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B08BC" w14:textId="38F58098" w:rsidR="00FF3290" w:rsidRPr="003D066C" w:rsidRDefault="00CA6D25">
      <w:pPr>
        <w:pStyle w:val="Footnote"/>
        <w:rPr>
          <w:rFonts w:cs="Times New Roman"/>
          <w:b/>
          <w:bCs/>
          <w:color w:val="619C9C" w:themeColor="accent1"/>
          <w:sz w:val="40"/>
          <w:szCs w:val="40"/>
          <w:lang w:val="ro-RO"/>
        </w:rPr>
      </w:pPr>
      <w:r w:rsidRPr="003D066C">
        <w:rPr>
          <w:noProof/>
          <w:lang w:val="ro-RO"/>
        </w:rPr>
        <w:drawing>
          <wp:anchor distT="0" distB="0" distL="114300" distR="114300" simplePos="0" relativeHeight="251658243" behindDoc="1" locked="0" layoutInCell="1" allowOverlap="1" wp14:anchorId="7CE9E955" wp14:editId="7B017A3C">
            <wp:simplePos x="0" y="0"/>
            <wp:positionH relativeFrom="margin">
              <wp:align>center</wp:align>
            </wp:positionH>
            <wp:positionV relativeFrom="paragraph">
              <wp:posOffset>-995045</wp:posOffset>
            </wp:positionV>
            <wp:extent cx="7581900" cy="10662464"/>
            <wp:effectExtent l="0" t="0" r="0" b="5715"/>
            <wp:wrapNone/>
            <wp:docPr id="151926052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60528" name="Grafik 1519260528"/>
                    <pic:cNvPicPr/>
                  </pic:nvPicPr>
                  <pic:blipFill>
                    <a:blip r:embed="rId11">
                      <a:extLst>
                        <a:ext uri="{28A0092B-C50C-407E-A947-70E740481C1C}">
                          <a14:useLocalDpi xmlns:a14="http://schemas.microsoft.com/office/drawing/2010/main" val="0"/>
                        </a:ext>
                      </a:extLst>
                    </a:blip>
                    <a:stretch>
                      <a:fillRect/>
                    </a:stretch>
                  </pic:blipFill>
                  <pic:spPr>
                    <a:xfrm>
                      <a:off x="0" y="0"/>
                      <a:ext cx="7581900" cy="10662464"/>
                    </a:xfrm>
                    <a:prstGeom prst="rect">
                      <a:avLst/>
                    </a:prstGeom>
                  </pic:spPr>
                </pic:pic>
              </a:graphicData>
            </a:graphic>
            <wp14:sizeRelH relativeFrom="margin">
              <wp14:pctWidth>0</wp14:pctWidth>
            </wp14:sizeRelH>
            <wp14:sizeRelV relativeFrom="margin">
              <wp14:pctHeight>0</wp14:pctHeight>
            </wp14:sizeRelV>
          </wp:anchor>
        </w:drawing>
      </w:r>
      <w:r w:rsidRPr="003D066C">
        <w:rPr>
          <w:rStyle w:val="Strong"/>
          <w:noProof/>
          <w:lang w:val="ro-RO"/>
        </w:rPr>
        <w:drawing>
          <wp:anchor distT="0" distB="0" distL="114300" distR="114300" simplePos="0" relativeHeight="251658240" behindDoc="0" locked="0" layoutInCell="1" allowOverlap="1" wp14:anchorId="03D3ADC1" wp14:editId="2D75DF42">
            <wp:simplePos x="0" y="0"/>
            <wp:positionH relativeFrom="margin">
              <wp:posOffset>-82550</wp:posOffset>
            </wp:positionH>
            <wp:positionV relativeFrom="paragraph">
              <wp:posOffset>309880</wp:posOffset>
            </wp:positionV>
            <wp:extent cx="3091028" cy="10668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E-Logo-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1028" cy="1066800"/>
                    </a:xfrm>
                    <a:prstGeom prst="rect">
                      <a:avLst/>
                    </a:prstGeom>
                  </pic:spPr>
                </pic:pic>
              </a:graphicData>
            </a:graphic>
            <wp14:sizeRelH relativeFrom="margin">
              <wp14:pctWidth>0</wp14:pctWidth>
            </wp14:sizeRelH>
            <wp14:sizeRelV relativeFrom="margin">
              <wp14:pctHeight>0</wp14:pctHeight>
            </wp14:sizeRelV>
          </wp:anchor>
        </w:drawing>
      </w:r>
    </w:p>
    <w:p w14:paraId="0A9203BF" w14:textId="14D13546" w:rsidR="00FF3290" w:rsidRPr="003D066C" w:rsidRDefault="00FF3290">
      <w:pPr>
        <w:pStyle w:val="Footnote"/>
        <w:rPr>
          <w:rFonts w:cs="Times New Roman"/>
          <w:b/>
          <w:bCs/>
          <w:color w:val="619C9C" w:themeColor="accent1"/>
          <w:sz w:val="40"/>
          <w:szCs w:val="40"/>
          <w:lang w:val="ro-RO"/>
        </w:rPr>
      </w:pPr>
    </w:p>
    <w:p w14:paraId="735D1C41" w14:textId="75F61F2E" w:rsidR="00FF3290" w:rsidRPr="003D066C" w:rsidRDefault="00FF3290">
      <w:pPr>
        <w:pStyle w:val="Footnote"/>
        <w:rPr>
          <w:rFonts w:cs="Times New Roman"/>
          <w:b/>
          <w:bCs/>
          <w:color w:val="619C9C" w:themeColor="accent1"/>
          <w:sz w:val="40"/>
          <w:szCs w:val="40"/>
          <w:lang w:val="ro-RO"/>
        </w:rPr>
      </w:pPr>
    </w:p>
    <w:p w14:paraId="4A7E554F" w14:textId="77777777" w:rsidR="003151FE" w:rsidRPr="003D066C" w:rsidRDefault="003151FE" w:rsidP="003151FE">
      <w:pPr>
        <w:rPr>
          <w:lang w:val="ro-RO"/>
        </w:rPr>
      </w:pPr>
      <w:bookmarkStart w:id="0" w:name="_Toc211519397"/>
      <w:bookmarkStart w:id="1" w:name="_Toc212486578"/>
      <w:bookmarkStart w:id="2" w:name="_Toc212628233"/>
    </w:p>
    <w:p w14:paraId="49E1AA52" w14:textId="3629F3AB" w:rsidR="003151FE" w:rsidRPr="003D066C" w:rsidRDefault="00CA6D25" w:rsidP="003151FE">
      <w:pPr>
        <w:rPr>
          <w:b/>
          <w:bCs/>
          <w:color w:val="619C9C"/>
          <w:sz w:val="40"/>
          <w:szCs w:val="40"/>
          <w:lang w:val="ro-RO"/>
        </w:rPr>
      </w:pPr>
      <w:r w:rsidRPr="003D066C">
        <w:rPr>
          <w:b/>
          <w:bCs/>
          <w:color w:val="619C9C"/>
          <w:sz w:val="40"/>
          <w:szCs w:val="40"/>
          <w:lang w:val="ro-RO"/>
        </w:rPr>
        <w:t xml:space="preserve">ANEXA 1 </w:t>
      </w:r>
      <w:r w:rsidR="00112C78" w:rsidRPr="003D066C">
        <w:rPr>
          <w:b/>
          <w:bCs/>
          <w:color w:val="619C9C"/>
          <w:sz w:val="40"/>
          <w:szCs w:val="40"/>
          <w:lang w:val="ro-RO"/>
        </w:rPr>
        <w:t>–</w:t>
      </w:r>
      <w:r w:rsidRPr="003D066C">
        <w:rPr>
          <w:b/>
          <w:bCs/>
          <w:color w:val="619C9C"/>
          <w:sz w:val="40"/>
          <w:szCs w:val="40"/>
          <w:lang w:val="ro-RO"/>
        </w:rPr>
        <w:t xml:space="preserve"> </w:t>
      </w:r>
      <w:bookmarkEnd w:id="0"/>
      <w:bookmarkEnd w:id="1"/>
      <w:bookmarkEnd w:id="2"/>
      <w:r w:rsidR="00112C78" w:rsidRPr="003D066C">
        <w:rPr>
          <w:b/>
          <w:bCs/>
          <w:color w:val="619C9C"/>
          <w:sz w:val="40"/>
          <w:szCs w:val="40"/>
          <w:lang w:val="ro-RO"/>
        </w:rPr>
        <w:t xml:space="preserve">GHIDUL </w:t>
      </w:r>
      <w:r w:rsidR="00091D0F" w:rsidRPr="003D066C">
        <w:rPr>
          <w:b/>
          <w:bCs/>
          <w:color w:val="619C9C"/>
          <w:sz w:val="40"/>
          <w:szCs w:val="40"/>
          <w:lang w:val="ro-RO"/>
        </w:rPr>
        <w:t>SOLICITANTULUI PENTRU</w:t>
      </w:r>
      <w:r w:rsidR="00F04B47" w:rsidRPr="003D066C">
        <w:rPr>
          <w:b/>
          <w:bCs/>
          <w:color w:val="619C9C"/>
          <w:sz w:val="40"/>
          <w:szCs w:val="40"/>
          <w:lang w:val="ro-RO"/>
        </w:rPr>
        <w:t xml:space="preserve"> </w:t>
      </w:r>
      <w:r w:rsidR="00556F3F" w:rsidRPr="003D066C">
        <w:rPr>
          <w:b/>
          <w:bCs/>
          <w:color w:val="619C9C"/>
          <w:sz w:val="40"/>
          <w:szCs w:val="40"/>
          <w:lang w:val="ro-RO"/>
        </w:rPr>
        <w:t>PRIMUL APEL DESCHIS</w:t>
      </w:r>
      <w:r w:rsidR="003F611A" w:rsidRPr="003D066C">
        <w:rPr>
          <w:b/>
          <w:bCs/>
          <w:color w:val="619C9C"/>
          <w:sz w:val="40"/>
          <w:szCs w:val="40"/>
          <w:lang w:val="ro-RO"/>
        </w:rPr>
        <w:t xml:space="preserve"> SECURE</w:t>
      </w:r>
    </w:p>
    <w:p w14:paraId="48A36FBC" w14:textId="77777777" w:rsidR="009B7B78" w:rsidRDefault="009B7B78">
      <w:pPr>
        <w:pStyle w:val="P68B1DB1-Normal1"/>
        <w:spacing w:line="240" w:lineRule="auto"/>
        <w:rPr>
          <w:lang w:val="ro-RO"/>
        </w:rPr>
      </w:pPr>
    </w:p>
    <w:p w14:paraId="12A82D93" w14:textId="317DF818" w:rsidR="00FF3290" w:rsidRPr="003D066C" w:rsidRDefault="00CA6D25">
      <w:pPr>
        <w:pStyle w:val="P68B1DB1-Normal1"/>
        <w:spacing w:line="240" w:lineRule="auto"/>
        <w:rPr>
          <w:lang w:val="ro-RO"/>
        </w:rPr>
      </w:pPr>
      <w:r w:rsidRPr="003D066C">
        <w:rPr>
          <w:lang w:val="ro-RO"/>
        </w:rPr>
        <w:t>Numărul proiectului: 101190325</w:t>
      </w:r>
    </w:p>
    <w:p w14:paraId="58E90B56" w14:textId="4C151C0C" w:rsidR="00FF3290" w:rsidRPr="003D066C" w:rsidRDefault="00CA6D25">
      <w:pPr>
        <w:pStyle w:val="P68B1DB1-Normal1"/>
        <w:spacing w:line="240" w:lineRule="auto"/>
        <w:rPr>
          <w:lang w:val="ro-RO"/>
        </w:rPr>
      </w:pPr>
      <w:r w:rsidRPr="003D066C">
        <w:rPr>
          <w:lang w:val="ro-RO"/>
        </w:rPr>
        <w:t>Denumirea proiectului: SECURE – Consolidarea rezilienței cibernetice a IMM-urilor din UE</w:t>
      </w:r>
    </w:p>
    <w:p w14:paraId="7F64BF26" w14:textId="04771D6B" w:rsidR="00FF3290" w:rsidRPr="003D066C" w:rsidRDefault="006A78B6">
      <w:pPr>
        <w:pStyle w:val="P68B1DB1-Normal1"/>
        <w:spacing w:line="240" w:lineRule="auto"/>
        <w:rPr>
          <w:lang w:val="ro-RO"/>
        </w:rPr>
      </w:pPr>
      <w:r w:rsidRPr="003D066C">
        <w:rPr>
          <w:lang w:val="ro-RO"/>
        </w:rPr>
        <w:t>Apel</w:t>
      </w:r>
      <w:r w:rsidR="00CA6D25" w:rsidRPr="003D066C">
        <w:rPr>
          <w:lang w:val="ro-RO"/>
        </w:rPr>
        <w:t>: DIGITAL-ECCC-2024-DEPLOY-CYBER-06</w:t>
      </w:r>
    </w:p>
    <w:p w14:paraId="57061DFF" w14:textId="77777777" w:rsidR="00FF3290" w:rsidRPr="003D066C" w:rsidRDefault="00CA6D25">
      <w:pPr>
        <w:pStyle w:val="P68B1DB1-Normal1"/>
        <w:spacing w:line="240" w:lineRule="auto"/>
        <w:rPr>
          <w:lang w:val="ro-RO"/>
        </w:rPr>
      </w:pPr>
      <w:r w:rsidRPr="003D066C">
        <w:rPr>
          <w:lang w:val="ro-RO"/>
        </w:rPr>
        <w:t>Temă: DIGITAL-ECCC-2024-DEPLOY-CYBER-06-STRENGTHENCRA</w:t>
      </w:r>
    </w:p>
    <w:p w14:paraId="5F35C94A" w14:textId="6A178DF8" w:rsidR="00FF3290" w:rsidRPr="003D066C" w:rsidRDefault="00CA6D25">
      <w:pPr>
        <w:pStyle w:val="P68B1DB1-Normal1"/>
        <w:spacing w:line="240" w:lineRule="auto"/>
        <w:rPr>
          <w:lang w:val="ro-RO"/>
        </w:rPr>
      </w:pPr>
      <w:r w:rsidRPr="003D066C">
        <w:rPr>
          <w:lang w:val="ro-RO"/>
        </w:rPr>
        <w:t>Ti</w:t>
      </w:r>
      <w:r w:rsidR="006A78B6" w:rsidRPr="003D066C">
        <w:rPr>
          <w:lang w:val="ro-RO"/>
        </w:rPr>
        <w:t>pul acțiunii: Granturi DIGITAL E</w:t>
      </w:r>
      <w:r w:rsidRPr="003D066C">
        <w:rPr>
          <w:lang w:val="ro-RO"/>
        </w:rPr>
        <w:t>U pentru sprijin financiar</w:t>
      </w:r>
    </w:p>
    <w:p w14:paraId="700335E4" w14:textId="4CEB6B05" w:rsidR="00FF3290" w:rsidRPr="003D066C" w:rsidRDefault="00CA6D25">
      <w:pPr>
        <w:spacing w:line="240" w:lineRule="auto"/>
        <w:rPr>
          <w:rFonts w:cs="Times New Roman"/>
          <w:lang w:val="ro-RO"/>
        </w:rPr>
      </w:pPr>
      <w:r w:rsidRPr="003D066C">
        <w:rPr>
          <w:noProof/>
          <w:lang w:val="ro-RO"/>
        </w:rPr>
        <w:drawing>
          <wp:anchor distT="0" distB="0" distL="114300" distR="114300" simplePos="0" relativeHeight="251658241" behindDoc="0" locked="0" layoutInCell="1" allowOverlap="1" wp14:anchorId="7EEB0B80" wp14:editId="6E483210">
            <wp:simplePos x="0" y="0"/>
            <wp:positionH relativeFrom="margin">
              <wp:posOffset>0</wp:posOffset>
            </wp:positionH>
            <wp:positionV relativeFrom="paragraph">
              <wp:posOffset>268111</wp:posOffset>
            </wp:positionV>
            <wp:extent cx="1257935" cy="28003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_FinanțatdeEU_RGB_PO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7935" cy="280035"/>
                    </a:xfrm>
                    <a:prstGeom prst="rect">
                      <a:avLst/>
                    </a:prstGeom>
                  </pic:spPr>
                </pic:pic>
              </a:graphicData>
            </a:graphic>
            <wp14:sizeRelH relativeFrom="margin">
              <wp14:pctWidth>0</wp14:pctWidth>
            </wp14:sizeRelH>
            <wp14:sizeRelV relativeFrom="margin">
              <wp14:pctHeight>0</wp14:pctHeight>
            </wp14:sizeRelV>
          </wp:anchor>
        </w:drawing>
      </w:r>
    </w:p>
    <w:p w14:paraId="47FCC2DC" w14:textId="2889E38D" w:rsidR="00FF3290" w:rsidRPr="003D066C" w:rsidRDefault="00FF3290">
      <w:pPr>
        <w:spacing w:line="240" w:lineRule="auto"/>
        <w:rPr>
          <w:rStyle w:val="Strong"/>
          <w:rFonts w:cs="Times New Roman"/>
          <w:b w:val="0"/>
          <w:bCs w:val="0"/>
          <w:lang w:val="ro-RO"/>
        </w:rPr>
      </w:pPr>
    </w:p>
    <w:p w14:paraId="4A9A2B4B" w14:textId="77777777" w:rsidR="00F34522" w:rsidRPr="003D066C" w:rsidRDefault="00F34522" w:rsidP="00F34522">
      <w:pPr>
        <w:pStyle w:val="Footnote"/>
        <w:jc w:val="left"/>
        <w:rPr>
          <w:rStyle w:val="Strong"/>
          <w:b w:val="0"/>
          <w:lang w:val="ro-RO"/>
        </w:rPr>
      </w:pPr>
    </w:p>
    <w:p w14:paraId="2684A21D" w14:textId="77777777" w:rsidR="00091D0F" w:rsidRPr="003D066C" w:rsidRDefault="00091D0F">
      <w:pPr>
        <w:pStyle w:val="Footnote"/>
        <w:rPr>
          <w:bCs/>
          <w:lang w:val="ro-RO"/>
        </w:rPr>
      </w:pPr>
      <w:r w:rsidRPr="003D066C">
        <w:rPr>
          <w:b/>
          <w:bCs/>
          <w:lang w:val="ro-RO"/>
        </w:rPr>
        <w:t>Declarație privind finanțarea UE:</w:t>
      </w:r>
      <w:r w:rsidRPr="003D066C">
        <w:rPr>
          <w:bCs/>
          <w:lang w:val="ro-RO"/>
        </w:rPr>
        <w:t xml:space="preserve"> Finanțat de Uniunea Europeană în baza Acordului de grant nr. 101190325. Opiniile și punctele de vedere </w:t>
      </w:r>
    </w:p>
    <w:p w14:paraId="3F26D4E8" w14:textId="73B4AEE2" w:rsidR="00091D0F" w:rsidRPr="003D066C" w:rsidRDefault="00091D0F">
      <w:pPr>
        <w:pStyle w:val="Footnote"/>
        <w:rPr>
          <w:bCs/>
          <w:lang w:val="ro-RO"/>
        </w:rPr>
      </w:pPr>
      <w:r w:rsidRPr="003D066C">
        <w:rPr>
          <w:bCs/>
          <w:lang w:val="ro-RO"/>
        </w:rPr>
        <w:t xml:space="preserve">exprimate aparțin exclusiv autorilor și nu reflectă în mod necesar poziția Uniunii Europene sau a Centrului European de </w:t>
      </w:r>
    </w:p>
    <w:p w14:paraId="77204475" w14:textId="77777777" w:rsidR="00091D0F" w:rsidRPr="003D066C" w:rsidRDefault="00091D0F">
      <w:pPr>
        <w:pStyle w:val="Footnote"/>
        <w:rPr>
          <w:bCs/>
          <w:lang w:val="ro-RO"/>
        </w:rPr>
      </w:pPr>
      <w:r w:rsidRPr="003D066C">
        <w:rPr>
          <w:bCs/>
          <w:lang w:val="ro-RO"/>
        </w:rPr>
        <w:t xml:space="preserve">Competențe în Securitate Cibernetică (industrial, tehnologic și de cercetare). Nici Uniunea Europeană, nici autoritatea finanțatoare </w:t>
      </w:r>
    </w:p>
    <w:p w14:paraId="71CC83C4" w14:textId="4FC296CE" w:rsidR="00FF3290" w:rsidRPr="003D066C" w:rsidRDefault="00091D0F">
      <w:pPr>
        <w:pStyle w:val="Footnote"/>
        <w:rPr>
          <w:rStyle w:val="Strong"/>
          <w:b w:val="0"/>
          <w:lang w:val="ro-RO"/>
        </w:rPr>
      </w:pPr>
      <w:r w:rsidRPr="003D066C">
        <w:rPr>
          <w:bCs/>
          <w:lang w:val="ro-RO"/>
        </w:rPr>
        <w:t>nu pot fi considerate responsabile pentru acestea.</w:t>
      </w:r>
    </w:p>
    <w:p w14:paraId="4DE7F368" w14:textId="3E547E03" w:rsidR="00FF3290" w:rsidRPr="003D066C" w:rsidRDefault="00091D0F">
      <w:pPr>
        <w:pStyle w:val="Footnote"/>
        <w:rPr>
          <w:rStyle w:val="Strong"/>
          <w:b w:val="0"/>
          <w:lang w:val="ro-RO"/>
        </w:rPr>
      </w:pPr>
      <w:r w:rsidRPr="003D066C">
        <w:rPr>
          <w:noProof/>
          <w:lang w:val="ro-RO"/>
        </w:rPr>
        <w:drawing>
          <wp:anchor distT="0" distB="0" distL="114300" distR="114300" simplePos="0" relativeHeight="251658242" behindDoc="0" locked="0" layoutInCell="1" allowOverlap="1" wp14:anchorId="2187AAFF" wp14:editId="599709C1">
            <wp:simplePos x="0" y="0"/>
            <wp:positionH relativeFrom="margin">
              <wp:align>left</wp:align>
            </wp:positionH>
            <wp:positionV relativeFrom="paragraph">
              <wp:posOffset>123190</wp:posOffset>
            </wp:positionV>
            <wp:extent cx="897038" cy="315794"/>
            <wp:effectExtent l="0" t="0" r="0" b="825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l ECC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7038" cy="315794"/>
                    </a:xfrm>
                    <a:prstGeom prst="rect">
                      <a:avLst/>
                    </a:prstGeom>
                  </pic:spPr>
                </pic:pic>
              </a:graphicData>
            </a:graphic>
            <wp14:sizeRelH relativeFrom="margin">
              <wp14:pctWidth>0</wp14:pctWidth>
            </wp14:sizeRelH>
            <wp14:sizeRelV relativeFrom="margin">
              <wp14:pctHeight>0</wp14:pctHeight>
            </wp14:sizeRelV>
          </wp:anchor>
        </w:drawing>
      </w:r>
    </w:p>
    <w:p w14:paraId="5671CAB3" w14:textId="77777777" w:rsidR="00FF3290" w:rsidRPr="003D066C" w:rsidRDefault="00FF3290">
      <w:pPr>
        <w:pStyle w:val="Footnote"/>
        <w:rPr>
          <w:rStyle w:val="Strong"/>
          <w:b w:val="0"/>
          <w:lang w:val="ro-RO"/>
        </w:rPr>
      </w:pPr>
    </w:p>
    <w:p w14:paraId="4FDB9590" w14:textId="77777777" w:rsidR="00F34522" w:rsidRPr="003D066C" w:rsidRDefault="00F34522">
      <w:pPr>
        <w:pStyle w:val="Footnote"/>
        <w:rPr>
          <w:rStyle w:val="Strong"/>
          <w:b w:val="0"/>
          <w:lang w:val="ro-RO"/>
        </w:rPr>
      </w:pPr>
    </w:p>
    <w:p w14:paraId="52619C47" w14:textId="1A6E930E" w:rsidR="00091D0F" w:rsidRPr="003D066C" w:rsidRDefault="00091D0F">
      <w:pPr>
        <w:pStyle w:val="Footnote"/>
        <w:rPr>
          <w:bCs/>
          <w:lang w:val="ro-RO"/>
        </w:rPr>
      </w:pPr>
      <w:r w:rsidRPr="003D066C">
        <w:rPr>
          <w:lang w:val="ro-RO"/>
        </w:rPr>
        <w:t>Disclaimer ECCC:</w:t>
      </w:r>
      <w:r w:rsidRPr="003D066C">
        <w:rPr>
          <w:bCs/>
          <w:lang w:val="ro-RO"/>
        </w:rPr>
        <w:t xml:space="preserve"> Proiectul este sprijinit de Centrul European de Competențe în Securitate Cibernetică și </w:t>
      </w:r>
    </w:p>
    <w:p w14:paraId="4A02FB0C" w14:textId="1F0C5249" w:rsidR="00FF3290" w:rsidRPr="003D066C" w:rsidRDefault="00091D0F">
      <w:pPr>
        <w:pStyle w:val="Footnote"/>
        <w:rPr>
          <w:bCs/>
          <w:lang w:val="ro-RO"/>
        </w:rPr>
      </w:pPr>
      <w:r w:rsidRPr="003D066C">
        <w:rPr>
          <w:bCs/>
          <w:lang w:val="ro-RO"/>
        </w:rPr>
        <w:t>de membri acestuia.</w:t>
      </w:r>
    </w:p>
    <w:p w14:paraId="6F826BED" w14:textId="77777777" w:rsidR="00091D0F" w:rsidRPr="003D066C" w:rsidRDefault="00091D0F">
      <w:pPr>
        <w:pStyle w:val="Footnote"/>
        <w:rPr>
          <w:bCs/>
          <w:lang w:val="ro-RO"/>
        </w:rPr>
      </w:pPr>
    </w:p>
    <w:p w14:paraId="3DB115C6" w14:textId="77777777" w:rsidR="00091D0F" w:rsidRPr="003D066C" w:rsidRDefault="00091D0F">
      <w:pPr>
        <w:pStyle w:val="Footnote"/>
        <w:rPr>
          <w:bCs/>
          <w:lang w:val="ro-RO"/>
        </w:rPr>
      </w:pPr>
      <w:r w:rsidRPr="003D066C">
        <w:rPr>
          <w:bCs/>
          <w:lang w:val="ro-RO"/>
        </w:rPr>
        <w:t xml:space="preserve">Disclaimer versiune document: această versiune a Ghidului apelului reflectă fidel conținutul </w:t>
      </w:r>
    </w:p>
    <w:p w14:paraId="0EDB47D3" w14:textId="77777777" w:rsidR="00091D0F" w:rsidRPr="003D066C" w:rsidRDefault="00091D0F">
      <w:pPr>
        <w:pStyle w:val="Footnote"/>
        <w:rPr>
          <w:bCs/>
          <w:lang w:val="ro-RO"/>
        </w:rPr>
      </w:pPr>
      <w:r w:rsidRPr="003D066C">
        <w:rPr>
          <w:bCs/>
          <w:lang w:val="ro-RO"/>
        </w:rPr>
        <w:t xml:space="preserve">livrabilului de proiect 2.2, așa cum a fost transmis pe platforma EU Tender. Au fost introduse </w:t>
      </w:r>
    </w:p>
    <w:p w14:paraId="5AF1AFED" w14:textId="66E8DFB6" w:rsidR="00091D0F" w:rsidRPr="003D066C" w:rsidRDefault="00091D0F">
      <w:pPr>
        <w:pStyle w:val="Footnote"/>
        <w:rPr>
          <w:rStyle w:val="Strong"/>
          <w:b w:val="0"/>
          <w:lang w:val="ro-RO"/>
        </w:rPr>
      </w:pPr>
      <w:r w:rsidRPr="003D066C">
        <w:rPr>
          <w:bCs/>
          <w:lang w:val="ro-RO"/>
        </w:rPr>
        <w:t>doar îmbunătățiri grafice pentru a crește lizibilitatea pentru IMM-urile aplicante.</w:t>
      </w:r>
    </w:p>
    <w:p w14:paraId="6F65D665" w14:textId="77777777" w:rsidR="00FF3290" w:rsidRPr="003D066C" w:rsidRDefault="00FF3290">
      <w:pPr>
        <w:pStyle w:val="CoverTitle"/>
        <w:jc w:val="right"/>
        <w:rPr>
          <w:rStyle w:val="Strong"/>
          <w:lang w:val="ro-RO"/>
        </w:rPr>
      </w:pPr>
    </w:p>
    <w:p w14:paraId="089E13A0" w14:textId="748332EE" w:rsidR="00FF3290" w:rsidRPr="003D066C" w:rsidRDefault="00CA6D25">
      <w:pPr>
        <w:pStyle w:val="P68B1DB1-Normal2"/>
        <w:spacing w:after="160" w:line="259" w:lineRule="auto"/>
        <w:jc w:val="left"/>
        <w:rPr>
          <w:lang w:val="ro-RO"/>
        </w:rPr>
      </w:pPr>
      <w:bookmarkStart w:id="3" w:name="_Toc196298314"/>
      <w:r w:rsidRPr="003D066C">
        <w:rPr>
          <w:lang w:val="ro-RO"/>
        </w:rPr>
        <w:br w:type="page"/>
      </w:r>
    </w:p>
    <w:sdt>
      <w:sdtPr>
        <w:rPr>
          <w:rFonts w:ascii="Titillium Web" w:eastAsiaTheme="minorEastAsia" w:hAnsi="Titillium Web" w:cstheme="minorBidi"/>
          <w:b w:val="0"/>
          <w:color w:val="9F9B9F"/>
          <w:sz w:val="22"/>
          <w:szCs w:val="22"/>
          <w:lang w:val="ro-RO"/>
        </w:rPr>
        <w:id w:val="-1828584053"/>
        <w:docPartObj>
          <w:docPartGallery w:val="Table of Contents"/>
          <w:docPartUnique/>
        </w:docPartObj>
      </w:sdtPr>
      <w:sdtEndPr>
        <w:rPr>
          <w:color w:val="9F9B9F" w:themeColor="accent3"/>
        </w:rPr>
      </w:sdtEndPr>
      <w:sdtContent>
        <w:p w14:paraId="3E332E0D" w14:textId="77777777" w:rsidR="002D4834" w:rsidRDefault="00CA6D25">
          <w:pPr>
            <w:pStyle w:val="TOCHeading"/>
            <w:rPr>
              <w:noProof/>
            </w:rPr>
          </w:pPr>
          <w:r w:rsidRPr="002D4834">
            <w:rPr>
              <w:color w:val="619C9C" w:themeColor="accent1"/>
              <w:lang w:val="ro-RO"/>
            </w:rPr>
            <w:t>Cuprins</w:t>
          </w:r>
          <w:r w:rsidRPr="003D066C">
            <w:rPr>
              <w:rFonts w:asciiTheme="minorHAnsi" w:hAnsiTheme="minorHAnsi"/>
              <w:b w:val="0"/>
              <w:sz w:val="24"/>
              <w:szCs w:val="24"/>
              <w:lang w:val="ro-RO"/>
            </w:rPr>
            <w:fldChar w:fldCharType="begin"/>
          </w:r>
          <w:r w:rsidRPr="003D066C">
            <w:rPr>
              <w:lang w:val="ro-RO"/>
            </w:rPr>
            <w:instrText xml:space="preserve"> TOC \o "1-3" \h \z \u </w:instrText>
          </w:r>
          <w:r w:rsidRPr="003D066C">
            <w:rPr>
              <w:rFonts w:asciiTheme="minorHAnsi" w:hAnsiTheme="minorHAnsi"/>
              <w:b w:val="0"/>
              <w:i/>
              <w:iCs/>
              <w:sz w:val="24"/>
              <w:szCs w:val="24"/>
              <w:lang w:val="ro-RO"/>
            </w:rPr>
            <w:fldChar w:fldCharType="separate"/>
          </w:r>
        </w:p>
        <w:p w14:paraId="7159BA87" w14:textId="1D2B7CCB" w:rsidR="002D4834" w:rsidRDefault="002D4834">
          <w:pPr>
            <w:pStyle w:val="TOC1"/>
            <w:tabs>
              <w:tab w:val="right" w:leader="dot" w:pos="9592"/>
            </w:tabs>
            <w:rPr>
              <w:rFonts w:eastAsiaTheme="minorEastAsia"/>
              <w:b w:val="0"/>
              <w:bCs w:val="0"/>
              <w:i w:val="0"/>
              <w:iCs w:val="0"/>
              <w:noProof/>
              <w:color w:val="auto"/>
              <w:kern w:val="2"/>
              <w:lang w:val="en-US"/>
              <w14:ligatures w14:val="standardContextual"/>
            </w:rPr>
          </w:pPr>
          <w:hyperlink w:anchor="_Toc223198745" w:history="1">
            <w:r w:rsidRPr="005C18EB">
              <w:rPr>
                <w:rStyle w:val="Hyperlink"/>
                <w:noProof/>
                <w:lang w:val="ro-RO"/>
              </w:rPr>
              <w:t>SECURE-APEL #1- Apel deschis pentru propuneri</w:t>
            </w:r>
            <w:r>
              <w:rPr>
                <w:noProof/>
                <w:webHidden/>
              </w:rPr>
              <w:tab/>
            </w:r>
            <w:r>
              <w:rPr>
                <w:noProof/>
                <w:webHidden/>
              </w:rPr>
              <w:fldChar w:fldCharType="begin"/>
            </w:r>
            <w:r>
              <w:rPr>
                <w:noProof/>
                <w:webHidden/>
              </w:rPr>
              <w:instrText xml:space="preserve"> PAGEREF _Toc223198745 \h </w:instrText>
            </w:r>
            <w:r>
              <w:rPr>
                <w:noProof/>
                <w:webHidden/>
              </w:rPr>
            </w:r>
            <w:r>
              <w:rPr>
                <w:noProof/>
                <w:webHidden/>
              </w:rPr>
              <w:fldChar w:fldCharType="separate"/>
            </w:r>
            <w:r>
              <w:rPr>
                <w:noProof/>
                <w:webHidden/>
              </w:rPr>
              <w:t>4</w:t>
            </w:r>
            <w:r>
              <w:rPr>
                <w:noProof/>
                <w:webHidden/>
              </w:rPr>
              <w:fldChar w:fldCharType="end"/>
            </w:r>
          </w:hyperlink>
        </w:p>
        <w:p w14:paraId="1A55CF1F" w14:textId="4B064F58" w:rsidR="002D4834" w:rsidRDefault="002D4834">
          <w:pPr>
            <w:pStyle w:val="TOC1"/>
            <w:tabs>
              <w:tab w:val="right" w:leader="dot" w:pos="9592"/>
            </w:tabs>
            <w:rPr>
              <w:rFonts w:eastAsiaTheme="minorEastAsia"/>
              <w:b w:val="0"/>
              <w:bCs w:val="0"/>
              <w:i w:val="0"/>
              <w:iCs w:val="0"/>
              <w:noProof/>
              <w:color w:val="auto"/>
              <w:kern w:val="2"/>
              <w:lang w:val="en-US"/>
              <w14:ligatures w14:val="standardContextual"/>
            </w:rPr>
          </w:pPr>
          <w:hyperlink w:anchor="_Toc223198746" w:history="1">
            <w:r w:rsidRPr="005C18EB">
              <w:rPr>
                <w:rStyle w:val="Hyperlink"/>
                <w:noProof/>
                <w:lang w:val="ro-RO"/>
              </w:rPr>
              <w:t>Proiectul SECURE</w:t>
            </w:r>
            <w:r>
              <w:rPr>
                <w:noProof/>
                <w:webHidden/>
              </w:rPr>
              <w:tab/>
            </w:r>
            <w:r>
              <w:rPr>
                <w:noProof/>
                <w:webHidden/>
              </w:rPr>
              <w:fldChar w:fldCharType="begin"/>
            </w:r>
            <w:r>
              <w:rPr>
                <w:noProof/>
                <w:webHidden/>
              </w:rPr>
              <w:instrText xml:space="preserve"> PAGEREF _Toc223198746 \h </w:instrText>
            </w:r>
            <w:r>
              <w:rPr>
                <w:noProof/>
                <w:webHidden/>
              </w:rPr>
            </w:r>
            <w:r>
              <w:rPr>
                <w:noProof/>
                <w:webHidden/>
              </w:rPr>
              <w:fldChar w:fldCharType="separate"/>
            </w:r>
            <w:r>
              <w:rPr>
                <w:noProof/>
                <w:webHidden/>
              </w:rPr>
              <w:t>4</w:t>
            </w:r>
            <w:r>
              <w:rPr>
                <w:noProof/>
                <w:webHidden/>
              </w:rPr>
              <w:fldChar w:fldCharType="end"/>
            </w:r>
          </w:hyperlink>
        </w:p>
        <w:p w14:paraId="68F79853" w14:textId="500ABC38" w:rsidR="002D4834" w:rsidRDefault="002D4834">
          <w:pPr>
            <w:pStyle w:val="TOC1"/>
            <w:tabs>
              <w:tab w:val="right" w:leader="dot" w:pos="9592"/>
            </w:tabs>
            <w:rPr>
              <w:rFonts w:eastAsiaTheme="minorEastAsia"/>
              <w:b w:val="0"/>
              <w:bCs w:val="0"/>
              <w:i w:val="0"/>
              <w:iCs w:val="0"/>
              <w:noProof/>
              <w:color w:val="auto"/>
              <w:kern w:val="2"/>
              <w:lang w:val="en-US"/>
              <w14:ligatures w14:val="standardContextual"/>
            </w:rPr>
          </w:pPr>
          <w:hyperlink w:anchor="_Toc223198747" w:history="1">
            <w:r w:rsidRPr="005C18EB">
              <w:rPr>
                <w:rStyle w:val="Hyperlink"/>
                <w:noProof/>
                <w:lang w:val="ro-RO"/>
              </w:rPr>
              <w:t>Notificare de publicare</w:t>
            </w:r>
            <w:r>
              <w:rPr>
                <w:noProof/>
                <w:webHidden/>
              </w:rPr>
              <w:tab/>
            </w:r>
            <w:r>
              <w:rPr>
                <w:noProof/>
                <w:webHidden/>
              </w:rPr>
              <w:fldChar w:fldCharType="begin"/>
            </w:r>
            <w:r>
              <w:rPr>
                <w:noProof/>
                <w:webHidden/>
              </w:rPr>
              <w:instrText xml:space="preserve"> PAGEREF _Toc223198747 \h </w:instrText>
            </w:r>
            <w:r>
              <w:rPr>
                <w:noProof/>
                <w:webHidden/>
              </w:rPr>
            </w:r>
            <w:r>
              <w:rPr>
                <w:noProof/>
                <w:webHidden/>
              </w:rPr>
              <w:fldChar w:fldCharType="separate"/>
            </w:r>
            <w:r>
              <w:rPr>
                <w:noProof/>
                <w:webHidden/>
              </w:rPr>
              <w:t>5</w:t>
            </w:r>
            <w:r>
              <w:rPr>
                <w:noProof/>
                <w:webHidden/>
              </w:rPr>
              <w:fldChar w:fldCharType="end"/>
            </w:r>
          </w:hyperlink>
        </w:p>
        <w:p w14:paraId="7D9B8D9A" w14:textId="22783BE7" w:rsidR="002D4834" w:rsidRDefault="002D4834">
          <w:pPr>
            <w:pStyle w:val="TOC1"/>
            <w:tabs>
              <w:tab w:val="right" w:leader="dot" w:pos="9592"/>
            </w:tabs>
            <w:rPr>
              <w:rFonts w:eastAsiaTheme="minorEastAsia"/>
              <w:b w:val="0"/>
              <w:bCs w:val="0"/>
              <w:i w:val="0"/>
              <w:iCs w:val="0"/>
              <w:noProof/>
              <w:color w:val="auto"/>
              <w:kern w:val="2"/>
              <w:lang w:val="en-US"/>
              <w14:ligatures w14:val="standardContextual"/>
            </w:rPr>
          </w:pPr>
          <w:hyperlink w:anchor="_Toc223198748" w:history="1">
            <w:r w:rsidRPr="005C18EB">
              <w:rPr>
                <w:rStyle w:val="Hyperlink"/>
                <w:noProof/>
                <w:lang w:val="ro-RO"/>
              </w:rPr>
              <w:t>Definiții și Acronime</w:t>
            </w:r>
            <w:r>
              <w:rPr>
                <w:noProof/>
                <w:webHidden/>
              </w:rPr>
              <w:tab/>
            </w:r>
            <w:r>
              <w:rPr>
                <w:noProof/>
                <w:webHidden/>
              </w:rPr>
              <w:fldChar w:fldCharType="begin"/>
            </w:r>
            <w:r>
              <w:rPr>
                <w:noProof/>
                <w:webHidden/>
              </w:rPr>
              <w:instrText xml:space="preserve"> PAGEREF _Toc223198748 \h </w:instrText>
            </w:r>
            <w:r>
              <w:rPr>
                <w:noProof/>
                <w:webHidden/>
              </w:rPr>
            </w:r>
            <w:r>
              <w:rPr>
                <w:noProof/>
                <w:webHidden/>
              </w:rPr>
              <w:fldChar w:fldCharType="separate"/>
            </w:r>
            <w:r>
              <w:rPr>
                <w:noProof/>
                <w:webHidden/>
              </w:rPr>
              <w:t>6</w:t>
            </w:r>
            <w:r>
              <w:rPr>
                <w:noProof/>
                <w:webHidden/>
              </w:rPr>
              <w:fldChar w:fldCharType="end"/>
            </w:r>
          </w:hyperlink>
        </w:p>
        <w:p w14:paraId="53944AE6" w14:textId="5DDF8AFA" w:rsidR="002D4834" w:rsidRDefault="002D4834">
          <w:pPr>
            <w:pStyle w:val="TOC1"/>
            <w:tabs>
              <w:tab w:val="left" w:pos="660"/>
              <w:tab w:val="right" w:leader="dot" w:pos="9592"/>
            </w:tabs>
            <w:rPr>
              <w:rFonts w:eastAsiaTheme="minorEastAsia"/>
              <w:b w:val="0"/>
              <w:bCs w:val="0"/>
              <w:i w:val="0"/>
              <w:iCs w:val="0"/>
              <w:noProof/>
              <w:color w:val="auto"/>
              <w:kern w:val="2"/>
              <w:lang w:val="en-US"/>
              <w14:ligatures w14:val="standardContextual"/>
            </w:rPr>
          </w:pPr>
          <w:hyperlink w:anchor="_Toc223198749" w:history="1">
            <w:r w:rsidRPr="005C18EB">
              <w:rPr>
                <w:rStyle w:val="Hyperlink"/>
                <w:noProof/>
                <w:lang w:val="ro-RO"/>
              </w:rPr>
              <w:t>1.</w:t>
            </w:r>
            <w:r>
              <w:rPr>
                <w:rFonts w:eastAsiaTheme="minorEastAsia"/>
                <w:b w:val="0"/>
                <w:bCs w:val="0"/>
                <w:i w:val="0"/>
                <w:iCs w:val="0"/>
                <w:noProof/>
                <w:color w:val="auto"/>
                <w:kern w:val="2"/>
                <w:lang w:val="en-US"/>
                <w14:ligatures w14:val="standardContextual"/>
              </w:rPr>
              <w:tab/>
            </w:r>
            <w:r w:rsidRPr="005C18EB">
              <w:rPr>
                <w:rStyle w:val="Hyperlink"/>
                <w:noProof/>
                <w:lang w:val="ro-RO"/>
              </w:rPr>
              <w:t>SECURE primul apel deschis: Domeniu de aplicare și detalii</w:t>
            </w:r>
            <w:r>
              <w:rPr>
                <w:noProof/>
                <w:webHidden/>
              </w:rPr>
              <w:tab/>
            </w:r>
            <w:r>
              <w:rPr>
                <w:noProof/>
                <w:webHidden/>
              </w:rPr>
              <w:fldChar w:fldCharType="begin"/>
            </w:r>
            <w:r>
              <w:rPr>
                <w:noProof/>
                <w:webHidden/>
              </w:rPr>
              <w:instrText xml:space="preserve"> PAGEREF _Toc223198749 \h </w:instrText>
            </w:r>
            <w:r>
              <w:rPr>
                <w:noProof/>
                <w:webHidden/>
              </w:rPr>
            </w:r>
            <w:r>
              <w:rPr>
                <w:noProof/>
                <w:webHidden/>
              </w:rPr>
              <w:fldChar w:fldCharType="separate"/>
            </w:r>
            <w:r>
              <w:rPr>
                <w:noProof/>
                <w:webHidden/>
              </w:rPr>
              <w:t>7</w:t>
            </w:r>
            <w:r>
              <w:rPr>
                <w:noProof/>
                <w:webHidden/>
              </w:rPr>
              <w:fldChar w:fldCharType="end"/>
            </w:r>
          </w:hyperlink>
        </w:p>
        <w:p w14:paraId="7B0A406E" w14:textId="2B3EE633"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50" w:history="1">
            <w:r w:rsidRPr="005C18EB">
              <w:rPr>
                <w:rStyle w:val="Hyperlink"/>
                <w:noProof/>
                <w:lang w:val="ro-RO"/>
              </w:rPr>
              <w:t>1.1.</w:t>
            </w:r>
            <w:r>
              <w:rPr>
                <w:rFonts w:eastAsiaTheme="minorEastAsia"/>
                <w:b w:val="0"/>
                <w:bCs w:val="0"/>
                <w:noProof/>
                <w:color w:val="auto"/>
                <w:kern w:val="2"/>
                <w:sz w:val="24"/>
                <w:szCs w:val="24"/>
                <w:lang w:val="en-US"/>
                <w14:ligatures w14:val="standardContextual"/>
              </w:rPr>
              <w:tab/>
            </w:r>
            <w:r w:rsidRPr="005C18EB">
              <w:rPr>
                <w:rStyle w:val="Hyperlink"/>
                <w:noProof/>
                <w:lang w:val="ro-RO"/>
              </w:rPr>
              <w:t>Obiective</w:t>
            </w:r>
            <w:r>
              <w:rPr>
                <w:noProof/>
                <w:webHidden/>
              </w:rPr>
              <w:tab/>
            </w:r>
            <w:r>
              <w:rPr>
                <w:noProof/>
                <w:webHidden/>
              </w:rPr>
              <w:fldChar w:fldCharType="begin"/>
            </w:r>
            <w:r>
              <w:rPr>
                <w:noProof/>
                <w:webHidden/>
              </w:rPr>
              <w:instrText xml:space="preserve"> PAGEREF _Toc223198750 \h </w:instrText>
            </w:r>
            <w:r>
              <w:rPr>
                <w:noProof/>
                <w:webHidden/>
              </w:rPr>
            </w:r>
            <w:r>
              <w:rPr>
                <w:noProof/>
                <w:webHidden/>
              </w:rPr>
              <w:fldChar w:fldCharType="separate"/>
            </w:r>
            <w:r>
              <w:rPr>
                <w:noProof/>
                <w:webHidden/>
              </w:rPr>
              <w:t>7</w:t>
            </w:r>
            <w:r>
              <w:rPr>
                <w:noProof/>
                <w:webHidden/>
              </w:rPr>
              <w:fldChar w:fldCharType="end"/>
            </w:r>
          </w:hyperlink>
        </w:p>
        <w:p w14:paraId="5356A4DC" w14:textId="7AB080F9"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51" w:history="1">
            <w:r w:rsidRPr="005C18EB">
              <w:rPr>
                <w:rStyle w:val="Hyperlink"/>
                <w:noProof/>
                <w:lang w:val="ro-RO"/>
              </w:rPr>
              <w:t>1.2.</w:t>
            </w:r>
            <w:r>
              <w:rPr>
                <w:rFonts w:eastAsiaTheme="minorEastAsia"/>
                <w:b w:val="0"/>
                <w:bCs w:val="0"/>
                <w:noProof/>
                <w:color w:val="auto"/>
                <w:kern w:val="2"/>
                <w:sz w:val="24"/>
                <w:szCs w:val="24"/>
                <w:lang w:val="en-US"/>
                <w14:ligatures w14:val="standardContextual"/>
              </w:rPr>
              <w:tab/>
            </w:r>
            <w:r w:rsidRPr="005C18EB">
              <w:rPr>
                <w:rStyle w:val="Hyperlink"/>
                <w:noProof/>
                <w:lang w:val="ro-RO"/>
              </w:rPr>
              <w:t>Scopul</w:t>
            </w:r>
            <w:r>
              <w:rPr>
                <w:noProof/>
                <w:webHidden/>
              </w:rPr>
              <w:tab/>
            </w:r>
            <w:r>
              <w:rPr>
                <w:noProof/>
                <w:webHidden/>
              </w:rPr>
              <w:fldChar w:fldCharType="begin"/>
            </w:r>
            <w:r>
              <w:rPr>
                <w:noProof/>
                <w:webHidden/>
              </w:rPr>
              <w:instrText xml:space="preserve"> PAGEREF _Toc223198751 \h </w:instrText>
            </w:r>
            <w:r>
              <w:rPr>
                <w:noProof/>
                <w:webHidden/>
              </w:rPr>
            </w:r>
            <w:r>
              <w:rPr>
                <w:noProof/>
                <w:webHidden/>
              </w:rPr>
              <w:fldChar w:fldCharType="separate"/>
            </w:r>
            <w:r>
              <w:rPr>
                <w:noProof/>
                <w:webHidden/>
              </w:rPr>
              <w:t>7</w:t>
            </w:r>
            <w:r>
              <w:rPr>
                <w:noProof/>
                <w:webHidden/>
              </w:rPr>
              <w:fldChar w:fldCharType="end"/>
            </w:r>
          </w:hyperlink>
        </w:p>
        <w:p w14:paraId="3DFF7127" w14:textId="1539CDFA"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52" w:history="1">
            <w:r w:rsidRPr="005C18EB">
              <w:rPr>
                <w:rStyle w:val="Hyperlink"/>
                <w:noProof/>
                <w:lang w:val="ro-RO"/>
              </w:rPr>
              <w:t>1.3.</w:t>
            </w:r>
            <w:r>
              <w:rPr>
                <w:rFonts w:eastAsiaTheme="minorEastAsia"/>
                <w:b w:val="0"/>
                <w:bCs w:val="0"/>
                <w:noProof/>
                <w:color w:val="auto"/>
                <w:kern w:val="2"/>
                <w:sz w:val="24"/>
                <w:szCs w:val="24"/>
                <w:lang w:val="en-US"/>
                <w14:ligatures w14:val="standardContextual"/>
              </w:rPr>
              <w:tab/>
            </w:r>
            <w:r w:rsidRPr="005C18EB">
              <w:rPr>
                <w:rStyle w:val="Hyperlink"/>
                <w:noProof/>
                <w:lang w:val="ro-RO"/>
              </w:rPr>
              <w:t>Suport financiar și Plăți</w:t>
            </w:r>
            <w:r>
              <w:rPr>
                <w:noProof/>
                <w:webHidden/>
              </w:rPr>
              <w:tab/>
            </w:r>
            <w:r>
              <w:rPr>
                <w:noProof/>
                <w:webHidden/>
              </w:rPr>
              <w:fldChar w:fldCharType="begin"/>
            </w:r>
            <w:r>
              <w:rPr>
                <w:noProof/>
                <w:webHidden/>
              </w:rPr>
              <w:instrText xml:space="preserve"> PAGEREF _Toc223198752 \h </w:instrText>
            </w:r>
            <w:r>
              <w:rPr>
                <w:noProof/>
                <w:webHidden/>
              </w:rPr>
            </w:r>
            <w:r>
              <w:rPr>
                <w:noProof/>
                <w:webHidden/>
              </w:rPr>
              <w:fldChar w:fldCharType="separate"/>
            </w:r>
            <w:r>
              <w:rPr>
                <w:noProof/>
                <w:webHidden/>
              </w:rPr>
              <w:t>8</w:t>
            </w:r>
            <w:r>
              <w:rPr>
                <w:noProof/>
                <w:webHidden/>
              </w:rPr>
              <w:fldChar w:fldCharType="end"/>
            </w:r>
          </w:hyperlink>
        </w:p>
        <w:p w14:paraId="0BA4A7DC" w14:textId="371A99DC"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53" w:history="1">
            <w:r w:rsidRPr="005C18EB">
              <w:rPr>
                <w:rStyle w:val="Hyperlink"/>
                <w:noProof/>
                <w:lang w:val="ro-RO"/>
              </w:rPr>
              <w:t>1.4.</w:t>
            </w:r>
            <w:r>
              <w:rPr>
                <w:rFonts w:eastAsiaTheme="minorEastAsia"/>
                <w:b w:val="0"/>
                <w:bCs w:val="0"/>
                <w:noProof/>
                <w:color w:val="auto"/>
                <w:kern w:val="2"/>
                <w:sz w:val="24"/>
                <w:szCs w:val="24"/>
                <w:lang w:val="en-US"/>
                <w14:ligatures w14:val="standardContextual"/>
              </w:rPr>
              <w:tab/>
            </w:r>
            <w:r w:rsidRPr="005C18EB">
              <w:rPr>
                <w:rStyle w:val="Hyperlink"/>
                <w:noProof/>
                <w:lang w:val="ro-RO"/>
              </w:rPr>
              <w:t>Sprijinul autorităților naționale în timpul depunerii cererii – Rolul centrelor naționale de coordonare</w:t>
            </w:r>
            <w:r>
              <w:rPr>
                <w:noProof/>
                <w:webHidden/>
              </w:rPr>
              <w:tab/>
            </w:r>
            <w:r>
              <w:rPr>
                <w:noProof/>
                <w:webHidden/>
              </w:rPr>
              <w:fldChar w:fldCharType="begin"/>
            </w:r>
            <w:r>
              <w:rPr>
                <w:noProof/>
                <w:webHidden/>
              </w:rPr>
              <w:instrText xml:space="preserve"> PAGEREF _Toc223198753 \h </w:instrText>
            </w:r>
            <w:r>
              <w:rPr>
                <w:noProof/>
                <w:webHidden/>
              </w:rPr>
            </w:r>
            <w:r>
              <w:rPr>
                <w:noProof/>
                <w:webHidden/>
              </w:rPr>
              <w:fldChar w:fldCharType="separate"/>
            </w:r>
            <w:r>
              <w:rPr>
                <w:noProof/>
                <w:webHidden/>
              </w:rPr>
              <w:t>9</w:t>
            </w:r>
            <w:r>
              <w:rPr>
                <w:noProof/>
                <w:webHidden/>
              </w:rPr>
              <w:fldChar w:fldCharType="end"/>
            </w:r>
          </w:hyperlink>
        </w:p>
        <w:p w14:paraId="46C8495C" w14:textId="5735E6CB"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54" w:history="1">
            <w:r w:rsidRPr="005C18EB">
              <w:rPr>
                <w:rStyle w:val="Hyperlink"/>
                <w:noProof/>
                <w:lang w:val="ro-RO"/>
              </w:rPr>
              <w:t>1.5</w:t>
            </w:r>
            <w:r>
              <w:rPr>
                <w:rFonts w:eastAsiaTheme="minorEastAsia"/>
                <w:b w:val="0"/>
                <w:bCs w:val="0"/>
                <w:noProof/>
                <w:color w:val="auto"/>
                <w:kern w:val="2"/>
                <w:sz w:val="24"/>
                <w:szCs w:val="24"/>
                <w:lang w:val="en-US"/>
                <w14:ligatures w14:val="standardContextual"/>
              </w:rPr>
              <w:tab/>
            </w:r>
            <w:r w:rsidRPr="005C18EB">
              <w:rPr>
                <w:rStyle w:val="Hyperlink"/>
                <w:noProof/>
                <w:lang w:val="ro-RO"/>
              </w:rPr>
              <w:t>Limb</w:t>
            </w:r>
            <w:r w:rsidRPr="005C18EB">
              <w:rPr>
                <w:rStyle w:val="Hyperlink"/>
                <w:rFonts w:ascii="Cambria" w:hAnsi="Cambria"/>
                <w:noProof/>
                <w:lang w:val="ro-RO"/>
              </w:rPr>
              <w:t>a</w:t>
            </w:r>
            <w:r w:rsidRPr="005C18EB">
              <w:rPr>
                <w:rStyle w:val="Hyperlink"/>
                <w:noProof/>
                <w:lang w:val="ro-RO"/>
              </w:rPr>
              <w:t xml:space="preserve"> </w:t>
            </w:r>
            <w:r w:rsidRPr="005C18EB">
              <w:rPr>
                <w:rStyle w:val="Hyperlink"/>
                <w:rFonts w:ascii="Cambria" w:hAnsi="Cambria"/>
                <w:noProof/>
                <w:lang w:val="ro-RO"/>
              </w:rPr>
              <w:t>ş</w:t>
            </w:r>
            <w:r w:rsidRPr="005C18EB">
              <w:rPr>
                <w:rStyle w:val="Hyperlink"/>
                <w:noProof/>
                <w:lang w:val="ro-RO"/>
              </w:rPr>
              <w:t>i instrumentele utilizate</w:t>
            </w:r>
            <w:r>
              <w:rPr>
                <w:noProof/>
                <w:webHidden/>
              </w:rPr>
              <w:tab/>
            </w:r>
            <w:r>
              <w:rPr>
                <w:noProof/>
                <w:webHidden/>
              </w:rPr>
              <w:fldChar w:fldCharType="begin"/>
            </w:r>
            <w:r>
              <w:rPr>
                <w:noProof/>
                <w:webHidden/>
              </w:rPr>
              <w:instrText xml:space="preserve"> PAGEREF _Toc223198754 \h </w:instrText>
            </w:r>
            <w:r>
              <w:rPr>
                <w:noProof/>
                <w:webHidden/>
              </w:rPr>
            </w:r>
            <w:r>
              <w:rPr>
                <w:noProof/>
                <w:webHidden/>
              </w:rPr>
              <w:fldChar w:fldCharType="separate"/>
            </w:r>
            <w:r>
              <w:rPr>
                <w:noProof/>
                <w:webHidden/>
              </w:rPr>
              <w:t>10</w:t>
            </w:r>
            <w:r>
              <w:rPr>
                <w:noProof/>
                <w:webHidden/>
              </w:rPr>
              <w:fldChar w:fldCharType="end"/>
            </w:r>
          </w:hyperlink>
        </w:p>
        <w:p w14:paraId="0CB32F3C" w14:textId="45C88130" w:rsidR="002D4834" w:rsidRDefault="002D4834">
          <w:pPr>
            <w:pStyle w:val="TOC1"/>
            <w:tabs>
              <w:tab w:val="left" w:pos="660"/>
              <w:tab w:val="right" w:leader="dot" w:pos="9592"/>
            </w:tabs>
            <w:rPr>
              <w:rFonts w:eastAsiaTheme="minorEastAsia"/>
              <w:b w:val="0"/>
              <w:bCs w:val="0"/>
              <w:i w:val="0"/>
              <w:iCs w:val="0"/>
              <w:noProof/>
              <w:color w:val="auto"/>
              <w:kern w:val="2"/>
              <w:lang w:val="en-US"/>
              <w14:ligatures w14:val="standardContextual"/>
            </w:rPr>
          </w:pPr>
          <w:hyperlink w:anchor="_Toc223198755" w:history="1">
            <w:r w:rsidRPr="005C18EB">
              <w:rPr>
                <w:rStyle w:val="Hyperlink"/>
                <w:noProof/>
                <w:lang w:val="ro-RO"/>
              </w:rPr>
              <w:t>2.</w:t>
            </w:r>
            <w:r>
              <w:rPr>
                <w:rFonts w:eastAsiaTheme="minorEastAsia"/>
                <w:b w:val="0"/>
                <w:bCs w:val="0"/>
                <w:i w:val="0"/>
                <w:iCs w:val="0"/>
                <w:noProof/>
                <w:color w:val="auto"/>
                <w:kern w:val="2"/>
                <w:lang w:val="en-US"/>
                <w14:ligatures w14:val="standardContextual"/>
              </w:rPr>
              <w:tab/>
            </w:r>
            <w:r w:rsidRPr="005C18EB">
              <w:rPr>
                <w:rStyle w:val="Hyperlink"/>
                <w:noProof/>
                <w:lang w:val="ro-RO"/>
              </w:rPr>
              <w:t>Cerințe de eligibilitate</w:t>
            </w:r>
            <w:r>
              <w:rPr>
                <w:noProof/>
                <w:webHidden/>
              </w:rPr>
              <w:tab/>
            </w:r>
            <w:r>
              <w:rPr>
                <w:noProof/>
                <w:webHidden/>
              </w:rPr>
              <w:fldChar w:fldCharType="begin"/>
            </w:r>
            <w:r>
              <w:rPr>
                <w:noProof/>
                <w:webHidden/>
              </w:rPr>
              <w:instrText xml:space="preserve"> PAGEREF _Toc223198755 \h </w:instrText>
            </w:r>
            <w:r>
              <w:rPr>
                <w:noProof/>
                <w:webHidden/>
              </w:rPr>
            </w:r>
            <w:r>
              <w:rPr>
                <w:noProof/>
                <w:webHidden/>
              </w:rPr>
              <w:fldChar w:fldCharType="separate"/>
            </w:r>
            <w:r>
              <w:rPr>
                <w:noProof/>
                <w:webHidden/>
              </w:rPr>
              <w:t>11</w:t>
            </w:r>
            <w:r>
              <w:rPr>
                <w:noProof/>
                <w:webHidden/>
              </w:rPr>
              <w:fldChar w:fldCharType="end"/>
            </w:r>
          </w:hyperlink>
        </w:p>
        <w:p w14:paraId="5127B7FC" w14:textId="7BFF19B6"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56" w:history="1">
            <w:r w:rsidRPr="005C18EB">
              <w:rPr>
                <w:rStyle w:val="Hyperlink"/>
                <w:noProof/>
                <w:lang w:val="ro-RO"/>
              </w:rPr>
              <w:t>2.1.</w:t>
            </w:r>
            <w:r>
              <w:rPr>
                <w:rFonts w:eastAsiaTheme="minorEastAsia"/>
                <w:b w:val="0"/>
                <w:bCs w:val="0"/>
                <w:noProof/>
                <w:color w:val="auto"/>
                <w:kern w:val="2"/>
                <w:sz w:val="24"/>
                <w:szCs w:val="24"/>
                <w:lang w:val="en-US"/>
                <w14:ligatures w14:val="standardContextual"/>
              </w:rPr>
              <w:tab/>
            </w:r>
            <w:r w:rsidRPr="005C18EB">
              <w:rPr>
                <w:rStyle w:val="Hyperlink"/>
                <w:noProof/>
                <w:lang w:val="ro-RO"/>
              </w:rPr>
              <w:t>Criteriile de eligibilitate ale societății</w:t>
            </w:r>
            <w:r>
              <w:rPr>
                <w:noProof/>
                <w:webHidden/>
              </w:rPr>
              <w:tab/>
            </w:r>
            <w:r>
              <w:rPr>
                <w:noProof/>
                <w:webHidden/>
              </w:rPr>
              <w:fldChar w:fldCharType="begin"/>
            </w:r>
            <w:r>
              <w:rPr>
                <w:noProof/>
                <w:webHidden/>
              </w:rPr>
              <w:instrText xml:space="preserve"> PAGEREF _Toc223198756 \h </w:instrText>
            </w:r>
            <w:r>
              <w:rPr>
                <w:noProof/>
                <w:webHidden/>
              </w:rPr>
            </w:r>
            <w:r>
              <w:rPr>
                <w:noProof/>
                <w:webHidden/>
              </w:rPr>
              <w:fldChar w:fldCharType="separate"/>
            </w:r>
            <w:r>
              <w:rPr>
                <w:noProof/>
                <w:webHidden/>
              </w:rPr>
              <w:t>11</w:t>
            </w:r>
            <w:r>
              <w:rPr>
                <w:noProof/>
                <w:webHidden/>
              </w:rPr>
              <w:fldChar w:fldCharType="end"/>
            </w:r>
          </w:hyperlink>
        </w:p>
        <w:p w14:paraId="7BCA184F" w14:textId="4A235304"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57" w:history="1">
            <w:r w:rsidRPr="005C18EB">
              <w:rPr>
                <w:rStyle w:val="Hyperlink"/>
                <w:noProof/>
                <w:lang w:val="ro-RO"/>
              </w:rPr>
              <w:t>2.2.</w:t>
            </w:r>
            <w:r>
              <w:rPr>
                <w:rFonts w:eastAsiaTheme="minorEastAsia"/>
                <w:b w:val="0"/>
                <w:bCs w:val="0"/>
                <w:noProof/>
                <w:color w:val="auto"/>
                <w:kern w:val="2"/>
                <w:sz w:val="24"/>
                <w:szCs w:val="24"/>
                <w:lang w:val="en-US"/>
                <w14:ligatures w14:val="standardContextual"/>
              </w:rPr>
              <w:tab/>
            </w:r>
            <w:r w:rsidRPr="005C18EB">
              <w:rPr>
                <w:rStyle w:val="Hyperlink"/>
                <w:noProof/>
                <w:lang w:val="ro-RO"/>
              </w:rPr>
              <w:t>Cerințe legate de CRA</w:t>
            </w:r>
            <w:r>
              <w:rPr>
                <w:noProof/>
                <w:webHidden/>
              </w:rPr>
              <w:tab/>
            </w:r>
            <w:r>
              <w:rPr>
                <w:noProof/>
                <w:webHidden/>
              </w:rPr>
              <w:fldChar w:fldCharType="begin"/>
            </w:r>
            <w:r>
              <w:rPr>
                <w:noProof/>
                <w:webHidden/>
              </w:rPr>
              <w:instrText xml:space="preserve"> PAGEREF _Toc223198757 \h </w:instrText>
            </w:r>
            <w:r>
              <w:rPr>
                <w:noProof/>
                <w:webHidden/>
              </w:rPr>
            </w:r>
            <w:r>
              <w:rPr>
                <w:noProof/>
                <w:webHidden/>
              </w:rPr>
              <w:fldChar w:fldCharType="separate"/>
            </w:r>
            <w:r>
              <w:rPr>
                <w:noProof/>
                <w:webHidden/>
              </w:rPr>
              <w:t>11</w:t>
            </w:r>
            <w:r>
              <w:rPr>
                <w:noProof/>
                <w:webHidden/>
              </w:rPr>
              <w:fldChar w:fldCharType="end"/>
            </w:r>
          </w:hyperlink>
        </w:p>
        <w:p w14:paraId="13137FC5" w14:textId="26FB8ACE" w:rsidR="002D4834" w:rsidRDefault="002D4834">
          <w:pPr>
            <w:pStyle w:val="TOC1"/>
            <w:tabs>
              <w:tab w:val="right" w:leader="dot" w:pos="9592"/>
            </w:tabs>
            <w:rPr>
              <w:rFonts w:eastAsiaTheme="minorEastAsia"/>
              <w:b w:val="0"/>
              <w:bCs w:val="0"/>
              <w:i w:val="0"/>
              <w:iCs w:val="0"/>
              <w:noProof/>
              <w:color w:val="auto"/>
              <w:kern w:val="2"/>
              <w:lang w:val="en-US"/>
              <w14:ligatures w14:val="standardContextual"/>
            </w:rPr>
          </w:pPr>
          <w:hyperlink w:anchor="_Toc223198758" w:history="1">
            <w:r w:rsidRPr="005C18EB">
              <w:rPr>
                <w:rStyle w:val="Hyperlink"/>
                <w:noProof/>
                <w:lang w:val="ro-RO"/>
              </w:rPr>
              <w:t>PROCESUL DE DEPUNERE A PROPUNERILOR ȘI  PROIECTELOR</w:t>
            </w:r>
            <w:r>
              <w:rPr>
                <w:noProof/>
                <w:webHidden/>
              </w:rPr>
              <w:tab/>
            </w:r>
            <w:r>
              <w:rPr>
                <w:noProof/>
                <w:webHidden/>
              </w:rPr>
              <w:fldChar w:fldCharType="begin"/>
            </w:r>
            <w:r>
              <w:rPr>
                <w:noProof/>
                <w:webHidden/>
              </w:rPr>
              <w:instrText xml:space="preserve"> PAGEREF _Toc223198758 \h </w:instrText>
            </w:r>
            <w:r>
              <w:rPr>
                <w:noProof/>
                <w:webHidden/>
              </w:rPr>
            </w:r>
            <w:r>
              <w:rPr>
                <w:noProof/>
                <w:webHidden/>
              </w:rPr>
              <w:fldChar w:fldCharType="separate"/>
            </w:r>
            <w:r>
              <w:rPr>
                <w:noProof/>
                <w:webHidden/>
              </w:rPr>
              <w:t>12</w:t>
            </w:r>
            <w:r>
              <w:rPr>
                <w:noProof/>
                <w:webHidden/>
              </w:rPr>
              <w:fldChar w:fldCharType="end"/>
            </w:r>
          </w:hyperlink>
        </w:p>
        <w:p w14:paraId="6E195FC9" w14:textId="3B8969BD" w:rsidR="002D4834" w:rsidRDefault="002D4834">
          <w:pPr>
            <w:pStyle w:val="TOC1"/>
            <w:tabs>
              <w:tab w:val="left" w:pos="660"/>
              <w:tab w:val="right" w:leader="dot" w:pos="9592"/>
            </w:tabs>
            <w:rPr>
              <w:rFonts w:eastAsiaTheme="minorEastAsia"/>
              <w:b w:val="0"/>
              <w:bCs w:val="0"/>
              <w:i w:val="0"/>
              <w:iCs w:val="0"/>
              <w:noProof/>
              <w:color w:val="auto"/>
              <w:kern w:val="2"/>
              <w:lang w:val="en-US"/>
              <w14:ligatures w14:val="standardContextual"/>
            </w:rPr>
          </w:pPr>
          <w:hyperlink w:anchor="_Toc223198759" w:history="1">
            <w:r w:rsidRPr="005C18EB">
              <w:rPr>
                <w:rStyle w:val="Hyperlink"/>
                <w:noProof/>
                <w:lang w:val="ro-RO"/>
              </w:rPr>
              <w:t>3.</w:t>
            </w:r>
            <w:r>
              <w:rPr>
                <w:rFonts w:eastAsiaTheme="minorEastAsia"/>
                <w:b w:val="0"/>
                <w:bCs w:val="0"/>
                <w:i w:val="0"/>
                <w:iCs w:val="0"/>
                <w:noProof/>
                <w:color w:val="auto"/>
                <w:kern w:val="2"/>
                <w:lang w:val="en-US"/>
                <w14:ligatures w14:val="standardContextual"/>
              </w:rPr>
              <w:tab/>
            </w:r>
            <w:r w:rsidRPr="005C18EB">
              <w:rPr>
                <w:rStyle w:val="Hyperlink"/>
                <w:noProof/>
                <w:lang w:val="ro-RO"/>
              </w:rPr>
              <w:t>ETAPA 1 – Procesul de înregistrare și de depunere a propunerii</w:t>
            </w:r>
            <w:r>
              <w:rPr>
                <w:noProof/>
                <w:webHidden/>
              </w:rPr>
              <w:tab/>
            </w:r>
            <w:r>
              <w:rPr>
                <w:noProof/>
                <w:webHidden/>
              </w:rPr>
              <w:fldChar w:fldCharType="begin"/>
            </w:r>
            <w:r>
              <w:rPr>
                <w:noProof/>
                <w:webHidden/>
              </w:rPr>
              <w:instrText xml:space="preserve"> PAGEREF _Toc223198759 \h </w:instrText>
            </w:r>
            <w:r>
              <w:rPr>
                <w:noProof/>
                <w:webHidden/>
              </w:rPr>
            </w:r>
            <w:r>
              <w:rPr>
                <w:noProof/>
                <w:webHidden/>
              </w:rPr>
              <w:fldChar w:fldCharType="separate"/>
            </w:r>
            <w:r>
              <w:rPr>
                <w:noProof/>
                <w:webHidden/>
              </w:rPr>
              <w:t>13</w:t>
            </w:r>
            <w:r>
              <w:rPr>
                <w:noProof/>
                <w:webHidden/>
              </w:rPr>
              <w:fldChar w:fldCharType="end"/>
            </w:r>
          </w:hyperlink>
        </w:p>
        <w:p w14:paraId="5E7C9D33" w14:textId="1DA69171"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60" w:history="1">
            <w:r w:rsidRPr="005C18EB">
              <w:rPr>
                <w:rStyle w:val="Hyperlink"/>
                <w:noProof/>
                <w:lang w:val="ro-RO"/>
              </w:rPr>
              <w:t>3.1.</w:t>
            </w:r>
            <w:r>
              <w:rPr>
                <w:rFonts w:eastAsiaTheme="minorEastAsia"/>
                <w:b w:val="0"/>
                <w:bCs w:val="0"/>
                <w:noProof/>
                <w:color w:val="auto"/>
                <w:kern w:val="2"/>
                <w:sz w:val="24"/>
                <w:szCs w:val="24"/>
                <w:lang w:val="en-US"/>
                <w14:ligatures w14:val="standardContextual"/>
              </w:rPr>
              <w:tab/>
            </w:r>
            <w:r w:rsidRPr="005C18EB">
              <w:rPr>
                <w:rStyle w:val="Hyperlink"/>
                <w:noProof/>
                <w:lang w:val="ro-RO"/>
              </w:rPr>
              <w:t xml:space="preserve">Faza 1 – Înregistrare și </w:t>
            </w:r>
            <w:r w:rsidRPr="005C18EB">
              <w:rPr>
                <w:rStyle w:val="Hyperlink"/>
                <w:rFonts w:ascii="Cambria" w:hAnsi="Cambria"/>
                <w:noProof/>
                <w:lang w:val="ro-RO"/>
              </w:rPr>
              <w:t>î</w:t>
            </w:r>
            <w:r w:rsidRPr="005C18EB">
              <w:rPr>
                <w:rStyle w:val="Hyperlink"/>
                <w:noProof/>
                <w:lang w:val="ro-RO"/>
              </w:rPr>
              <w:t xml:space="preserve">ncărcarea documentației societății </w:t>
            </w:r>
            <w:r>
              <w:rPr>
                <w:noProof/>
                <w:webHidden/>
              </w:rPr>
              <w:tab/>
            </w:r>
            <w:r>
              <w:rPr>
                <w:noProof/>
                <w:webHidden/>
              </w:rPr>
              <w:fldChar w:fldCharType="begin"/>
            </w:r>
            <w:r>
              <w:rPr>
                <w:noProof/>
                <w:webHidden/>
              </w:rPr>
              <w:instrText xml:space="preserve"> PAGEREF _Toc223198760 \h </w:instrText>
            </w:r>
            <w:r>
              <w:rPr>
                <w:noProof/>
                <w:webHidden/>
              </w:rPr>
            </w:r>
            <w:r>
              <w:rPr>
                <w:noProof/>
                <w:webHidden/>
              </w:rPr>
              <w:fldChar w:fldCharType="separate"/>
            </w:r>
            <w:r>
              <w:rPr>
                <w:noProof/>
                <w:webHidden/>
              </w:rPr>
              <w:t>13</w:t>
            </w:r>
            <w:r>
              <w:rPr>
                <w:noProof/>
                <w:webHidden/>
              </w:rPr>
              <w:fldChar w:fldCharType="end"/>
            </w:r>
          </w:hyperlink>
        </w:p>
        <w:p w14:paraId="6DA79F0B" w14:textId="4DD67C69"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61" w:history="1">
            <w:r w:rsidRPr="005C18EB">
              <w:rPr>
                <w:rStyle w:val="Hyperlink"/>
                <w:noProof/>
                <w:lang w:val="ro-RO"/>
              </w:rPr>
              <w:t>3.2.</w:t>
            </w:r>
            <w:r>
              <w:rPr>
                <w:rFonts w:eastAsiaTheme="minorEastAsia"/>
                <w:b w:val="0"/>
                <w:bCs w:val="0"/>
                <w:noProof/>
                <w:color w:val="auto"/>
                <w:kern w:val="2"/>
                <w:sz w:val="24"/>
                <w:szCs w:val="24"/>
                <w:lang w:val="en-US"/>
                <w14:ligatures w14:val="standardContextual"/>
              </w:rPr>
              <w:tab/>
            </w:r>
            <w:r w:rsidRPr="005C18EB">
              <w:rPr>
                <w:rStyle w:val="Hyperlink"/>
                <w:noProof/>
                <w:lang w:val="ro-RO"/>
              </w:rPr>
              <w:t>Faza 2 – Propunerea și  elaborarea bugetului</w:t>
            </w:r>
            <w:r>
              <w:rPr>
                <w:noProof/>
                <w:webHidden/>
              </w:rPr>
              <w:tab/>
            </w:r>
            <w:r>
              <w:rPr>
                <w:noProof/>
                <w:webHidden/>
              </w:rPr>
              <w:fldChar w:fldCharType="begin"/>
            </w:r>
            <w:r>
              <w:rPr>
                <w:noProof/>
                <w:webHidden/>
              </w:rPr>
              <w:instrText xml:space="preserve"> PAGEREF _Toc223198761 \h </w:instrText>
            </w:r>
            <w:r>
              <w:rPr>
                <w:noProof/>
                <w:webHidden/>
              </w:rPr>
            </w:r>
            <w:r>
              <w:rPr>
                <w:noProof/>
                <w:webHidden/>
              </w:rPr>
              <w:fldChar w:fldCharType="separate"/>
            </w:r>
            <w:r>
              <w:rPr>
                <w:noProof/>
                <w:webHidden/>
              </w:rPr>
              <w:t>14</w:t>
            </w:r>
            <w:r>
              <w:rPr>
                <w:noProof/>
                <w:webHidden/>
              </w:rPr>
              <w:fldChar w:fldCharType="end"/>
            </w:r>
          </w:hyperlink>
        </w:p>
        <w:p w14:paraId="528D49F4" w14:textId="2BB4C898"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62" w:history="1">
            <w:r w:rsidRPr="005C18EB">
              <w:rPr>
                <w:rStyle w:val="Hyperlink"/>
                <w:noProof/>
                <w:lang w:val="ro-RO"/>
              </w:rPr>
              <w:t>3.3.</w:t>
            </w:r>
            <w:r>
              <w:rPr>
                <w:rFonts w:eastAsiaTheme="minorEastAsia"/>
                <w:b w:val="0"/>
                <w:bCs w:val="0"/>
                <w:noProof/>
                <w:color w:val="auto"/>
                <w:kern w:val="2"/>
                <w:sz w:val="24"/>
                <w:szCs w:val="24"/>
                <w:lang w:val="en-US"/>
                <w14:ligatures w14:val="standardContextual"/>
              </w:rPr>
              <w:tab/>
            </w:r>
            <w:r w:rsidRPr="005C18EB">
              <w:rPr>
                <w:rStyle w:val="Hyperlink"/>
                <w:noProof/>
                <w:lang w:val="ro-RO"/>
              </w:rPr>
              <w:t>Faza 3 – Evaluarea propunerii</w:t>
            </w:r>
            <w:r>
              <w:rPr>
                <w:noProof/>
                <w:webHidden/>
              </w:rPr>
              <w:tab/>
            </w:r>
            <w:r>
              <w:rPr>
                <w:noProof/>
                <w:webHidden/>
              </w:rPr>
              <w:fldChar w:fldCharType="begin"/>
            </w:r>
            <w:r>
              <w:rPr>
                <w:noProof/>
                <w:webHidden/>
              </w:rPr>
              <w:instrText xml:space="preserve"> PAGEREF _Toc223198762 \h </w:instrText>
            </w:r>
            <w:r>
              <w:rPr>
                <w:noProof/>
                <w:webHidden/>
              </w:rPr>
            </w:r>
            <w:r>
              <w:rPr>
                <w:noProof/>
                <w:webHidden/>
              </w:rPr>
              <w:fldChar w:fldCharType="separate"/>
            </w:r>
            <w:r>
              <w:rPr>
                <w:noProof/>
                <w:webHidden/>
              </w:rPr>
              <w:t>14</w:t>
            </w:r>
            <w:r>
              <w:rPr>
                <w:noProof/>
                <w:webHidden/>
              </w:rPr>
              <w:fldChar w:fldCharType="end"/>
            </w:r>
          </w:hyperlink>
        </w:p>
        <w:p w14:paraId="115AF148" w14:textId="3F0A1272"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63" w:history="1">
            <w:r w:rsidRPr="005C18EB">
              <w:rPr>
                <w:rStyle w:val="Hyperlink"/>
                <w:noProof/>
                <w:lang w:val="ro-RO"/>
              </w:rPr>
              <w:t>3.4.</w:t>
            </w:r>
            <w:r>
              <w:rPr>
                <w:rFonts w:eastAsiaTheme="minorEastAsia"/>
                <w:b w:val="0"/>
                <w:bCs w:val="0"/>
                <w:noProof/>
                <w:color w:val="auto"/>
                <w:kern w:val="2"/>
                <w:sz w:val="24"/>
                <w:szCs w:val="24"/>
                <w:lang w:val="en-US"/>
                <w14:ligatures w14:val="standardContextual"/>
              </w:rPr>
              <w:tab/>
            </w:r>
            <w:r w:rsidRPr="005C18EB">
              <w:rPr>
                <w:rStyle w:val="Hyperlink"/>
                <w:noProof/>
                <w:lang w:val="ro-RO"/>
              </w:rPr>
              <w:t xml:space="preserve">Faza 4 – Semnarea acordului de subgrant (sub-GA) </w:t>
            </w:r>
            <w:r>
              <w:rPr>
                <w:noProof/>
                <w:webHidden/>
              </w:rPr>
              <w:tab/>
            </w:r>
            <w:r>
              <w:rPr>
                <w:noProof/>
                <w:webHidden/>
              </w:rPr>
              <w:fldChar w:fldCharType="begin"/>
            </w:r>
            <w:r>
              <w:rPr>
                <w:noProof/>
                <w:webHidden/>
              </w:rPr>
              <w:instrText xml:space="preserve"> PAGEREF _Toc223198763 \h </w:instrText>
            </w:r>
            <w:r>
              <w:rPr>
                <w:noProof/>
                <w:webHidden/>
              </w:rPr>
            </w:r>
            <w:r>
              <w:rPr>
                <w:noProof/>
                <w:webHidden/>
              </w:rPr>
              <w:fldChar w:fldCharType="separate"/>
            </w:r>
            <w:r>
              <w:rPr>
                <w:noProof/>
                <w:webHidden/>
              </w:rPr>
              <w:t>17</w:t>
            </w:r>
            <w:r>
              <w:rPr>
                <w:noProof/>
                <w:webHidden/>
              </w:rPr>
              <w:fldChar w:fldCharType="end"/>
            </w:r>
          </w:hyperlink>
        </w:p>
        <w:p w14:paraId="68E71040" w14:textId="3FD6C47D" w:rsidR="002D4834" w:rsidRDefault="002D4834">
          <w:pPr>
            <w:pStyle w:val="TOC1"/>
            <w:tabs>
              <w:tab w:val="left" w:pos="660"/>
              <w:tab w:val="right" w:leader="dot" w:pos="9592"/>
            </w:tabs>
            <w:rPr>
              <w:rFonts w:eastAsiaTheme="minorEastAsia"/>
              <w:b w:val="0"/>
              <w:bCs w:val="0"/>
              <w:i w:val="0"/>
              <w:iCs w:val="0"/>
              <w:noProof/>
              <w:color w:val="auto"/>
              <w:kern w:val="2"/>
              <w:lang w:val="en-US"/>
              <w14:ligatures w14:val="standardContextual"/>
            </w:rPr>
          </w:pPr>
          <w:hyperlink w:anchor="_Toc223198764" w:history="1">
            <w:r w:rsidRPr="005C18EB">
              <w:rPr>
                <w:rStyle w:val="Hyperlink"/>
                <w:noProof/>
                <w:lang w:val="ro-RO"/>
              </w:rPr>
              <w:t>4.</w:t>
            </w:r>
            <w:r>
              <w:rPr>
                <w:rFonts w:eastAsiaTheme="minorEastAsia"/>
                <w:b w:val="0"/>
                <w:bCs w:val="0"/>
                <w:i w:val="0"/>
                <w:iCs w:val="0"/>
                <w:noProof/>
                <w:color w:val="auto"/>
                <w:kern w:val="2"/>
                <w:lang w:val="en-US"/>
                <w14:ligatures w14:val="standardContextual"/>
              </w:rPr>
              <w:tab/>
            </w:r>
            <w:r w:rsidRPr="005C18EB">
              <w:rPr>
                <w:rStyle w:val="Hyperlink"/>
                <w:noProof/>
                <w:lang w:val="ro-RO"/>
              </w:rPr>
              <w:t>ETAPA 2 - Implementarea proiectului și procesul de depunere a raportului tehnic</w:t>
            </w:r>
            <w:r>
              <w:rPr>
                <w:noProof/>
                <w:webHidden/>
              </w:rPr>
              <w:tab/>
            </w:r>
            <w:r>
              <w:rPr>
                <w:noProof/>
                <w:webHidden/>
              </w:rPr>
              <w:fldChar w:fldCharType="begin"/>
            </w:r>
            <w:r>
              <w:rPr>
                <w:noProof/>
                <w:webHidden/>
              </w:rPr>
              <w:instrText xml:space="preserve"> PAGEREF _Toc223198764 \h </w:instrText>
            </w:r>
            <w:r>
              <w:rPr>
                <w:noProof/>
                <w:webHidden/>
              </w:rPr>
            </w:r>
            <w:r>
              <w:rPr>
                <w:noProof/>
                <w:webHidden/>
              </w:rPr>
              <w:fldChar w:fldCharType="separate"/>
            </w:r>
            <w:r>
              <w:rPr>
                <w:noProof/>
                <w:webHidden/>
              </w:rPr>
              <w:t>18</w:t>
            </w:r>
            <w:r>
              <w:rPr>
                <w:noProof/>
                <w:webHidden/>
              </w:rPr>
              <w:fldChar w:fldCharType="end"/>
            </w:r>
          </w:hyperlink>
        </w:p>
        <w:p w14:paraId="036750D4" w14:textId="0E7D6AD9"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65" w:history="1">
            <w:r w:rsidRPr="005C18EB">
              <w:rPr>
                <w:rStyle w:val="Hyperlink"/>
                <w:noProof/>
                <w:lang w:val="ro-RO"/>
              </w:rPr>
              <w:t>4.1.</w:t>
            </w:r>
            <w:r>
              <w:rPr>
                <w:rFonts w:eastAsiaTheme="minorEastAsia"/>
                <w:b w:val="0"/>
                <w:bCs w:val="0"/>
                <w:noProof/>
                <w:color w:val="auto"/>
                <w:kern w:val="2"/>
                <w:sz w:val="24"/>
                <w:szCs w:val="24"/>
                <w:lang w:val="en-US"/>
                <w14:ligatures w14:val="standardContextual"/>
              </w:rPr>
              <w:tab/>
            </w:r>
            <w:r w:rsidRPr="005C18EB">
              <w:rPr>
                <w:rStyle w:val="Hyperlink"/>
                <w:noProof/>
                <w:lang w:val="ro-RO"/>
              </w:rPr>
              <w:t>Faza 5 – Evaluarea inițială a maturității CRA</w:t>
            </w:r>
            <w:r>
              <w:rPr>
                <w:noProof/>
                <w:webHidden/>
              </w:rPr>
              <w:tab/>
            </w:r>
            <w:r>
              <w:rPr>
                <w:noProof/>
                <w:webHidden/>
              </w:rPr>
              <w:fldChar w:fldCharType="begin"/>
            </w:r>
            <w:r>
              <w:rPr>
                <w:noProof/>
                <w:webHidden/>
              </w:rPr>
              <w:instrText xml:space="preserve"> PAGEREF _Toc223198765 \h </w:instrText>
            </w:r>
            <w:r>
              <w:rPr>
                <w:noProof/>
                <w:webHidden/>
              </w:rPr>
            </w:r>
            <w:r>
              <w:rPr>
                <w:noProof/>
                <w:webHidden/>
              </w:rPr>
              <w:fldChar w:fldCharType="separate"/>
            </w:r>
            <w:r>
              <w:rPr>
                <w:noProof/>
                <w:webHidden/>
              </w:rPr>
              <w:t>18</w:t>
            </w:r>
            <w:r>
              <w:rPr>
                <w:noProof/>
                <w:webHidden/>
              </w:rPr>
              <w:fldChar w:fldCharType="end"/>
            </w:r>
          </w:hyperlink>
        </w:p>
        <w:p w14:paraId="2D9485DF" w14:textId="402E27C0"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66" w:history="1">
            <w:r w:rsidRPr="005C18EB">
              <w:rPr>
                <w:rStyle w:val="Hyperlink"/>
                <w:noProof/>
                <w:lang w:val="ro-RO"/>
              </w:rPr>
              <w:t>4.2.</w:t>
            </w:r>
            <w:r>
              <w:rPr>
                <w:rFonts w:eastAsiaTheme="minorEastAsia"/>
                <w:b w:val="0"/>
                <w:bCs w:val="0"/>
                <w:noProof/>
                <w:color w:val="auto"/>
                <w:kern w:val="2"/>
                <w:sz w:val="24"/>
                <w:szCs w:val="24"/>
                <w:lang w:val="en-US"/>
                <w14:ligatures w14:val="standardContextual"/>
              </w:rPr>
              <w:tab/>
            </w:r>
            <w:r w:rsidRPr="005C18EB">
              <w:rPr>
                <w:rStyle w:val="Hyperlink"/>
                <w:noProof/>
                <w:lang w:val="ro-RO"/>
              </w:rPr>
              <w:t>Faza 6 – Implementarea  și Raportul Tehnic</w:t>
            </w:r>
            <w:r>
              <w:rPr>
                <w:noProof/>
                <w:webHidden/>
              </w:rPr>
              <w:tab/>
            </w:r>
            <w:r>
              <w:rPr>
                <w:noProof/>
                <w:webHidden/>
              </w:rPr>
              <w:fldChar w:fldCharType="begin"/>
            </w:r>
            <w:r>
              <w:rPr>
                <w:noProof/>
                <w:webHidden/>
              </w:rPr>
              <w:instrText xml:space="preserve"> PAGEREF _Toc223198766 \h </w:instrText>
            </w:r>
            <w:r>
              <w:rPr>
                <w:noProof/>
                <w:webHidden/>
              </w:rPr>
            </w:r>
            <w:r>
              <w:rPr>
                <w:noProof/>
                <w:webHidden/>
              </w:rPr>
              <w:fldChar w:fldCharType="separate"/>
            </w:r>
            <w:r>
              <w:rPr>
                <w:noProof/>
                <w:webHidden/>
              </w:rPr>
              <w:t>19</w:t>
            </w:r>
            <w:r>
              <w:rPr>
                <w:noProof/>
                <w:webHidden/>
              </w:rPr>
              <w:fldChar w:fldCharType="end"/>
            </w:r>
          </w:hyperlink>
        </w:p>
        <w:p w14:paraId="35E07FF9" w14:textId="34267415"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67" w:history="1">
            <w:r w:rsidRPr="005C18EB">
              <w:rPr>
                <w:rStyle w:val="Hyperlink"/>
                <w:noProof/>
                <w:lang w:val="ro-RO"/>
              </w:rPr>
              <w:t>4.3.</w:t>
            </w:r>
            <w:r>
              <w:rPr>
                <w:rFonts w:eastAsiaTheme="minorEastAsia"/>
                <w:b w:val="0"/>
                <w:bCs w:val="0"/>
                <w:noProof/>
                <w:color w:val="auto"/>
                <w:kern w:val="2"/>
                <w:sz w:val="24"/>
                <w:szCs w:val="24"/>
                <w:lang w:val="en-US"/>
                <w14:ligatures w14:val="standardContextual"/>
              </w:rPr>
              <w:tab/>
            </w:r>
            <w:r w:rsidRPr="005C18EB">
              <w:rPr>
                <w:rStyle w:val="Hyperlink"/>
                <w:noProof/>
                <w:lang w:val="ro-RO"/>
              </w:rPr>
              <w:t>Faza 7 – Evaluarea implement</w:t>
            </w:r>
            <w:r w:rsidRPr="005C18EB">
              <w:rPr>
                <w:rStyle w:val="Hyperlink"/>
                <w:rFonts w:ascii="Cambria" w:hAnsi="Cambria"/>
                <w:noProof/>
                <w:lang w:val="ro-RO"/>
              </w:rPr>
              <w:t>ă</w:t>
            </w:r>
            <w:r w:rsidRPr="005C18EB">
              <w:rPr>
                <w:rStyle w:val="Hyperlink"/>
                <w:noProof/>
                <w:lang w:val="ro-RO"/>
              </w:rPr>
              <w:t>rii, plată și atestare</w:t>
            </w:r>
            <w:r>
              <w:rPr>
                <w:noProof/>
                <w:webHidden/>
              </w:rPr>
              <w:tab/>
            </w:r>
            <w:r>
              <w:rPr>
                <w:noProof/>
                <w:webHidden/>
              </w:rPr>
              <w:fldChar w:fldCharType="begin"/>
            </w:r>
            <w:r>
              <w:rPr>
                <w:noProof/>
                <w:webHidden/>
              </w:rPr>
              <w:instrText xml:space="preserve"> PAGEREF _Toc223198767 \h </w:instrText>
            </w:r>
            <w:r>
              <w:rPr>
                <w:noProof/>
                <w:webHidden/>
              </w:rPr>
            </w:r>
            <w:r>
              <w:rPr>
                <w:noProof/>
                <w:webHidden/>
              </w:rPr>
              <w:fldChar w:fldCharType="separate"/>
            </w:r>
            <w:r>
              <w:rPr>
                <w:noProof/>
                <w:webHidden/>
              </w:rPr>
              <w:t>19</w:t>
            </w:r>
            <w:r>
              <w:rPr>
                <w:noProof/>
                <w:webHidden/>
              </w:rPr>
              <w:fldChar w:fldCharType="end"/>
            </w:r>
          </w:hyperlink>
        </w:p>
        <w:p w14:paraId="009A43A2" w14:textId="32C2B713" w:rsidR="002D4834" w:rsidRDefault="002D4834">
          <w:pPr>
            <w:pStyle w:val="TOC1"/>
            <w:tabs>
              <w:tab w:val="left" w:pos="660"/>
              <w:tab w:val="right" w:leader="dot" w:pos="9592"/>
            </w:tabs>
            <w:rPr>
              <w:rFonts w:eastAsiaTheme="minorEastAsia"/>
              <w:b w:val="0"/>
              <w:bCs w:val="0"/>
              <w:i w:val="0"/>
              <w:iCs w:val="0"/>
              <w:noProof/>
              <w:color w:val="auto"/>
              <w:kern w:val="2"/>
              <w:lang w:val="en-US"/>
              <w14:ligatures w14:val="standardContextual"/>
            </w:rPr>
          </w:pPr>
          <w:hyperlink w:anchor="_Toc223198768" w:history="1">
            <w:r w:rsidRPr="005C18EB">
              <w:rPr>
                <w:rStyle w:val="Hyperlink"/>
                <w:noProof/>
                <w:lang w:val="ro-RO"/>
              </w:rPr>
              <w:t>5.</w:t>
            </w:r>
            <w:r>
              <w:rPr>
                <w:rFonts w:eastAsiaTheme="minorEastAsia"/>
                <w:b w:val="0"/>
                <w:bCs w:val="0"/>
                <w:i w:val="0"/>
                <w:iCs w:val="0"/>
                <w:noProof/>
                <w:color w:val="auto"/>
                <w:kern w:val="2"/>
                <w:lang w:val="en-US"/>
                <w14:ligatures w14:val="standardContextual"/>
              </w:rPr>
              <w:tab/>
            </w:r>
            <w:r w:rsidRPr="005C18EB">
              <w:rPr>
                <w:rStyle w:val="Hyperlink"/>
                <w:noProof/>
                <w:lang w:val="ro-RO"/>
              </w:rPr>
              <w:t>Comunicări și informații</w:t>
            </w:r>
            <w:r>
              <w:rPr>
                <w:noProof/>
                <w:webHidden/>
              </w:rPr>
              <w:tab/>
            </w:r>
            <w:r>
              <w:rPr>
                <w:noProof/>
                <w:webHidden/>
              </w:rPr>
              <w:fldChar w:fldCharType="begin"/>
            </w:r>
            <w:r>
              <w:rPr>
                <w:noProof/>
                <w:webHidden/>
              </w:rPr>
              <w:instrText xml:space="preserve"> PAGEREF _Toc223198768 \h </w:instrText>
            </w:r>
            <w:r>
              <w:rPr>
                <w:noProof/>
                <w:webHidden/>
              </w:rPr>
            </w:r>
            <w:r>
              <w:rPr>
                <w:noProof/>
                <w:webHidden/>
              </w:rPr>
              <w:fldChar w:fldCharType="separate"/>
            </w:r>
            <w:r>
              <w:rPr>
                <w:noProof/>
                <w:webHidden/>
              </w:rPr>
              <w:t>21</w:t>
            </w:r>
            <w:r>
              <w:rPr>
                <w:noProof/>
                <w:webHidden/>
              </w:rPr>
              <w:fldChar w:fldCharType="end"/>
            </w:r>
          </w:hyperlink>
        </w:p>
        <w:p w14:paraId="39215EF7" w14:textId="6973A1A0" w:rsidR="002D4834" w:rsidRDefault="002D4834">
          <w:pPr>
            <w:pStyle w:val="TOC1"/>
            <w:tabs>
              <w:tab w:val="left" w:pos="660"/>
              <w:tab w:val="right" w:leader="dot" w:pos="9592"/>
            </w:tabs>
            <w:rPr>
              <w:rFonts w:eastAsiaTheme="minorEastAsia"/>
              <w:b w:val="0"/>
              <w:bCs w:val="0"/>
              <w:i w:val="0"/>
              <w:iCs w:val="0"/>
              <w:noProof/>
              <w:color w:val="auto"/>
              <w:kern w:val="2"/>
              <w:lang w:val="en-US"/>
              <w14:ligatures w14:val="standardContextual"/>
            </w:rPr>
          </w:pPr>
          <w:hyperlink w:anchor="_Toc223198769" w:history="1">
            <w:r w:rsidRPr="005C18EB">
              <w:rPr>
                <w:rStyle w:val="Hyperlink"/>
                <w:noProof/>
                <w:lang w:val="ro-RO"/>
              </w:rPr>
              <w:t>6.</w:t>
            </w:r>
            <w:r>
              <w:rPr>
                <w:rFonts w:eastAsiaTheme="minorEastAsia"/>
                <w:b w:val="0"/>
                <w:bCs w:val="0"/>
                <w:i w:val="0"/>
                <w:iCs w:val="0"/>
                <w:noProof/>
                <w:color w:val="auto"/>
                <w:kern w:val="2"/>
                <w:lang w:val="en-US"/>
                <w14:ligatures w14:val="standardContextual"/>
              </w:rPr>
              <w:tab/>
            </w:r>
            <w:r w:rsidRPr="005C18EB">
              <w:rPr>
                <w:rStyle w:val="Hyperlink"/>
                <w:noProof/>
                <w:lang w:val="ro-RO"/>
              </w:rPr>
              <w:t>Anexe obligatorii și documente justificative</w:t>
            </w:r>
            <w:r>
              <w:rPr>
                <w:noProof/>
                <w:webHidden/>
              </w:rPr>
              <w:tab/>
            </w:r>
            <w:r>
              <w:rPr>
                <w:noProof/>
                <w:webHidden/>
              </w:rPr>
              <w:fldChar w:fldCharType="begin"/>
            </w:r>
            <w:r>
              <w:rPr>
                <w:noProof/>
                <w:webHidden/>
              </w:rPr>
              <w:instrText xml:space="preserve"> PAGEREF _Toc223198769 \h </w:instrText>
            </w:r>
            <w:r>
              <w:rPr>
                <w:noProof/>
                <w:webHidden/>
              </w:rPr>
            </w:r>
            <w:r>
              <w:rPr>
                <w:noProof/>
                <w:webHidden/>
              </w:rPr>
              <w:fldChar w:fldCharType="separate"/>
            </w:r>
            <w:r>
              <w:rPr>
                <w:noProof/>
                <w:webHidden/>
              </w:rPr>
              <w:t>21</w:t>
            </w:r>
            <w:r>
              <w:rPr>
                <w:noProof/>
                <w:webHidden/>
              </w:rPr>
              <w:fldChar w:fldCharType="end"/>
            </w:r>
          </w:hyperlink>
        </w:p>
        <w:p w14:paraId="5044FDA7" w14:textId="391D534C" w:rsidR="002D4834" w:rsidRDefault="002D4834">
          <w:pPr>
            <w:pStyle w:val="TOC1"/>
            <w:tabs>
              <w:tab w:val="right" w:leader="dot" w:pos="9592"/>
            </w:tabs>
            <w:rPr>
              <w:rFonts w:eastAsiaTheme="minorEastAsia"/>
              <w:b w:val="0"/>
              <w:bCs w:val="0"/>
              <w:i w:val="0"/>
              <w:iCs w:val="0"/>
              <w:noProof/>
              <w:color w:val="auto"/>
              <w:kern w:val="2"/>
              <w:lang w:val="en-US"/>
              <w14:ligatures w14:val="standardContextual"/>
            </w:rPr>
          </w:pPr>
          <w:hyperlink w:anchor="_Toc223198770" w:history="1">
            <w:r w:rsidRPr="005C18EB">
              <w:rPr>
                <w:rStyle w:val="Hyperlink"/>
                <w:noProof/>
                <w:lang w:val="ro-RO"/>
              </w:rPr>
              <w:t>Anexa A – Criterii de eligibilitate a societ</w:t>
            </w:r>
            <w:r w:rsidRPr="005C18EB">
              <w:rPr>
                <w:rStyle w:val="Hyperlink"/>
                <w:rFonts w:ascii="Cambria" w:hAnsi="Cambria"/>
                <w:noProof/>
                <w:lang w:val="ro-RO"/>
              </w:rPr>
              <w:t>ăţ</w:t>
            </w:r>
            <w:r w:rsidRPr="005C18EB">
              <w:rPr>
                <w:rStyle w:val="Hyperlink"/>
                <w:noProof/>
                <w:lang w:val="ro-RO"/>
              </w:rPr>
              <w:t>ilor</w:t>
            </w:r>
            <w:r>
              <w:rPr>
                <w:noProof/>
                <w:webHidden/>
              </w:rPr>
              <w:tab/>
            </w:r>
            <w:r>
              <w:rPr>
                <w:noProof/>
                <w:webHidden/>
              </w:rPr>
              <w:fldChar w:fldCharType="begin"/>
            </w:r>
            <w:r>
              <w:rPr>
                <w:noProof/>
                <w:webHidden/>
              </w:rPr>
              <w:instrText xml:space="preserve"> PAGEREF _Toc223198770 \h </w:instrText>
            </w:r>
            <w:r>
              <w:rPr>
                <w:noProof/>
                <w:webHidden/>
              </w:rPr>
            </w:r>
            <w:r>
              <w:rPr>
                <w:noProof/>
                <w:webHidden/>
              </w:rPr>
              <w:fldChar w:fldCharType="separate"/>
            </w:r>
            <w:r>
              <w:rPr>
                <w:noProof/>
                <w:webHidden/>
              </w:rPr>
              <w:t>22</w:t>
            </w:r>
            <w:r>
              <w:rPr>
                <w:noProof/>
                <w:webHidden/>
              </w:rPr>
              <w:fldChar w:fldCharType="end"/>
            </w:r>
          </w:hyperlink>
        </w:p>
        <w:p w14:paraId="01C3BF65" w14:textId="76FCA4CF"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71" w:history="1">
            <w:r w:rsidRPr="005C18EB">
              <w:rPr>
                <w:rStyle w:val="Hyperlink"/>
                <w:iCs/>
                <w:noProof/>
                <w:lang w:val="ro-RO"/>
              </w:rPr>
              <w:t>A.</w:t>
            </w:r>
            <w:r>
              <w:rPr>
                <w:rFonts w:eastAsiaTheme="minorEastAsia"/>
                <w:b w:val="0"/>
                <w:bCs w:val="0"/>
                <w:noProof/>
                <w:color w:val="auto"/>
                <w:kern w:val="2"/>
                <w:sz w:val="24"/>
                <w:szCs w:val="24"/>
                <w:lang w:val="en-US"/>
                <w14:ligatures w14:val="standardContextual"/>
              </w:rPr>
              <w:tab/>
            </w:r>
            <w:r w:rsidRPr="005C18EB">
              <w:rPr>
                <w:rStyle w:val="Hyperlink"/>
                <w:noProof/>
                <w:lang w:val="ro-RO"/>
              </w:rPr>
              <w:t>Entități individuale</w:t>
            </w:r>
            <w:r>
              <w:rPr>
                <w:noProof/>
                <w:webHidden/>
              </w:rPr>
              <w:tab/>
            </w:r>
            <w:r>
              <w:rPr>
                <w:noProof/>
                <w:webHidden/>
              </w:rPr>
              <w:fldChar w:fldCharType="begin"/>
            </w:r>
            <w:r>
              <w:rPr>
                <w:noProof/>
                <w:webHidden/>
              </w:rPr>
              <w:instrText xml:space="preserve"> PAGEREF _Toc223198771 \h </w:instrText>
            </w:r>
            <w:r>
              <w:rPr>
                <w:noProof/>
                <w:webHidden/>
              </w:rPr>
            </w:r>
            <w:r>
              <w:rPr>
                <w:noProof/>
                <w:webHidden/>
              </w:rPr>
              <w:fldChar w:fldCharType="separate"/>
            </w:r>
            <w:r>
              <w:rPr>
                <w:noProof/>
                <w:webHidden/>
              </w:rPr>
              <w:t>22</w:t>
            </w:r>
            <w:r>
              <w:rPr>
                <w:noProof/>
                <w:webHidden/>
              </w:rPr>
              <w:fldChar w:fldCharType="end"/>
            </w:r>
          </w:hyperlink>
        </w:p>
        <w:p w14:paraId="4D92435B" w14:textId="4F06E4A6"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72" w:history="1">
            <w:r w:rsidRPr="005C18EB">
              <w:rPr>
                <w:rStyle w:val="Hyperlink"/>
                <w:iCs/>
                <w:noProof/>
                <w:lang w:val="ro-RO"/>
              </w:rPr>
              <w:t>B.</w:t>
            </w:r>
            <w:r>
              <w:rPr>
                <w:rFonts w:eastAsiaTheme="minorEastAsia"/>
                <w:b w:val="0"/>
                <w:bCs w:val="0"/>
                <w:noProof/>
                <w:color w:val="auto"/>
                <w:kern w:val="2"/>
                <w:sz w:val="24"/>
                <w:szCs w:val="24"/>
                <w:lang w:val="en-US"/>
                <w14:ligatures w14:val="standardContextual"/>
              </w:rPr>
              <w:tab/>
            </w:r>
            <w:r w:rsidRPr="005C18EB">
              <w:rPr>
                <w:rStyle w:val="Hyperlink"/>
                <w:noProof/>
                <w:lang w:val="ro-RO"/>
              </w:rPr>
              <w:t>Definiția IMM-urilor</w:t>
            </w:r>
            <w:r>
              <w:rPr>
                <w:noProof/>
                <w:webHidden/>
              </w:rPr>
              <w:tab/>
            </w:r>
            <w:r>
              <w:rPr>
                <w:noProof/>
                <w:webHidden/>
              </w:rPr>
              <w:fldChar w:fldCharType="begin"/>
            </w:r>
            <w:r>
              <w:rPr>
                <w:noProof/>
                <w:webHidden/>
              </w:rPr>
              <w:instrText xml:space="preserve"> PAGEREF _Toc223198772 \h </w:instrText>
            </w:r>
            <w:r>
              <w:rPr>
                <w:noProof/>
                <w:webHidden/>
              </w:rPr>
            </w:r>
            <w:r>
              <w:rPr>
                <w:noProof/>
                <w:webHidden/>
              </w:rPr>
              <w:fldChar w:fldCharType="separate"/>
            </w:r>
            <w:r>
              <w:rPr>
                <w:noProof/>
                <w:webHidden/>
              </w:rPr>
              <w:t>22</w:t>
            </w:r>
            <w:r>
              <w:rPr>
                <w:noProof/>
                <w:webHidden/>
              </w:rPr>
              <w:fldChar w:fldCharType="end"/>
            </w:r>
          </w:hyperlink>
        </w:p>
        <w:p w14:paraId="7F2EE6B4" w14:textId="514805CB"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73" w:history="1">
            <w:r w:rsidRPr="005C18EB">
              <w:rPr>
                <w:rStyle w:val="Hyperlink"/>
                <w:iCs/>
                <w:noProof/>
                <w:lang w:val="ro-RO"/>
              </w:rPr>
              <w:t>C.</w:t>
            </w:r>
            <w:r>
              <w:rPr>
                <w:rFonts w:eastAsiaTheme="minorEastAsia"/>
                <w:b w:val="0"/>
                <w:bCs w:val="0"/>
                <w:noProof/>
                <w:color w:val="auto"/>
                <w:kern w:val="2"/>
                <w:sz w:val="24"/>
                <w:szCs w:val="24"/>
                <w:lang w:val="en-US"/>
                <w14:ligatures w14:val="standardContextual"/>
              </w:rPr>
              <w:tab/>
            </w:r>
            <w:r w:rsidRPr="005C18EB">
              <w:rPr>
                <w:rStyle w:val="Hyperlink"/>
                <w:noProof/>
                <w:lang w:val="ro-RO"/>
              </w:rPr>
              <w:t>Eligibilitatea geografică</w:t>
            </w:r>
            <w:r>
              <w:rPr>
                <w:noProof/>
                <w:webHidden/>
              </w:rPr>
              <w:tab/>
            </w:r>
            <w:r>
              <w:rPr>
                <w:noProof/>
                <w:webHidden/>
              </w:rPr>
              <w:fldChar w:fldCharType="begin"/>
            </w:r>
            <w:r>
              <w:rPr>
                <w:noProof/>
                <w:webHidden/>
              </w:rPr>
              <w:instrText xml:space="preserve"> PAGEREF _Toc223198773 \h </w:instrText>
            </w:r>
            <w:r>
              <w:rPr>
                <w:noProof/>
                <w:webHidden/>
              </w:rPr>
            </w:r>
            <w:r>
              <w:rPr>
                <w:noProof/>
                <w:webHidden/>
              </w:rPr>
              <w:fldChar w:fldCharType="separate"/>
            </w:r>
            <w:r>
              <w:rPr>
                <w:noProof/>
                <w:webHidden/>
              </w:rPr>
              <w:t>23</w:t>
            </w:r>
            <w:r>
              <w:rPr>
                <w:noProof/>
                <w:webHidden/>
              </w:rPr>
              <w:fldChar w:fldCharType="end"/>
            </w:r>
          </w:hyperlink>
        </w:p>
        <w:p w14:paraId="455586C5" w14:textId="1DE62F36"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74" w:history="1">
            <w:r w:rsidRPr="005C18EB">
              <w:rPr>
                <w:rStyle w:val="Hyperlink"/>
                <w:iCs/>
                <w:noProof/>
                <w:lang w:val="ro-RO"/>
              </w:rPr>
              <w:t>D.</w:t>
            </w:r>
            <w:r>
              <w:rPr>
                <w:rFonts w:eastAsiaTheme="minorEastAsia"/>
                <w:b w:val="0"/>
                <w:bCs w:val="0"/>
                <w:noProof/>
                <w:color w:val="auto"/>
                <w:kern w:val="2"/>
                <w:sz w:val="24"/>
                <w:szCs w:val="24"/>
                <w:lang w:val="en-US"/>
                <w14:ligatures w14:val="standardContextual"/>
              </w:rPr>
              <w:tab/>
            </w:r>
            <w:r w:rsidRPr="005C18EB">
              <w:rPr>
                <w:rStyle w:val="Hyperlink"/>
                <w:noProof/>
                <w:lang w:val="ro-RO"/>
              </w:rPr>
              <w:t>Cerințe legale și etice și motive de excludere</w:t>
            </w:r>
            <w:r>
              <w:rPr>
                <w:noProof/>
                <w:webHidden/>
              </w:rPr>
              <w:tab/>
            </w:r>
            <w:r>
              <w:rPr>
                <w:noProof/>
                <w:webHidden/>
              </w:rPr>
              <w:fldChar w:fldCharType="begin"/>
            </w:r>
            <w:r>
              <w:rPr>
                <w:noProof/>
                <w:webHidden/>
              </w:rPr>
              <w:instrText xml:space="preserve"> PAGEREF _Toc223198774 \h </w:instrText>
            </w:r>
            <w:r>
              <w:rPr>
                <w:noProof/>
                <w:webHidden/>
              </w:rPr>
            </w:r>
            <w:r>
              <w:rPr>
                <w:noProof/>
                <w:webHidden/>
              </w:rPr>
              <w:fldChar w:fldCharType="separate"/>
            </w:r>
            <w:r>
              <w:rPr>
                <w:noProof/>
                <w:webHidden/>
              </w:rPr>
              <w:t>23</w:t>
            </w:r>
            <w:r>
              <w:rPr>
                <w:noProof/>
                <w:webHidden/>
              </w:rPr>
              <w:fldChar w:fldCharType="end"/>
            </w:r>
          </w:hyperlink>
        </w:p>
        <w:p w14:paraId="7D20054F" w14:textId="0433A4A0" w:rsidR="002D4834" w:rsidRDefault="002D4834">
          <w:pPr>
            <w:pStyle w:val="TOC2"/>
            <w:tabs>
              <w:tab w:val="left" w:pos="660"/>
              <w:tab w:val="right" w:leader="dot" w:pos="9592"/>
            </w:tabs>
            <w:rPr>
              <w:rFonts w:eastAsiaTheme="minorEastAsia"/>
              <w:b w:val="0"/>
              <w:bCs w:val="0"/>
              <w:noProof/>
              <w:color w:val="auto"/>
              <w:kern w:val="2"/>
              <w:sz w:val="24"/>
              <w:szCs w:val="24"/>
              <w:lang w:val="en-US"/>
              <w14:ligatures w14:val="standardContextual"/>
            </w:rPr>
          </w:pPr>
          <w:hyperlink w:anchor="_Toc223198775" w:history="1">
            <w:r w:rsidRPr="005C18EB">
              <w:rPr>
                <w:rStyle w:val="Hyperlink"/>
                <w:iCs/>
                <w:noProof/>
                <w:lang w:val="ro-RO"/>
              </w:rPr>
              <w:t>E.</w:t>
            </w:r>
            <w:r>
              <w:rPr>
                <w:rFonts w:eastAsiaTheme="minorEastAsia"/>
                <w:b w:val="0"/>
                <w:bCs w:val="0"/>
                <w:noProof/>
                <w:color w:val="auto"/>
                <w:kern w:val="2"/>
                <w:sz w:val="24"/>
                <w:szCs w:val="24"/>
                <w:lang w:val="en-US"/>
                <w14:ligatures w14:val="standardContextual"/>
              </w:rPr>
              <w:tab/>
            </w:r>
            <w:r w:rsidRPr="005C18EB">
              <w:rPr>
                <w:rStyle w:val="Hyperlink"/>
                <w:noProof/>
                <w:lang w:val="ro-RO"/>
              </w:rPr>
              <w:t>Excluderea dublei finanțări</w:t>
            </w:r>
            <w:r>
              <w:rPr>
                <w:noProof/>
                <w:webHidden/>
              </w:rPr>
              <w:tab/>
            </w:r>
            <w:r>
              <w:rPr>
                <w:noProof/>
                <w:webHidden/>
              </w:rPr>
              <w:fldChar w:fldCharType="begin"/>
            </w:r>
            <w:r>
              <w:rPr>
                <w:noProof/>
                <w:webHidden/>
              </w:rPr>
              <w:instrText xml:space="preserve"> PAGEREF _Toc223198775 \h </w:instrText>
            </w:r>
            <w:r>
              <w:rPr>
                <w:noProof/>
                <w:webHidden/>
              </w:rPr>
            </w:r>
            <w:r>
              <w:rPr>
                <w:noProof/>
                <w:webHidden/>
              </w:rPr>
              <w:fldChar w:fldCharType="separate"/>
            </w:r>
            <w:r>
              <w:rPr>
                <w:noProof/>
                <w:webHidden/>
              </w:rPr>
              <w:t>24</w:t>
            </w:r>
            <w:r>
              <w:rPr>
                <w:noProof/>
                <w:webHidden/>
              </w:rPr>
              <w:fldChar w:fldCharType="end"/>
            </w:r>
          </w:hyperlink>
        </w:p>
        <w:p w14:paraId="5078AE6B" w14:textId="32FDD486" w:rsidR="002D4834" w:rsidRDefault="002D4834">
          <w:pPr>
            <w:pStyle w:val="TOC1"/>
            <w:tabs>
              <w:tab w:val="right" w:leader="dot" w:pos="9592"/>
            </w:tabs>
            <w:rPr>
              <w:rFonts w:eastAsiaTheme="minorEastAsia"/>
              <w:b w:val="0"/>
              <w:bCs w:val="0"/>
              <w:i w:val="0"/>
              <w:iCs w:val="0"/>
              <w:noProof/>
              <w:color w:val="auto"/>
              <w:kern w:val="2"/>
              <w:lang w:val="en-US"/>
              <w14:ligatures w14:val="standardContextual"/>
            </w:rPr>
          </w:pPr>
          <w:hyperlink w:anchor="_Toc223198776" w:history="1">
            <w:r w:rsidRPr="005C18EB">
              <w:rPr>
                <w:rStyle w:val="Hyperlink"/>
                <w:noProof/>
                <w:lang w:val="ro-RO"/>
              </w:rPr>
              <w:t>ANEXA B - Evaluarea tehnică a propunerii</w:t>
            </w:r>
            <w:r>
              <w:rPr>
                <w:noProof/>
                <w:webHidden/>
              </w:rPr>
              <w:tab/>
            </w:r>
            <w:r>
              <w:rPr>
                <w:noProof/>
                <w:webHidden/>
              </w:rPr>
              <w:fldChar w:fldCharType="begin"/>
            </w:r>
            <w:r>
              <w:rPr>
                <w:noProof/>
                <w:webHidden/>
              </w:rPr>
              <w:instrText xml:space="preserve"> PAGEREF _Toc223198776 \h </w:instrText>
            </w:r>
            <w:r>
              <w:rPr>
                <w:noProof/>
                <w:webHidden/>
              </w:rPr>
            </w:r>
            <w:r>
              <w:rPr>
                <w:noProof/>
                <w:webHidden/>
              </w:rPr>
              <w:fldChar w:fldCharType="separate"/>
            </w:r>
            <w:r>
              <w:rPr>
                <w:noProof/>
                <w:webHidden/>
              </w:rPr>
              <w:t>25</w:t>
            </w:r>
            <w:r>
              <w:rPr>
                <w:noProof/>
                <w:webHidden/>
              </w:rPr>
              <w:fldChar w:fldCharType="end"/>
            </w:r>
          </w:hyperlink>
        </w:p>
        <w:p w14:paraId="40C82F7D" w14:textId="7015F9B5"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77" w:history="1">
            <w:r w:rsidRPr="005C18EB">
              <w:rPr>
                <w:rStyle w:val="Hyperlink"/>
                <w:noProof/>
                <w:lang w:val="ro-RO"/>
              </w:rPr>
              <w:t>A.</w:t>
            </w:r>
            <w:r>
              <w:rPr>
                <w:rFonts w:eastAsiaTheme="minorEastAsia"/>
                <w:b w:val="0"/>
                <w:bCs w:val="0"/>
                <w:noProof/>
                <w:color w:val="auto"/>
                <w:kern w:val="2"/>
                <w:sz w:val="24"/>
                <w:szCs w:val="24"/>
                <w:lang w:val="en-US"/>
                <w14:ligatures w14:val="standardContextual"/>
              </w:rPr>
              <w:tab/>
            </w:r>
            <w:r w:rsidRPr="005C18EB">
              <w:rPr>
                <w:rStyle w:val="Hyperlink"/>
                <w:noProof/>
                <w:lang w:val="ro-RO"/>
              </w:rPr>
              <w:t>Comitetul de evaluare</w:t>
            </w:r>
            <w:r>
              <w:rPr>
                <w:noProof/>
                <w:webHidden/>
              </w:rPr>
              <w:tab/>
            </w:r>
            <w:r>
              <w:rPr>
                <w:noProof/>
                <w:webHidden/>
              </w:rPr>
              <w:fldChar w:fldCharType="begin"/>
            </w:r>
            <w:r>
              <w:rPr>
                <w:noProof/>
                <w:webHidden/>
              </w:rPr>
              <w:instrText xml:space="preserve"> PAGEREF _Toc223198777 \h </w:instrText>
            </w:r>
            <w:r>
              <w:rPr>
                <w:noProof/>
                <w:webHidden/>
              </w:rPr>
            </w:r>
            <w:r>
              <w:rPr>
                <w:noProof/>
                <w:webHidden/>
              </w:rPr>
              <w:fldChar w:fldCharType="separate"/>
            </w:r>
            <w:r>
              <w:rPr>
                <w:noProof/>
                <w:webHidden/>
              </w:rPr>
              <w:t>25</w:t>
            </w:r>
            <w:r>
              <w:rPr>
                <w:noProof/>
                <w:webHidden/>
              </w:rPr>
              <w:fldChar w:fldCharType="end"/>
            </w:r>
          </w:hyperlink>
        </w:p>
        <w:p w14:paraId="5AD2A879" w14:textId="6C4F4560"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78" w:history="1">
            <w:r w:rsidRPr="005C18EB">
              <w:rPr>
                <w:rStyle w:val="Hyperlink"/>
                <w:noProof/>
                <w:lang w:val="ro-RO"/>
              </w:rPr>
              <w:t>B.</w:t>
            </w:r>
            <w:r>
              <w:rPr>
                <w:rFonts w:eastAsiaTheme="minorEastAsia"/>
                <w:b w:val="0"/>
                <w:bCs w:val="0"/>
                <w:noProof/>
                <w:color w:val="auto"/>
                <w:kern w:val="2"/>
                <w:sz w:val="24"/>
                <w:szCs w:val="24"/>
                <w:lang w:val="en-US"/>
                <w14:ligatures w14:val="standardContextual"/>
              </w:rPr>
              <w:tab/>
            </w:r>
            <w:r w:rsidRPr="005C18EB">
              <w:rPr>
                <w:rStyle w:val="Hyperlink"/>
                <w:noProof/>
                <w:lang w:val="ro-RO"/>
              </w:rPr>
              <w:t>Criterii de evaluare a propunerilor</w:t>
            </w:r>
            <w:r>
              <w:rPr>
                <w:noProof/>
                <w:webHidden/>
              </w:rPr>
              <w:tab/>
            </w:r>
            <w:r>
              <w:rPr>
                <w:noProof/>
                <w:webHidden/>
              </w:rPr>
              <w:fldChar w:fldCharType="begin"/>
            </w:r>
            <w:r>
              <w:rPr>
                <w:noProof/>
                <w:webHidden/>
              </w:rPr>
              <w:instrText xml:space="preserve"> PAGEREF _Toc223198778 \h </w:instrText>
            </w:r>
            <w:r>
              <w:rPr>
                <w:noProof/>
                <w:webHidden/>
              </w:rPr>
            </w:r>
            <w:r>
              <w:rPr>
                <w:noProof/>
                <w:webHidden/>
              </w:rPr>
              <w:fldChar w:fldCharType="separate"/>
            </w:r>
            <w:r>
              <w:rPr>
                <w:noProof/>
                <w:webHidden/>
              </w:rPr>
              <w:t>25</w:t>
            </w:r>
            <w:r>
              <w:rPr>
                <w:noProof/>
                <w:webHidden/>
              </w:rPr>
              <w:fldChar w:fldCharType="end"/>
            </w:r>
          </w:hyperlink>
        </w:p>
        <w:p w14:paraId="5E961088" w14:textId="0D0BB5CF"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79" w:history="1">
            <w:r w:rsidRPr="005C18EB">
              <w:rPr>
                <w:rStyle w:val="Hyperlink"/>
                <w:noProof/>
                <w:lang w:val="ro-RO"/>
              </w:rPr>
              <w:t>C.</w:t>
            </w:r>
            <w:r>
              <w:rPr>
                <w:rFonts w:eastAsiaTheme="minorEastAsia"/>
                <w:b w:val="0"/>
                <w:bCs w:val="0"/>
                <w:noProof/>
                <w:color w:val="auto"/>
                <w:kern w:val="2"/>
                <w:sz w:val="24"/>
                <w:szCs w:val="24"/>
                <w:lang w:val="en-US"/>
                <w14:ligatures w14:val="standardContextual"/>
              </w:rPr>
              <w:tab/>
            </w:r>
            <w:r w:rsidRPr="005C18EB">
              <w:rPr>
                <w:rStyle w:val="Hyperlink"/>
                <w:noProof/>
                <w:lang w:val="ro-RO"/>
              </w:rPr>
              <w:t>Punctarea propunerilor</w:t>
            </w:r>
            <w:r>
              <w:rPr>
                <w:noProof/>
                <w:webHidden/>
              </w:rPr>
              <w:tab/>
            </w:r>
            <w:r>
              <w:rPr>
                <w:noProof/>
                <w:webHidden/>
              </w:rPr>
              <w:fldChar w:fldCharType="begin"/>
            </w:r>
            <w:r>
              <w:rPr>
                <w:noProof/>
                <w:webHidden/>
              </w:rPr>
              <w:instrText xml:space="preserve"> PAGEREF _Toc223198779 \h </w:instrText>
            </w:r>
            <w:r>
              <w:rPr>
                <w:noProof/>
                <w:webHidden/>
              </w:rPr>
            </w:r>
            <w:r>
              <w:rPr>
                <w:noProof/>
                <w:webHidden/>
              </w:rPr>
              <w:fldChar w:fldCharType="separate"/>
            </w:r>
            <w:r>
              <w:rPr>
                <w:noProof/>
                <w:webHidden/>
              </w:rPr>
              <w:t>27</w:t>
            </w:r>
            <w:r>
              <w:rPr>
                <w:noProof/>
                <w:webHidden/>
              </w:rPr>
              <w:fldChar w:fldCharType="end"/>
            </w:r>
          </w:hyperlink>
        </w:p>
        <w:p w14:paraId="3E0524CC" w14:textId="6835B078" w:rsidR="002D4834" w:rsidRDefault="002D4834">
          <w:pPr>
            <w:pStyle w:val="TOC1"/>
            <w:tabs>
              <w:tab w:val="right" w:leader="dot" w:pos="9592"/>
            </w:tabs>
            <w:rPr>
              <w:rFonts w:eastAsiaTheme="minorEastAsia"/>
              <w:b w:val="0"/>
              <w:bCs w:val="0"/>
              <w:i w:val="0"/>
              <w:iCs w:val="0"/>
              <w:noProof/>
              <w:color w:val="auto"/>
              <w:kern w:val="2"/>
              <w:lang w:val="en-US"/>
              <w14:ligatures w14:val="standardContextual"/>
            </w:rPr>
          </w:pPr>
          <w:hyperlink w:anchor="_Toc223198780" w:history="1">
            <w:r w:rsidRPr="005C18EB">
              <w:rPr>
                <w:rStyle w:val="Hyperlink"/>
                <w:noProof/>
                <w:lang w:val="ro-RO"/>
              </w:rPr>
              <w:t>ANEXA C - Evaluarea implementării</w:t>
            </w:r>
            <w:r>
              <w:rPr>
                <w:noProof/>
                <w:webHidden/>
              </w:rPr>
              <w:tab/>
            </w:r>
            <w:r>
              <w:rPr>
                <w:noProof/>
                <w:webHidden/>
              </w:rPr>
              <w:fldChar w:fldCharType="begin"/>
            </w:r>
            <w:r>
              <w:rPr>
                <w:noProof/>
                <w:webHidden/>
              </w:rPr>
              <w:instrText xml:space="preserve"> PAGEREF _Toc223198780 \h </w:instrText>
            </w:r>
            <w:r>
              <w:rPr>
                <w:noProof/>
                <w:webHidden/>
              </w:rPr>
            </w:r>
            <w:r>
              <w:rPr>
                <w:noProof/>
                <w:webHidden/>
              </w:rPr>
              <w:fldChar w:fldCharType="separate"/>
            </w:r>
            <w:r>
              <w:rPr>
                <w:noProof/>
                <w:webHidden/>
              </w:rPr>
              <w:t>28</w:t>
            </w:r>
            <w:r>
              <w:rPr>
                <w:noProof/>
                <w:webHidden/>
              </w:rPr>
              <w:fldChar w:fldCharType="end"/>
            </w:r>
          </w:hyperlink>
        </w:p>
        <w:p w14:paraId="66617575" w14:textId="5310AAEE" w:rsidR="002D4834" w:rsidRDefault="002D4834">
          <w:pPr>
            <w:pStyle w:val="TOC2"/>
            <w:tabs>
              <w:tab w:val="left" w:pos="660"/>
              <w:tab w:val="right" w:leader="dot" w:pos="9592"/>
            </w:tabs>
            <w:rPr>
              <w:rFonts w:eastAsiaTheme="minorEastAsia"/>
              <w:b w:val="0"/>
              <w:bCs w:val="0"/>
              <w:noProof/>
              <w:color w:val="auto"/>
              <w:kern w:val="2"/>
              <w:sz w:val="24"/>
              <w:szCs w:val="24"/>
              <w:lang w:val="en-US"/>
              <w14:ligatures w14:val="standardContextual"/>
            </w:rPr>
          </w:pPr>
          <w:hyperlink w:anchor="_Toc223198781" w:history="1">
            <w:r w:rsidRPr="005C18EB">
              <w:rPr>
                <w:rStyle w:val="Hyperlink"/>
                <w:rFonts w:ascii="Titillium Web" w:eastAsia="Times New Roman" w:hAnsi="Titillium Web" w:cs="Times New Roman"/>
                <w:noProof/>
                <w:lang w:val="ro-RO"/>
              </w:rPr>
              <w:t>A.</w:t>
            </w:r>
            <w:r>
              <w:rPr>
                <w:rFonts w:eastAsiaTheme="minorEastAsia"/>
                <w:b w:val="0"/>
                <w:bCs w:val="0"/>
                <w:noProof/>
                <w:color w:val="auto"/>
                <w:kern w:val="2"/>
                <w:sz w:val="24"/>
                <w:szCs w:val="24"/>
                <w:lang w:val="en-US"/>
                <w14:ligatures w14:val="standardContextual"/>
              </w:rPr>
              <w:tab/>
            </w:r>
            <w:r w:rsidRPr="005C18EB">
              <w:rPr>
                <w:rStyle w:val="Hyperlink"/>
                <w:noProof/>
                <w:lang w:val="ro-RO"/>
              </w:rPr>
              <w:t>Evaluarea implementării proiectului și Raportului tehnic</w:t>
            </w:r>
            <w:r>
              <w:rPr>
                <w:noProof/>
                <w:webHidden/>
              </w:rPr>
              <w:tab/>
            </w:r>
            <w:r>
              <w:rPr>
                <w:noProof/>
                <w:webHidden/>
              </w:rPr>
              <w:fldChar w:fldCharType="begin"/>
            </w:r>
            <w:r>
              <w:rPr>
                <w:noProof/>
                <w:webHidden/>
              </w:rPr>
              <w:instrText xml:space="preserve"> PAGEREF _Toc223198781 \h </w:instrText>
            </w:r>
            <w:r>
              <w:rPr>
                <w:noProof/>
                <w:webHidden/>
              </w:rPr>
            </w:r>
            <w:r>
              <w:rPr>
                <w:noProof/>
                <w:webHidden/>
              </w:rPr>
              <w:fldChar w:fldCharType="separate"/>
            </w:r>
            <w:r>
              <w:rPr>
                <w:noProof/>
                <w:webHidden/>
              </w:rPr>
              <w:t>28</w:t>
            </w:r>
            <w:r>
              <w:rPr>
                <w:noProof/>
                <w:webHidden/>
              </w:rPr>
              <w:fldChar w:fldCharType="end"/>
            </w:r>
          </w:hyperlink>
        </w:p>
        <w:p w14:paraId="43E3F10E" w14:textId="098359AF" w:rsidR="002D4834" w:rsidRDefault="002D4834">
          <w:pPr>
            <w:pStyle w:val="TOC2"/>
            <w:tabs>
              <w:tab w:val="left" w:pos="880"/>
              <w:tab w:val="right" w:leader="dot" w:pos="9592"/>
            </w:tabs>
            <w:rPr>
              <w:rFonts w:eastAsiaTheme="minorEastAsia"/>
              <w:b w:val="0"/>
              <w:bCs w:val="0"/>
              <w:noProof/>
              <w:color w:val="auto"/>
              <w:kern w:val="2"/>
              <w:sz w:val="24"/>
              <w:szCs w:val="24"/>
              <w:lang w:val="en-US"/>
              <w14:ligatures w14:val="standardContextual"/>
            </w:rPr>
          </w:pPr>
          <w:hyperlink w:anchor="_Toc223198782" w:history="1">
            <w:r w:rsidRPr="005C18EB">
              <w:rPr>
                <w:rStyle w:val="Hyperlink"/>
                <w:noProof/>
                <w:lang w:val="ro-RO"/>
              </w:rPr>
              <w:t>B.</w:t>
            </w:r>
            <w:r>
              <w:rPr>
                <w:rFonts w:eastAsiaTheme="minorEastAsia"/>
                <w:b w:val="0"/>
                <w:bCs w:val="0"/>
                <w:noProof/>
                <w:color w:val="auto"/>
                <w:kern w:val="2"/>
                <w:sz w:val="24"/>
                <w:szCs w:val="24"/>
                <w:lang w:val="en-US"/>
                <w14:ligatures w14:val="standardContextual"/>
              </w:rPr>
              <w:tab/>
            </w:r>
            <w:r w:rsidRPr="005C18EB">
              <w:rPr>
                <w:rStyle w:val="Hyperlink"/>
                <w:noProof/>
                <w:lang w:val="ro-RO"/>
              </w:rPr>
              <w:t>Rezultatele evaluării implementării</w:t>
            </w:r>
            <w:r>
              <w:rPr>
                <w:noProof/>
                <w:webHidden/>
              </w:rPr>
              <w:tab/>
            </w:r>
            <w:r>
              <w:rPr>
                <w:noProof/>
                <w:webHidden/>
              </w:rPr>
              <w:fldChar w:fldCharType="begin"/>
            </w:r>
            <w:r>
              <w:rPr>
                <w:noProof/>
                <w:webHidden/>
              </w:rPr>
              <w:instrText xml:space="preserve"> PAGEREF _Toc223198782 \h </w:instrText>
            </w:r>
            <w:r>
              <w:rPr>
                <w:noProof/>
                <w:webHidden/>
              </w:rPr>
            </w:r>
            <w:r>
              <w:rPr>
                <w:noProof/>
                <w:webHidden/>
              </w:rPr>
              <w:fldChar w:fldCharType="separate"/>
            </w:r>
            <w:r>
              <w:rPr>
                <w:noProof/>
                <w:webHidden/>
              </w:rPr>
              <w:t>28</w:t>
            </w:r>
            <w:r>
              <w:rPr>
                <w:noProof/>
                <w:webHidden/>
              </w:rPr>
              <w:fldChar w:fldCharType="end"/>
            </w:r>
          </w:hyperlink>
        </w:p>
        <w:p w14:paraId="09D244EA" w14:textId="6B866A2F" w:rsidR="00FF3290" w:rsidRPr="003D066C" w:rsidRDefault="00CA6D25">
          <w:pPr>
            <w:rPr>
              <w:lang w:val="ro-RO"/>
            </w:rPr>
          </w:pPr>
          <w:r w:rsidRPr="003D066C">
            <w:rPr>
              <w:b/>
              <w:bCs/>
              <w:lang w:val="ro-RO"/>
            </w:rPr>
            <w:fldChar w:fldCharType="end"/>
          </w:r>
        </w:p>
      </w:sdtContent>
    </w:sdt>
    <w:p w14:paraId="73E85AD1" w14:textId="77777777" w:rsidR="00FF3290" w:rsidRPr="003D066C" w:rsidRDefault="00CA6D25">
      <w:pPr>
        <w:spacing w:after="160" w:line="259" w:lineRule="auto"/>
        <w:jc w:val="left"/>
        <w:rPr>
          <w:rFonts w:asciiTheme="majorHAnsi" w:eastAsiaTheme="majorEastAsia" w:hAnsiTheme="majorHAnsi" w:cstheme="majorBidi"/>
          <w:color w:val="487474" w:themeColor="accent1" w:themeShade="BF"/>
          <w:sz w:val="32"/>
          <w:szCs w:val="32"/>
          <w:lang w:val="ro-RO"/>
        </w:rPr>
      </w:pPr>
      <w:r w:rsidRPr="003D066C">
        <w:rPr>
          <w:lang w:val="ro-RO"/>
        </w:rPr>
        <w:br w:type="page"/>
      </w:r>
    </w:p>
    <w:p w14:paraId="2705FAE5" w14:textId="25DDCBD3" w:rsidR="00FF3290" w:rsidRPr="005D1058" w:rsidRDefault="00CA6D25">
      <w:pPr>
        <w:pStyle w:val="CoverTitle"/>
        <w:jc w:val="center"/>
        <w:rPr>
          <w:sz w:val="32"/>
          <w:lang w:val="ro-RO"/>
        </w:rPr>
      </w:pPr>
      <w:bookmarkStart w:id="4" w:name="_Toc210412438"/>
      <w:bookmarkStart w:id="5" w:name="_Toc212486518"/>
      <w:bookmarkStart w:id="6" w:name="_Toc212486580"/>
      <w:bookmarkStart w:id="7" w:name="_Toc212628234"/>
      <w:bookmarkStart w:id="8" w:name="_Toc223198745"/>
      <w:r w:rsidRPr="005D1058">
        <w:rPr>
          <w:sz w:val="32"/>
          <w:lang w:val="ro-RO"/>
        </w:rPr>
        <w:lastRenderedPageBreak/>
        <w:t>SECURE-</w:t>
      </w:r>
      <w:r w:rsidR="001E723D" w:rsidRPr="005D1058">
        <w:rPr>
          <w:sz w:val="32"/>
          <w:lang w:val="ro-RO"/>
        </w:rPr>
        <w:t>APEL</w:t>
      </w:r>
      <w:r w:rsidRPr="005D1058">
        <w:rPr>
          <w:sz w:val="32"/>
          <w:lang w:val="ro-RO"/>
        </w:rPr>
        <w:t xml:space="preserve"> #1- Apel deschis pentru propuneri</w:t>
      </w:r>
      <w:bookmarkEnd w:id="4"/>
      <w:bookmarkEnd w:id="5"/>
      <w:bookmarkEnd w:id="6"/>
      <w:bookmarkEnd w:id="7"/>
      <w:bookmarkEnd w:id="8"/>
    </w:p>
    <w:p w14:paraId="0AC494D0" w14:textId="144BAD36" w:rsidR="00FF3290" w:rsidRPr="005D1058" w:rsidRDefault="00CA6D25">
      <w:pPr>
        <w:pStyle w:val="Untertitel1"/>
        <w:jc w:val="center"/>
        <w:rPr>
          <w:rStyle w:val="Strong"/>
          <w:b w:val="0"/>
          <w:bCs w:val="0"/>
          <w:i/>
          <w:iCs/>
          <w:sz w:val="32"/>
          <w:szCs w:val="32"/>
          <w:lang w:val="ro-RO"/>
        </w:rPr>
      </w:pPr>
      <w:r w:rsidRPr="005D1058">
        <w:rPr>
          <w:rStyle w:val="Strong"/>
          <w:b w:val="0"/>
          <w:bCs w:val="0"/>
          <w:i/>
          <w:sz w:val="32"/>
          <w:szCs w:val="32"/>
          <w:lang w:val="ro-RO"/>
        </w:rPr>
        <w:t xml:space="preserve">Sprijin financiar pentru conformitatea </w:t>
      </w:r>
      <w:r w:rsidR="00AB164B" w:rsidRPr="005D1058">
        <w:rPr>
          <w:rStyle w:val="Strong"/>
          <w:b w:val="0"/>
          <w:bCs w:val="0"/>
          <w:i/>
          <w:sz w:val="32"/>
          <w:szCs w:val="32"/>
          <w:lang w:val="ro-RO"/>
        </w:rPr>
        <w:t>CRA</w:t>
      </w:r>
    </w:p>
    <w:p w14:paraId="453956A8" w14:textId="218B0746" w:rsidR="0081600C" w:rsidRDefault="00CA6D25" w:rsidP="00AC333F">
      <w:pPr>
        <w:pStyle w:val="Heading1"/>
        <w:spacing w:before="0" w:after="0" w:line="240" w:lineRule="auto"/>
        <w:jc w:val="center"/>
        <w:rPr>
          <w:color w:val="619C9C"/>
          <w:lang w:val="ro-RO"/>
        </w:rPr>
      </w:pPr>
      <w:bookmarkStart w:id="9" w:name="_Toc223198746"/>
      <w:r w:rsidRPr="003D066C">
        <w:rPr>
          <w:color w:val="619C9C"/>
          <w:lang w:val="ro-RO"/>
        </w:rPr>
        <w:t>Proiectul SECURE</w:t>
      </w:r>
      <w:bookmarkEnd w:id="9"/>
    </w:p>
    <w:p w14:paraId="1871150C" w14:textId="77777777" w:rsidR="00AC333F" w:rsidRPr="00AC333F" w:rsidRDefault="00AC333F" w:rsidP="00AC333F">
      <w:pPr>
        <w:rPr>
          <w:lang w:val="ro-RO"/>
        </w:rPr>
      </w:pPr>
    </w:p>
    <w:p w14:paraId="26F52906" w14:textId="10D08DE4" w:rsidR="00FF3290" w:rsidRPr="00EB2319" w:rsidRDefault="00CA6D25">
      <w:pPr>
        <w:pStyle w:val="P68B1DB1-NormalWeb3"/>
        <w:spacing w:before="0" w:beforeAutospacing="0" w:after="0" w:afterAutospacing="0"/>
        <w:jc w:val="both"/>
        <w:rPr>
          <w:sz w:val="22"/>
          <w:szCs w:val="22"/>
          <w:lang w:val="ro-RO"/>
        </w:rPr>
      </w:pPr>
      <w:r w:rsidRPr="00EB2319">
        <w:rPr>
          <w:b/>
          <w:sz w:val="22"/>
          <w:szCs w:val="22"/>
          <w:lang w:val="ro-RO"/>
        </w:rPr>
        <w:t xml:space="preserve">SECURE – Consolidarea rezilienței cibernetice a IMM-urilor din UE </w:t>
      </w:r>
      <w:r w:rsidRPr="00EB2319">
        <w:rPr>
          <w:sz w:val="22"/>
          <w:szCs w:val="22"/>
          <w:lang w:val="ro-RO"/>
        </w:rPr>
        <w:t xml:space="preserve">(Acordul de grant nr. 101190325) este un proiect </w:t>
      </w:r>
      <w:r w:rsidR="009B7B78" w:rsidRPr="00EB2319">
        <w:rPr>
          <w:sz w:val="22"/>
          <w:szCs w:val="22"/>
          <w:lang w:val="ro-RO"/>
        </w:rPr>
        <w:t xml:space="preserve">care are o durată de implementare de </w:t>
      </w:r>
      <w:r w:rsidRPr="00EB2319">
        <w:rPr>
          <w:sz w:val="22"/>
          <w:szCs w:val="22"/>
          <w:lang w:val="ro-RO"/>
        </w:rPr>
        <w:t>trei ani</w:t>
      </w:r>
      <w:r w:rsidR="009B7B78" w:rsidRPr="00EB2319">
        <w:rPr>
          <w:sz w:val="22"/>
          <w:szCs w:val="22"/>
          <w:lang w:val="ro-RO"/>
        </w:rPr>
        <w:t xml:space="preserve"> și</w:t>
      </w:r>
      <w:r w:rsidRPr="00EB2319">
        <w:rPr>
          <w:sz w:val="22"/>
          <w:szCs w:val="22"/>
          <w:lang w:val="ro-RO"/>
        </w:rPr>
        <w:t xml:space="preserve"> care a </w:t>
      </w:r>
      <w:r w:rsidR="001D3DEE" w:rsidRPr="00EB2319">
        <w:rPr>
          <w:sz w:val="22"/>
          <w:szCs w:val="22"/>
          <w:lang w:val="ro-RO"/>
        </w:rPr>
        <w:t>fost demarat</w:t>
      </w:r>
      <w:r w:rsidRPr="00EB2319">
        <w:rPr>
          <w:sz w:val="22"/>
          <w:szCs w:val="22"/>
          <w:lang w:val="ro-RO"/>
        </w:rPr>
        <w:t xml:space="preserve"> în </w:t>
      </w:r>
      <w:r w:rsidR="0081600C" w:rsidRPr="00EB2319">
        <w:rPr>
          <w:sz w:val="22"/>
          <w:szCs w:val="22"/>
          <w:lang w:val="ro-RO"/>
        </w:rPr>
        <w:t xml:space="preserve">luna </w:t>
      </w:r>
      <w:r w:rsidRPr="00EB2319">
        <w:rPr>
          <w:sz w:val="22"/>
          <w:szCs w:val="22"/>
          <w:lang w:val="ro-RO"/>
        </w:rPr>
        <w:t>ianuarie 2025,</w:t>
      </w:r>
      <w:r w:rsidR="009B7B78" w:rsidRPr="00EB2319">
        <w:rPr>
          <w:sz w:val="22"/>
          <w:szCs w:val="22"/>
          <w:lang w:val="ro-RO"/>
        </w:rPr>
        <w:t xml:space="preserve"> fiind</w:t>
      </w:r>
      <w:r w:rsidRPr="00EB2319">
        <w:rPr>
          <w:sz w:val="22"/>
          <w:szCs w:val="22"/>
          <w:lang w:val="ro-RO"/>
        </w:rPr>
        <w:t xml:space="preserve"> finanțat de Uniunea Europeană în cadrul programului Europa </w:t>
      </w:r>
      <w:r w:rsidR="009B7B78" w:rsidRPr="00EB2319">
        <w:rPr>
          <w:sz w:val="22"/>
          <w:szCs w:val="22"/>
          <w:lang w:val="ro-RO"/>
        </w:rPr>
        <w:t>D</w:t>
      </w:r>
      <w:r w:rsidRPr="00EB2319">
        <w:rPr>
          <w:sz w:val="22"/>
          <w:szCs w:val="22"/>
          <w:lang w:val="ro-RO"/>
        </w:rPr>
        <w:t xml:space="preserve">igitală (DIGITAL-ECCC-2024-DEPLOY-CYBER-06, tema STRENGTHENCRA). </w:t>
      </w:r>
    </w:p>
    <w:p w14:paraId="1B1AEB46" w14:textId="3C3909AF" w:rsidR="001D3DEE" w:rsidRPr="00EB2319" w:rsidRDefault="00CA6D25">
      <w:pPr>
        <w:pStyle w:val="NormalWeb"/>
        <w:spacing w:before="0" w:beforeAutospacing="0" w:after="0" w:afterAutospacing="0"/>
        <w:jc w:val="both"/>
        <w:rPr>
          <w:rFonts w:asciiTheme="minorHAnsi" w:hAnsiTheme="minorHAnsi"/>
          <w:color w:val="000000"/>
          <w:sz w:val="22"/>
          <w:szCs w:val="22"/>
          <w:lang w:val="ro-RO"/>
        </w:rPr>
      </w:pPr>
      <w:r w:rsidRPr="00EB2319">
        <w:rPr>
          <w:rFonts w:asciiTheme="minorHAnsi" w:hAnsiTheme="minorHAnsi"/>
          <w:color w:val="000000"/>
          <w:sz w:val="22"/>
          <w:szCs w:val="22"/>
          <w:lang w:val="ro-RO"/>
        </w:rPr>
        <w:t xml:space="preserve">Scopul SECURE este de a consolida reziliența </w:t>
      </w:r>
      <w:r w:rsidR="0081600C" w:rsidRPr="00EB2319">
        <w:rPr>
          <w:rFonts w:asciiTheme="minorHAnsi" w:hAnsiTheme="minorHAnsi"/>
          <w:color w:val="000000"/>
          <w:sz w:val="22"/>
          <w:szCs w:val="22"/>
          <w:lang w:val="ro-RO"/>
        </w:rPr>
        <w:t xml:space="preserve">microîntreprinderilor și a întreprinderilor mici și mijlocii (IMM-uri) europene, </w:t>
      </w:r>
      <w:r w:rsidRPr="00EB2319">
        <w:rPr>
          <w:rFonts w:asciiTheme="minorHAnsi" w:hAnsiTheme="minorHAnsi"/>
          <w:color w:val="000000"/>
          <w:sz w:val="22"/>
          <w:szCs w:val="22"/>
          <w:lang w:val="ro-RO"/>
        </w:rPr>
        <w:t>în mat</w:t>
      </w:r>
      <w:r w:rsidR="0081600C" w:rsidRPr="00EB2319">
        <w:rPr>
          <w:rFonts w:asciiTheme="minorHAnsi" w:hAnsiTheme="minorHAnsi"/>
          <w:color w:val="000000"/>
          <w:sz w:val="22"/>
          <w:szCs w:val="22"/>
          <w:lang w:val="ro-RO"/>
        </w:rPr>
        <w:t>erie de securitate cibernetică</w:t>
      </w:r>
      <w:r w:rsidRPr="00EB2319">
        <w:rPr>
          <w:rFonts w:asciiTheme="minorHAnsi" w:hAnsiTheme="minorHAnsi"/>
          <w:color w:val="000000"/>
          <w:sz w:val="22"/>
          <w:szCs w:val="22"/>
          <w:lang w:val="ro-RO"/>
        </w:rPr>
        <w:t xml:space="preserve">, ajutându-le să respecte cerințele </w:t>
      </w:r>
      <w:r w:rsidR="001D3DEE" w:rsidRPr="00EB2319">
        <w:rPr>
          <w:rFonts w:asciiTheme="minorHAnsi" w:hAnsiTheme="minorHAnsi"/>
          <w:color w:val="000000"/>
          <w:sz w:val="22"/>
          <w:szCs w:val="22"/>
          <w:lang w:val="ro-RO"/>
        </w:rPr>
        <w:t>Actului</w:t>
      </w:r>
      <w:r w:rsidRPr="00EB2319">
        <w:rPr>
          <w:rFonts w:asciiTheme="minorHAnsi" w:hAnsiTheme="minorHAnsi"/>
          <w:color w:val="000000"/>
          <w:sz w:val="22"/>
          <w:szCs w:val="22"/>
          <w:lang w:val="ro-RO"/>
        </w:rPr>
        <w:t xml:space="preserve"> privind </w:t>
      </w:r>
      <w:r w:rsidR="009B7B78" w:rsidRPr="00EB2319">
        <w:rPr>
          <w:rFonts w:asciiTheme="minorHAnsi" w:hAnsiTheme="minorHAnsi"/>
          <w:color w:val="000000"/>
          <w:sz w:val="22"/>
          <w:szCs w:val="22"/>
          <w:lang w:val="ro-RO"/>
        </w:rPr>
        <w:t>R</w:t>
      </w:r>
      <w:r w:rsidRPr="00EB2319">
        <w:rPr>
          <w:rFonts w:asciiTheme="minorHAnsi" w:hAnsiTheme="minorHAnsi"/>
          <w:color w:val="000000"/>
          <w:sz w:val="22"/>
          <w:szCs w:val="22"/>
          <w:lang w:val="ro-RO"/>
        </w:rPr>
        <w:t xml:space="preserve">eziliența </w:t>
      </w:r>
      <w:r w:rsidR="009B7B78" w:rsidRPr="00EB2319">
        <w:rPr>
          <w:rFonts w:asciiTheme="minorHAnsi" w:hAnsiTheme="minorHAnsi"/>
          <w:color w:val="000000"/>
          <w:sz w:val="22"/>
          <w:szCs w:val="22"/>
          <w:lang w:val="ro-RO"/>
        </w:rPr>
        <w:t>C</w:t>
      </w:r>
      <w:r w:rsidRPr="00EB2319">
        <w:rPr>
          <w:rFonts w:asciiTheme="minorHAnsi" w:hAnsiTheme="minorHAnsi"/>
          <w:color w:val="000000"/>
          <w:sz w:val="22"/>
          <w:szCs w:val="22"/>
          <w:lang w:val="ro-RO"/>
        </w:rPr>
        <w:t xml:space="preserve">ibernetică (CRA) prin lansarea </w:t>
      </w:r>
      <w:r w:rsidR="001D3DEE" w:rsidRPr="00EB2319">
        <w:rPr>
          <w:rFonts w:asciiTheme="minorHAnsi" w:hAnsiTheme="minorHAnsi"/>
          <w:color w:val="000000"/>
          <w:sz w:val="22"/>
          <w:szCs w:val="22"/>
          <w:lang w:val="ro-RO"/>
        </w:rPr>
        <w:t>unor</w:t>
      </w:r>
      <w:r w:rsidRPr="00EB2319">
        <w:rPr>
          <w:rFonts w:asciiTheme="minorHAnsi" w:hAnsiTheme="minorHAnsi"/>
          <w:color w:val="000000"/>
          <w:sz w:val="22"/>
          <w:szCs w:val="22"/>
          <w:lang w:val="ro-RO"/>
        </w:rPr>
        <w:t xml:space="preserve"> </w:t>
      </w:r>
      <w:r w:rsidR="0081600C" w:rsidRPr="00EB2319">
        <w:rPr>
          <w:rFonts w:asciiTheme="minorHAnsi" w:hAnsiTheme="minorHAnsi"/>
          <w:color w:val="000000"/>
          <w:sz w:val="22"/>
          <w:szCs w:val="22"/>
          <w:lang w:val="ro-RO"/>
        </w:rPr>
        <w:t>apeluri</w:t>
      </w:r>
      <w:r w:rsidRPr="00EB2319">
        <w:rPr>
          <w:rFonts w:asciiTheme="minorHAnsi" w:hAnsiTheme="minorHAnsi"/>
          <w:color w:val="000000"/>
          <w:sz w:val="22"/>
          <w:szCs w:val="22"/>
          <w:lang w:val="ro-RO"/>
        </w:rPr>
        <w:t xml:space="preserve"> </w:t>
      </w:r>
      <w:r w:rsidR="00052386" w:rsidRPr="00EB2319">
        <w:rPr>
          <w:rFonts w:asciiTheme="minorHAnsi" w:hAnsiTheme="minorHAnsi"/>
          <w:color w:val="000000"/>
          <w:sz w:val="22"/>
          <w:szCs w:val="22"/>
          <w:lang w:val="ro-RO"/>
        </w:rPr>
        <w:t>deschise</w:t>
      </w:r>
      <w:r w:rsidR="001D3DEE" w:rsidRPr="00EB2319">
        <w:rPr>
          <w:rFonts w:asciiTheme="minorHAnsi" w:hAnsiTheme="minorHAnsi"/>
          <w:color w:val="000000"/>
          <w:sz w:val="22"/>
          <w:szCs w:val="22"/>
          <w:lang w:val="ro-RO"/>
        </w:rPr>
        <w:t xml:space="preserve"> (Open Calls). Acestea </w:t>
      </w:r>
      <w:r w:rsidRPr="00EB2319">
        <w:rPr>
          <w:rFonts w:asciiTheme="minorHAnsi" w:hAnsiTheme="minorHAnsi"/>
          <w:color w:val="000000"/>
          <w:sz w:val="22"/>
          <w:szCs w:val="22"/>
          <w:lang w:val="ro-RO"/>
        </w:rPr>
        <w:t>v</w:t>
      </w:r>
      <w:r w:rsidR="001D3DEE" w:rsidRPr="00EB2319">
        <w:rPr>
          <w:rFonts w:asciiTheme="minorHAnsi" w:hAnsiTheme="minorHAnsi"/>
          <w:color w:val="000000"/>
          <w:sz w:val="22"/>
          <w:szCs w:val="22"/>
          <w:lang w:val="ro-RO"/>
        </w:rPr>
        <w:t>or</w:t>
      </w:r>
      <w:r w:rsidRPr="00EB2319">
        <w:rPr>
          <w:rFonts w:asciiTheme="minorHAnsi" w:hAnsiTheme="minorHAnsi"/>
          <w:color w:val="000000"/>
          <w:sz w:val="22"/>
          <w:szCs w:val="22"/>
          <w:lang w:val="ro-RO"/>
        </w:rPr>
        <w:t xml:space="preserve"> oferi sprijin financiar direct pentru cofinanțarea unor proiecte concrete </w:t>
      </w:r>
      <w:r w:rsidR="001D3DEE" w:rsidRPr="00EB2319">
        <w:rPr>
          <w:rFonts w:asciiTheme="minorHAnsi" w:hAnsiTheme="minorHAnsi"/>
          <w:color w:val="000000"/>
          <w:sz w:val="22"/>
          <w:szCs w:val="22"/>
          <w:lang w:val="ro-RO"/>
        </w:rPr>
        <w:t>orientate spre</w:t>
      </w:r>
      <w:r w:rsidRPr="00EB2319">
        <w:rPr>
          <w:rFonts w:asciiTheme="minorHAnsi" w:hAnsiTheme="minorHAnsi"/>
          <w:color w:val="000000"/>
          <w:sz w:val="22"/>
          <w:szCs w:val="22"/>
          <w:lang w:val="ro-RO"/>
        </w:rPr>
        <w:t xml:space="preserve"> îmbunătățirea conformității </w:t>
      </w:r>
      <w:r w:rsidR="001D3DEE" w:rsidRPr="00EB2319">
        <w:rPr>
          <w:rFonts w:asciiTheme="minorHAnsi" w:hAnsiTheme="minorHAnsi"/>
          <w:color w:val="000000"/>
          <w:sz w:val="22"/>
          <w:szCs w:val="22"/>
          <w:lang w:val="ro-RO"/>
        </w:rPr>
        <w:t xml:space="preserve">cu </w:t>
      </w:r>
      <w:r w:rsidR="00AB164B" w:rsidRPr="00EB2319">
        <w:rPr>
          <w:rFonts w:asciiTheme="minorHAnsi" w:hAnsiTheme="minorHAnsi"/>
          <w:color w:val="000000"/>
          <w:sz w:val="22"/>
          <w:szCs w:val="22"/>
          <w:lang w:val="ro-RO"/>
        </w:rPr>
        <w:t xml:space="preserve">CRA </w:t>
      </w:r>
      <w:r w:rsidRPr="00EB2319">
        <w:rPr>
          <w:rFonts w:asciiTheme="minorHAnsi" w:hAnsiTheme="minorHAnsi"/>
          <w:color w:val="000000"/>
          <w:sz w:val="22"/>
          <w:szCs w:val="22"/>
          <w:lang w:val="ro-RO"/>
        </w:rPr>
        <w:t xml:space="preserve">și consolidarea practicilor de securitate cibernetică. Pe lângă sprijinul financiar, proiectul va </w:t>
      </w:r>
      <w:r w:rsidR="001D3DEE" w:rsidRPr="00EB2319">
        <w:rPr>
          <w:rFonts w:asciiTheme="minorHAnsi" w:hAnsiTheme="minorHAnsi"/>
          <w:color w:val="000000"/>
          <w:sz w:val="22"/>
          <w:szCs w:val="22"/>
          <w:lang w:val="ro-RO"/>
        </w:rPr>
        <w:t>furniza</w:t>
      </w:r>
      <w:r w:rsidRPr="00EB2319">
        <w:rPr>
          <w:rFonts w:asciiTheme="minorHAnsi" w:hAnsiTheme="minorHAnsi"/>
          <w:color w:val="000000"/>
          <w:sz w:val="22"/>
          <w:szCs w:val="22"/>
          <w:lang w:val="ro-RO"/>
        </w:rPr>
        <w:t xml:space="preserve"> un se</w:t>
      </w:r>
      <w:r w:rsidR="003E27EE" w:rsidRPr="00EB2319">
        <w:rPr>
          <w:rFonts w:asciiTheme="minorHAnsi" w:hAnsiTheme="minorHAnsi"/>
          <w:color w:val="000000"/>
          <w:sz w:val="22"/>
          <w:szCs w:val="22"/>
          <w:lang w:val="ro-RO"/>
        </w:rPr>
        <w:t>t de acțiuni complementare. Ace</w:t>
      </w:r>
      <w:r w:rsidRPr="00EB2319">
        <w:rPr>
          <w:rFonts w:asciiTheme="minorHAnsi" w:hAnsiTheme="minorHAnsi"/>
          <w:color w:val="000000"/>
          <w:sz w:val="22"/>
          <w:szCs w:val="22"/>
          <w:lang w:val="ro-RO"/>
        </w:rPr>
        <w:t xml:space="preserve">sta va dezvolta o platformă digitală care va </w:t>
      </w:r>
      <w:r w:rsidR="001D3DEE" w:rsidRPr="00EB2319">
        <w:rPr>
          <w:rFonts w:asciiTheme="minorHAnsi" w:hAnsiTheme="minorHAnsi"/>
          <w:color w:val="000000"/>
          <w:sz w:val="22"/>
          <w:szCs w:val="22"/>
          <w:lang w:val="ro-RO"/>
        </w:rPr>
        <w:t>funcționa ca</w:t>
      </w:r>
      <w:r w:rsidR="003E27EE" w:rsidRPr="00EB2319">
        <w:rPr>
          <w:rFonts w:asciiTheme="minorHAnsi" w:hAnsiTheme="minorHAnsi"/>
          <w:color w:val="000000"/>
          <w:sz w:val="22"/>
          <w:szCs w:val="22"/>
          <w:lang w:val="ro-RO"/>
        </w:rPr>
        <w:t xml:space="preserve"> punct central de acces pentru apelurile d</w:t>
      </w:r>
      <w:r w:rsidR="001E723D" w:rsidRPr="00EB2319">
        <w:rPr>
          <w:rFonts w:asciiTheme="minorHAnsi" w:hAnsiTheme="minorHAnsi"/>
          <w:color w:val="000000"/>
          <w:sz w:val="22"/>
          <w:szCs w:val="22"/>
          <w:lang w:val="ro-RO"/>
        </w:rPr>
        <w:t xml:space="preserve">eschise </w:t>
      </w:r>
      <w:r w:rsidRPr="00EB2319">
        <w:rPr>
          <w:rFonts w:asciiTheme="minorHAnsi" w:hAnsiTheme="minorHAnsi"/>
          <w:color w:val="000000"/>
          <w:sz w:val="22"/>
          <w:szCs w:val="22"/>
          <w:lang w:val="ro-RO"/>
        </w:rPr>
        <w:t xml:space="preserve">și ca </w:t>
      </w:r>
      <w:r w:rsidR="001D3DEE" w:rsidRPr="00EB2319">
        <w:rPr>
          <w:rFonts w:asciiTheme="minorHAnsi" w:hAnsiTheme="minorHAnsi"/>
          <w:color w:val="000000"/>
          <w:sz w:val="22"/>
          <w:szCs w:val="22"/>
          <w:lang w:val="ro-RO"/>
        </w:rPr>
        <w:t>depozit</w:t>
      </w:r>
      <w:r w:rsidRPr="00EB2319">
        <w:rPr>
          <w:rFonts w:asciiTheme="minorHAnsi" w:hAnsiTheme="minorHAnsi"/>
          <w:color w:val="000000"/>
          <w:sz w:val="22"/>
          <w:szCs w:val="22"/>
          <w:lang w:val="ro-RO"/>
        </w:rPr>
        <w:t xml:space="preserve"> comun de instrumente, resurse și materiale de formare legate de </w:t>
      </w:r>
      <w:r w:rsidR="003E27EE" w:rsidRPr="00EB2319">
        <w:rPr>
          <w:rFonts w:asciiTheme="minorHAnsi" w:hAnsiTheme="minorHAnsi"/>
          <w:color w:val="000000"/>
          <w:sz w:val="22"/>
          <w:szCs w:val="22"/>
          <w:lang w:val="ro-RO"/>
        </w:rPr>
        <w:t>CRA</w:t>
      </w:r>
      <w:r w:rsidRPr="00EB2319">
        <w:rPr>
          <w:rFonts w:asciiTheme="minorHAnsi" w:hAnsiTheme="minorHAnsi"/>
          <w:color w:val="000000"/>
          <w:sz w:val="22"/>
          <w:szCs w:val="22"/>
          <w:lang w:val="ro-RO"/>
        </w:rPr>
        <w:t>, sprijinind o abordare co</w:t>
      </w:r>
      <w:r w:rsidR="00CB2A9B" w:rsidRPr="00EB2319">
        <w:rPr>
          <w:rFonts w:asciiTheme="minorHAnsi" w:hAnsiTheme="minorHAnsi"/>
          <w:color w:val="000000"/>
          <w:sz w:val="22"/>
          <w:szCs w:val="22"/>
          <w:lang w:val="ro-RO"/>
        </w:rPr>
        <w:t>nsecventă</w:t>
      </w:r>
      <w:r w:rsidRPr="00EB2319">
        <w:rPr>
          <w:rFonts w:asciiTheme="minorHAnsi" w:hAnsiTheme="minorHAnsi"/>
          <w:color w:val="000000"/>
          <w:sz w:val="22"/>
          <w:szCs w:val="22"/>
          <w:lang w:val="ro-RO"/>
        </w:rPr>
        <w:t xml:space="preserve"> și practică a rezilienței în materie de securitate cibernetică </w:t>
      </w:r>
      <w:r w:rsidR="00CB2A9B" w:rsidRPr="00EB2319">
        <w:rPr>
          <w:rFonts w:asciiTheme="minorHAnsi" w:hAnsiTheme="minorHAnsi"/>
          <w:color w:val="000000"/>
          <w:sz w:val="22"/>
          <w:szCs w:val="22"/>
          <w:lang w:val="ro-RO"/>
        </w:rPr>
        <w:t>la nivelul</w:t>
      </w:r>
      <w:r w:rsidRPr="00EB2319">
        <w:rPr>
          <w:rFonts w:asciiTheme="minorHAnsi" w:hAnsiTheme="minorHAnsi"/>
          <w:color w:val="000000"/>
          <w:sz w:val="22"/>
          <w:szCs w:val="22"/>
          <w:lang w:val="ro-RO"/>
        </w:rPr>
        <w:t xml:space="preserve"> UE.</w:t>
      </w:r>
    </w:p>
    <w:p w14:paraId="3E5B1D93" w14:textId="1F3E25E6" w:rsidR="00CB2A9B" w:rsidRPr="00EB2319" w:rsidRDefault="00CB2A9B">
      <w:pPr>
        <w:pStyle w:val="NormalWeb"/>
        <w:spacing w:before="0" w:beforeAutospacing="0" w:after="0" w:afterAutospacing="0"/>
        <w:jc w:val="both"/>
        <w:rPr>
          <w:rFonts w:asciiTheme="minorHAnsi" w:hAnsiTheme="minorHAnsi"/>
          <w:color w:val="000000"/>
          <w:sz w:val="22"/>
          <w:szCs w:val="22"/>
        </w:rPr>
      </w:pPr>
      <w:r w:rsidRPr="00EB2319">
        <w:rPr>
          <w:rFonts w:asciiTheme="minorHAnsi" w:hAnsiTheme="minorHAnsi"/>
          <w:color w:val="000000"/>
          <w:sz w:val="22"/>
          <w:szCs w:val="22"/>
        </w:rPr>
        <w:t>De asemenea,</w:t>
      </w:r>
      <w:r w:rsidR="00CA6D25" w:rsidRPr="00EB2319">
        <w:rPr>
          <w:rFonts w:asciiTheme="minorHAnsi" w:hAnsiTheme="minorHAnsi"/>
          <w:color w:val="000000"/>
          <w:sz w:val="22"/>
          <w:szCs w:val="22"/>
          <w:lang w:val="ro-RO"/>
        </w:rPr>
        <w:t xml:space="preserve"> SECURE va promova</w:t>
      </w:r>
      <w:r w:rsidRPr="00EB2319">
        <w:rPr>
          <w:rFonts w:asciiTheme="minorHAnsi" w:hAnsiTheme="minorHAnsi"/>
          <w:color w:val="000000"/>
          <w:sz w:val="22"/>
          <w:szCs w:val="22"/>
          <w:lang w:val="ro-RO"/>
        </w:rPr>
        <w:t xml:space="preserve"> </w:t>
      </w:r>
      <w:r w:rsidRPr="00EB2319">
        <w:rPr>
          <w:rFonts w:asciiTheme="minorHAnsi" w:hAnsiTheme="minorHAnsi"/>
          <w:color w:val="000000"/>
          <w:sz w:val="22"/>
          <w:szCs w:val="22"/>
        </w:rPr>
        <w:t>conștientizarea</w:t>
      </w:r>
      <w:r w:rsidRPr="00EB2319">
        <w:rPr>
          <w:rFonts w:asciiTheme="minorHAnsi" w:hAnsiTheme="minorHAnsi"/>
          <w:color w:val="000000"/>
          <w:sz w:val="22"/>
          <w:szCs w:val="22"/>
          <w:lang w:val="ro-RO"/>
        </w:rPr>
        <w:t xml:space="preserve"> </w:t>
      </w:r>
      <w:r w:rsidR="00CA6D25" w:rsidRPr="00EB2319">
        <w:rPr>
          <w:rFonts w:asciiTheme="minorHAnsi" w:hAnsiTheme="minorHAnsi"/>
          <w:color w:val="000000"/>
          <w:sz w:val="22"/>
          <w:szCs w:val="22"/>
          <w:lang w:val="ro-RO"/>
        </w:rPr>
        <w:t xml:space="preserve">și consolidarea capacităților prin </w:t>
      </w:r>
      <w:r w:rsidRPr="00EB2319">
        <w:rPr>
          <w:rFonts w:asciiTheme="minorHAnsi" w:hAnsiTheme="minorHAnsi"/>
          <w:color w:val="000000"/>
          <w:sz w:val="22"/>
          <w:szCs w:val="22"/>
          <w:lang w:val="ro-RO"/>
        </w:rPr>
        <w:t>workshopuri</w:t>
      </w:r>
      <w:r w:rsidR="00CA6D25" w:rsidRPr="00EB2319">
        <w:rPr>
          <w:rFonts w:asciiTheme="minorHAnsi" w:hAnsiTheme="minorHAnsi"/>
          <w:color w:val="000000"/>
          <w:sz w:val="22"/>
          <w:szCs w:val="22"/>
          <w:lang w:val="ro-RO"/>
        </w:rPr>
        <w:t xml:space="preserve">, sesiuni de formare și evenimente </w:t>
      </w:r>
      <w:r w:rsidRPr="00EB2319">
        <w:rPr>
          <w:rFonts w:asciiTheme="minorHAnsi" w:hAnsiTheme="minorHAnsi"/>
          <w:color w:val="000000"/>
          <w:sz w:val="22"/>
          <w:szCs w:val="22"/>
        </w:rPr>
        <w:t>concepute pentru a împărtăși bune practici și a stimula implicarea comunității de IMM-uri. În plus, proiectul va contribui la eforturile de standardizare, valorificând nevoile și experiențele practice ale IMM-urilor pentru a sprijini elaborarea unor standarde armonizate pentru implementarea eficientă a CRA.</w:t>
      </w:r>
    </w:p>
    <w:p w14:paraId="0B476A7E" w14:textId="54C672E8" w:rsidR="00CB2A9B" w:rsidRPr="00EB2319" w:rsidRDefault="00CA6D25">
      <w:pPr>
        <w:pStyle w:val="NormalWeb"/>
        <w:spacing w:before="0" w:beforeAutospacing="0" w:after="0" w:afterAutospacing="0"/>
        <w:jc w:val="both"/>
        <w:rPr>
          <w:rFonts w:asciiTheme="minorHAnsi" w:hAnsiTheme="minorHAnsi"/>
          <w:color w:val="000000"/>
          <w:sz w:val="22"/>
          <w:szCs w:val="22"/>
          <w:lang w:val="ro-RO"/>
        </w:rPr>
      </w:pPr>
      <w:r w:rsidRPr="00EB2319">
        <w:rPr>
          <w:rFonts w:asciiTheme="minorHAnsi" w:hAnsiTheme="minorHAnsi"/>
          <w:color w:val="000000"/>
          <w:sz w:val="22"/>
          <w:szCs w:val="22"/>
          <w:lang w:val="ro-RO"/>
        </w:rPr>
        <w:t>Pe p</w:t>
      </w:r>
      <w:r w:rsidR="00F34522" w:rsidRPr="00EB2319">
        <w:rPr>
          <w:rFonts w:asciiTheme="minorHAnsi" w:hAnsiTheme="minorHAnsi"/>
          <w:color w:val="000000"/>
          <w:sz w:val="22"/>
          <w:szCs w:val="22"/>
          <w:lang w:val="ro-RO"/>
        </w:rPr>
        <w:t>arcusul</w:t>
      </w:r>
      <w:r w:rsidRPr="00EB2319">
        <w:rPr>
          <w:rFonts w:asciiTheme="minorHAnsi" w:hAnsiTheme="minorHAnsi"/>
          <w:color w:val="000000"/>
          <w:sz w:val="22"/>
          <w:szCs w:val="22"/>
          <w:lang w:val="ro-RO"/>
        </w:rPr>
        <w:t xml:space="preserve"> proiectului, consorțiul va lansa o serie de apeluri deschise prin </w:t>
      </w:r>
      <w:r w:rsidR="001D3DEE" w:rsidRPr="00EB2319">
        <w:rPr>
          <w:rFonts w:asciiTheme="minorHAnsi" w:hAnsiTheme="minorHAnsi"/>
          <w:color w:val="000000"/>
          <w:sz w:val="22"/>
          <w:szCs w:val="22"/>
          <w:lang w:val="ro-RO"/>
        </w:rPr>
        <w:t xml:space="preserve">intermediul </w:t>
      </w:r>
      <w:r w:rsidRPr="00EB2319">
        <w:rPr>
          <w:rFonts w:asciiTheme="minorHAnsi" w:hAnsiTheme="minorHAnsi"/>
          <w:color w:val="000000"/>
          <w:sz w:val="22"/>
          <w:szCs w:val="22"/>
          <w:lang w:val="ro-RO"/>
        </w:rPr>
        <w:t>c</w:t>
      </w:r>
      <w:r w:rsidR="001D3DEE" w:rsidRPr="00EB2319">
        <w:rPr>
          <w:rFonts w:asciiTheme="minorHAnsi" w:hAnsiTheme="minorHAnsi"/>
          <w:color w:val="000000"/>
          <w:sz w:val="22"/>
          <w:szCs w:val="22"/>
          <w:lang w:val="ro-RO"/>
        </w:rPr>
        <w:t>ărora</w:t>
      </w:r>
      <w:r w:rsidRPr="00EB2319">
        <w:rPr>
          <w:rFonts w:asciiTheme="minorHAnsi" w:hAnsiTheme="minorHAnsi"/>
          <w:color w:val="000000"/>
          <w:sz w:val="22"/>
          <w:szCs w:val="22"/>
          <w:lang w:val="ro-RO"/>
        </w:rPr>
        <w:t xml:space="preserve"> finanțarea cascad</w:t>
      </w:r>
      <w:r w:rsidR="001D3DEE" w:rsidRPr="00EB2319">
        <w:rPr>
          <w:rFonts w:asciiTheme="minorHAnsi" w:hAnsiTheme="minorHAnsi"/>
          <w:color w:val="000000"/>
          <w:sz w:val="22"/>
          <w:szCs w:val="22"/>
          <w:lang w:val="ro-RO"/>
        </w:rPr>
        <w:t>ată</w:t>
      </w:r>
      <w:r w:rsidRPr="00EB2319">
        <w:rPr>
          <w:rFonts w:asciiTheme="minorHAnsi" w:hAnsiTheme="minorHAnsi"/>
          <w:color w:val="000000"/>
          <w:sz w:val="22"/>
          <w:szCs w:val="22"/>
          <w:lang w:val="ro-RO"/>
        </w:rPr>
        <w:t xml:space="preserve"> va fi distribuită IMM-urilor din întreaga Uniune Europeană. Aceste </w:t>
      </w:r>
      <w:r w:rsidR="001D3DEE" w:rsidRPr="00EB2319">
        <w:rPr>
          <w:rFonts w:asciiTheme="minorHAnsi" w:hAnsiTheme="minorHAnsi"/>
          <w:color w:val="000000"/>
          <w:sz w:val="22"/>
          <w:szCs w:val="22"/>
          <w:lang w:val="ro-RO"/>
        </w:rPr>
        <w:t>A</w:t>
      </w:r>
      <w:r w:rsidR="0064769F" w:rsidRPr="00EB2319">
        <w:rPr>
          <w:rFonts w:asciiTheme="minorHAnsi" w:hAnsiTheme="minorHAnsi"/>
          <w:color w:val="000000"/>
          <w:sz w:val="22"/>
          <w:szCs w:val="22"/>
          <w:lang w:val="ro-RO"/>
        </w:rPr>
        <w:t xml:space="preserve">peluri </w:t>
      </w:r>
      <w:r w:rsidR="001D3DEE" w:rsidRPr="00EB2319">
        <w:rPr>
          <w:rFonts w:asciiTheme="minorHAnsi" w:hAnsiTheme="minorHAnsi"/>
          <w:color w:val="000000"/>
          <w:sz w:val="22"/>
          <w:szCs w:val="22"/>
          <w:lang w:val="ro-RO"/>
        </w:rPr>
        <w:t>D</w:t>
      </w:r>
      <w:r w:rsidR="0064769F" w:rsidRPr="00EB2319">
        <w:rPr>
          <w:rFonts w:asciiTheme="minorHAnsi" w:hAnsiTheme="minorHAnsi"/>
          <w:color w:val="000000"/>
          <w:sz w:val="22"/>
          <w:szCs w:val="22"/>
          <w:lang w:val="ro-RO"/>
        </w:rPr>
        <w:t>eschise</w:t>
      </w:r>
      <w:r w:rsidRPr="00EB2319">
        <w:rPr>
          <w:rFonts w:asciiTheme="minorHAnsi" w:hAnsiTheme="minorHAnsi"/>
          <w:color w:val="000000"/>
          <w:sz w:val="22"/>
          <w:szCs w:val="22"/>
          <w:lang w:val="ro-RO"/>
        </w:rPr>
        <w:t xml:space="preserve"> </w:t>
      </w:r>
      <w:r w:rsidR="001D3DEE" w:rsidRPr="00EB2319">
        <w:rPr>
          <w:rFonts w:asciiTheme="minorHAnsi" w:hAnsiTheme="minorHAnsi"/>
          <w:color w:val="000000"/>
          <w:sz w:val="22"/>
          <w:szCs w:val="22"/>
          <w:lang w:val="ro-RO"/>
        </w:rPr>
        <w:t>au scopul de a</w:t>
      </w:r>
      <w:r w:rsidRPr="00EB2319">
        <w:rPr>
          <w:rFonts w:asciiTheme="minorHAnsi" w:hAnsiTheme="minorHAnsi"/>
          <w:color w:val="000000"/>
          <w:sz w:val="22"/>
          <w:szCs w:val="22"/>
          <w:lang w:val="ro-RO"/>
        </w:rPr>
        <w:t xml:space="preserve"> cofinanț</w:t>
      </w:r>
      <w:r w:rsidR="001D3DEE" w:rsidRPr="00EB2319">
        <w:rPr>
          <w:rFonts w:asciiTheme="minorHAnsi" w:hAnsiTheme="minorHAnsi"/>
          <w:color w:val="000000"/>
          <w:sz w:val="22"/>
          <w:szCs w:val="22"/>
          <w:lang w:val="ro-RO"/>
        </w:rPr>
        <w:t>a</w:t>
      </w:r>
      <w:r w:rsidRPr="00EB2319">
        <w:rPr>
          <w:rFonts w:asciiTheme="minorHAnsi" w:hAnsiTheme="minorHAnsi"/>
          <w:color w:val="000000"/>
          <w:sz w:val="22"/>
          <w:szCs w:val="22"/>
          <w:lang w:val="ro-RO"/>
        </w:rPr>
        <w:t xml:space="preserve"> proiecte concrete menite să îmbunătățească </w:t>
      </w:r>
      <w:r w:rsidR="00CB2A9B" w:rsidRPr="00EB2319">
        <w:rPr>
          <w:rFonts w:asciiTheme="minorHAnsi" w:hAnsiTheme="minorHAnsi"/>
          <w:color w:val="000000"/>
          <w:sz w:val="22"/>
          <w:szCs w:val="22"/>
          <w:lang w:val="ro-RO"/>
        </w:rPr>
        <w:t>conformitatea cu</w:t>
      </w:r>
      <w:r w:rsidR="003E27EE" w:rsidRPr="00EB2319">
        <w:rPr>
          <w:rFonts w:asciiTheme="minorHAnsi" w:hAnsiTheme="minorHAnsi"/>
          <w:color w:val="000000"/>
          <w:sz w:val="22"/>
          <w:szCs w:val="22"/>
          <w:lang w:val="ro-RO"/>
        </w:rPr>
        <w:t xml:space="preserve"> </w:t>
      </w:r>
      <w:r w:rsidR="0064769F" w:rsidRPr="00EB2319">
        <w:rPr>
          <w:rFonts w:asciiTheme="minorHAnsi" w:hAnsiTheme="minorHAnsi"/>
          <w:color w:val="000000"/>
          <w:sz w:val="22"/>
          <w:szCs w:val="22"/>
          <w:lang w:val="ro-RO"/>
        </w:rPr>
        <w:t>CRA</w:t>
      </w:r>
      <w:r w:rsidRPr="00EB2319">
        <w:rPr>
          <w:rFonts w:asciiTheme="minorHAnsi" w:hAnsiTheme="minorHAnsi"/>
          <w:color w:val="000000"/>
          <w:sz w:val="22"/>
          <w:szCs w:val="22"/>
          <w:lang w:val="ro-RO"/>
        </w:rPr>
        <w:t xml:space="preserve">, să consolideze practicile de securitate cibernetică și să promoveze o abordare armonizată a rezilienței </w:t>
      </w:r>
      <w:r w:rsidR="00CB2A9B" w:rsidRPr="00EB2319">
        <w:rPr>
          <w:rFonts w:asciiTheme="minorHAnsi" w:hAnsiTheme="minorHAnsi"/>
          <w:color w:val="000000"/>
          <w:sz w:val="22"/>
          <w:szCs w:val="22"/>
          <w:lang w:val="ro-RO"/>
        </w:rPr>
        <w:t>la nivelul</w:t>
      </w:r>
      <w:r w:rsidRPr="00EB2319">
        <w:rPr>
          <w:rFonts w:asciiTheme="minorHAnsi" w:hAnsiTheme="minorHAnsi"/>
          <w:color w:val="000000"/>
          <w:sz w:val="22"/>
          <w:szCs w:val="22"/>
          <w:lang w:val="ro-RO"/>
        </w:rPr>
        <w:t xml:space="preserve"> UE.</w:t>
      </w:r>
    </w:p>
    <w:p w14:paraId="231963A5" w14:textId="77777777" w:rsidR="00AC333F" w:rsidRPr="00EB2319" w:rsidRDefault="00AC333F">
      <w:pPr>
        <w:pStyle w:val="P68B1DB1-NormalWeb3"/>
        <w:spacing w:before="0" w:beforeAutospacing="0" w:after="0" w:afterAutospacing="0"/>
        <w:jc w:val="both"/>
        <w:rPr>
          <w:sz w:val="22"/>
          <w:szCs w:val="22"/>
          <w:lang w:val="ro-RO"/>
        </w:rPr>
      </w:pPr>
    </w:p>
    <w:p w14:paraId="0FCDE04F" w14:textId="464012AD" w:rsidR="00FF3290" w:rsidRPr="00EB2319" w:rsidRDefault="00CA6D25">
      <w:pPr>
        <w:pStyle w:val="P68B1DB1-NormalWeb3"/>
        <w:spacing w:before="0" w:beforeAutospacing="0" w:after="0" w:afterAutospacing="0"/>
        <w:jc w:val="both"/>
        <w:rPr>
          <w:sz w:val="22"/>
          <w:szCs w:val="22"/>
          <w:lang w:val="ro-RO"/>
        </w:rPr>
      </w:pPr>
      <w:r w:rsidRPr="00EB2319">
        <w:rPr>
          <w:sz w:val="22"/>
          <w:szCs w:val="22"/>
          <w:lang w:val="ro-RO"/>
        </w:rPr>
        <w:t xml:space="preserve">Proiectul este coordonat de </w:t>
      </w:r>
      <w:r w:rsidRPr="00EB2319">
        <w:rPr>
          <w:b/>
          <w:sz w:val="22"/>
          <w:szCs w:val="22"/>
          <w:lang w:val="ro-RO"/>
        </w:rPr>
        <w:t>Agenzia per la Cybersicurezza Nazionale (ACN)</w:t>
      </w:r>
      <w:r w:rsidRPr="00EB2319">
        <w:rPr>
          <w:sz w:val="22"/>
          <w:szCs w:val="22"/>
          <w:lang w:val="ro-RO"/>
        </w:rPr>
        <w:t xml:space="preserve"> și include următorii parteneri:</w:t>
      </w:r>
    </w:p>
    <w:p w14:paraId="6823011A" w14:textId="77777777" w:rsidR="00FF3290" w:rsidRPr="00EB2319" w:rsidRDefault="00CA6D25">
      <w:pPr>
        <w:pStyle w:val="P68B1DB1-NormalWeb4"/>
        <w:numPr>
          <w:ilvl w:val="0"/>
          <w:numId w:val="19"/>
        </w:numPr>
        <w:spacing w:before="0" w:beforeAutospacing="0" w:after="0" w:afterAutospacing="0"/>
        <w:rPr>
          <w:bCs/>
          <w:sz w:val="22"/>
          <w:szCs w:val="22"/>
          <w:lang w:val="ro-RO"/>
        </w:rPr>
      </w:pPr>
      <w:r w:rsidRPr="00EB2319">
        <w:rPr>
          <w:sz w:val="22"/>
          <w:szCs w:val="22"/>
          <w:lang w:val="ro-RO"/>
        </w:rPr>
        <w:t>Naukowa i Akademicka Sieć Komputerowa – Państwowy Instytut Badawczy (NASK, Polonia)</w:t>
      </w:r>
    </w:p>
    <w:p w14:paraId="21EE2A73" w14:textId="77777777" w:rsidR="00FF3290" w:rsidRPr="00EB2319" w:rsidRDefault="00CA6D25">
      <w:pPr>
        <w:pStyle w:val="P68B1DB1-NormalWeb4"/>
        <w:numPr>
          <w:ilvl w:val="0"/>
          <w:numId w:val="19"/>
        </w:numPr>
        <w:spacing w:before="0" w:beforeAutospacing="0" w:after="0" w:afterAutospacing="0"/>
        <w:rPr>
          <w:sz w:val="22"/>
          <w:szCs w:val="22"/>
          <w:lang w:val="ro-RO"/>
        </w:rPr>
      </w:pPr>
      <w:r w:rsidRPr="00EB2319">
        <w:rPr>
          <w:sz w:val="22"/>
          <w:szCs w:val="22"/>
          <w:lang w:val="ro-RO"/>
        </w:rPr>
        <w:t xml:space="preserve">Instituto Nacional de Ciberseguridad de España – INCIBE (Spania), </w:t>
      </w:r>
    </w:p>
    <w:p w14:paraId="48DF35C0" w14:textId="70A73AE7" w:rsidR="00FF3290" w:rsidRPr="00EB2319" w:rsidRDefault="00CA6D25">
      <w:pPr>
        <w:pStyle w:val="P68B1DB1-NormalWeb4"/>
        <w:numPr>
          <w:ilvl w:val="0"/>
          <w:numId w:val="19"/>
        </w:numPr>
        <w:spacing w:before="0" w:beforeAutospacing="0" w:after="0" w:afterAutospacing="0"/>
        <w:rPr>
          <w:bCs/>
          <w:sz w:val="22"/>
          <w:szCs w:val="22"/>
          <w:lang w:val="ro-RO"/>
        </w:rPr>
      </w:pPr>
      <w:r w:rsidRPr="00EB2319">
        <w:rPr>
          <w:sz w:val="22"/>
          <w:szCs w:val="22"/>
          <w:lang w:val="ro-RO"/>
        </w:rPr>
        <w:t>Centrul pentru securitate cibernetică din Belgia – CCB (Belgia)</w:t>
      </w:r>
    </w:p>
    <w:p w14:paraId="361DD487" w14:textId="77777777" w:rsidR="00FF3290" w:rsidRPr="00EB2319" w:rsidRDefault="00CA6D25">
      <w:pPr>
        <w:pStyle w:val="P68B1DB1-NormalWeb4"/>
        <w:numPr>
          <w:ilvl w:val="0"/>
          <w:numId w:val="19"/>
        </w:numPr>
        <w:spacing w:before="0" w:beforeAutospacing="0" w:after="0" w:afterAutospacing="0"/>
        <w:rPr>
          <w:bCs/>
          <w:sz w:val="22"/>
          <w:szCs w:val="22"/>
          <w:lang w:val="ro-RO"/>
        </w:rPr>
      </w:pPr>
      <w:r w:rsidRPr="00EB2319">
        <w:rPr>
          <w:sz w:val="22"/>
          <w:szCs w:val="22"/>
          <w:lang w:val="ro-RO"/>
        </w:rPr>
        <w:t xml:space="preserve">Casa securității cibernetice din Luxemburg – LHC (Luxemburg), </w:t>
      </w:r>
    </w:p>
    <w:p w14:paraId="316F075A" w14:textId="77777777" w:rsidR="00FF3290" w:rsidRPr="00EB2319" w:rsidRDefault="00CA6D25">
      <w:pPr>
        <w:pStyle w:val="P68B1DB1-NormalWeb4"/>
        <w:numPr>
          <w:ilvl w:val="0"/>
          <w:numId w:val="19"/>
        </w:numPr>
        <w:spacing w:before="0" w:beforeAutospacing="0" w:after="0" w:afterAutospacing="0"/>
        <w:rPr>
          <w:bCs/>
          <w:sz w:val="22"/>
          <w:szCs w:val="22"/>
          <w:lang w:val="ro-RO"/>
        </w:rPr>
      </w:pPr>
      <w:r w:rsidRPr="00EB2319">
        <w:rPr>
          <w:sz w:val="22"/>
          <w:szCs w:val="22"/>
          <w:lang w:val="ro-RO"/>
        </w:rPr>
        <w:t xml:space="preserve">Associazione Cyber 4.0 (Italia) </w:t>
      </w:r>
    </w:p>
    <w:p w14:paraId="0B79C60A" w14:textId="0685FB72" w:rsidR="00FF3290" w:rsidRPr="00EB2319" w:rsidRDefault="00CA6D25">
      <w:pPr>
        <w:pStyle w:val="P68B1DB1-NormalWeb4"/>
        <w:numPr>
          <w:ilvl w:val="0"/>
          <w:numId w:val="19"/>
        </w:numPr>
        <w:spacing w:before="0" w:beforeAutospacing="0" w:after="0" w:afterAutospacing="0"/>
        <w:rPr>
          <w:bCs/>
          <w:sz w:val="22"/>
          <w:szCs w:val="22"/>
          <w:lang w:val="ro-RO"/>
        </w:rPr>
      </w:pPr>
      <w:r w:rsidRPr="00EB2319">
        <w:rPr>
          <w:sz w:val="22"/>
          <w:szCs w:val="22"/>
          <w:lang w:val="ro-RO"/>
        </w:rPr>
        <w:t xml:space="preserve">Autoritatea pentru Digitalizarea României – ADR (România), </w:t>
      </w:r>
    </w:p>
    <w:p w14:paraId="0474A2D1" w14:textId="67549AFB" w:rsidR="00AC333F" w:rsidRPr="00AC333F" w:rsidRDefault="00CA6D25" w:rsidP="00AC333F">
      <w:pPr>
        <w:pStyle w:val="NormalWeb"/>
        <w:numPr>
          <w:ilvl w:val="0"/>
          <w:numId w:val="19"/>
        </w:numPr>
        <w:spacing w:before="0" w:beforeAutospacing="0" w:after="0" w:afterAutospacing="0"/>
        <w:rPr>
          <w:rFonts w:asciiTheme="minorHAnsi" w:hAnsiTheme="minorHAnsi"/>
          <w:color w:val="000000"/>
          <w:sz w:val="21"/>
          <w:szCs w:val="21"/>
          <w:lang w:val="ro-RO"/>
        </w:rPr>
      </w:pPr>
      <w:r w:rsidRPr="00EB2319">
        <w:rPr>
          <w:rFonts w:asciiTheme="minorHAnsi" w:hAnsiTheme="minorHAnsi"/>
          <w:b/>
          <w:color w:val="000000"/>
          <w:sz w:val="22"/>
          <w:szCs w:val="22"/>
          <w:lang w:val="ro-RO"/>
        </w:rPr>
        <w:t>Industrie 4.0 Österreich – Plattform für Intelligente Produktion (PIA, Austria</w:t>
      </w:r>
      <w:r w:rsidRPr="00AC333F">
        <w:rPr>
          <w:rFonts w:asciiTheme="minorHAnsi" w:hAnsiTheme="minorHAnsi"/>
          <w:b/>
          <w:color w:val="000000"/>
          <w:sz w:val="21"/>
          <w:szCs w:val="21"/>
          <w:lang w:val="ro-RO"/>
        </w:rPr>
        <w:t>).</w:t>
      </w:r>
      <w:r w:rsidRPr="00AC333F">
        <w:rPr>
          <w:sz w:val="21"/>
          <w:szCs w:val="21"/>
          <w:lang w:val="ro-RO"/>
        </w:rPr>
        <w:br/>
      </w:r>
      <w:r w:rsidR="00895935" w:rsidRPr="00AC333F">
        <w:rPr>
          <w:lang w:val="ro-RO"/>
        </w:rPr>
        <w:br/>
      </w:r>
    </w:p>
    <w:p w14:paraId="730D8FF1" w14:textId="33CA8E0A" w:rsidR="00AC333F" w:rsidRDefault="00EB2319" w:rsidP="00C23F00">
      <w:pPr>
        <w:pStyle w:val="P68B1DB1-NormalWeb3"/>
        <w:spacing w:before="0" w:beforeAutospacing="0" w:after="0" w:afterAutospacing="0"/>
        <w:jc w:val="both"/>
        <w:rPr>
          <w:lang w:val="ro-RO"/>
        </w:rPr>
      </w:pPr>
      <w:r w:rsidRPr="00EB2319">
        <w:rPr>
          <w:noProof/>
          <w:sz w:val="22"/>
          <w:szCs w:val="22"/>
          <w:lang w:val="ro-RO"/>
        </w:rPr>
        <w:drawing>
          <wp:anchor distT="0" distB="0" distL="114300" distR="114300" simplePos="0" relativeHeight="251660322" behindDoc="0" locked="0" layoutInCell="1" allowOverlap="1" wp14:anchorId="67DD0028" wp14:editId="768C0EF7">
            <wp:simplePos x="0" y="0"/>
            <wp:positionH relativeFrom="margin">
              <wp:align>right</wp:align>
            </wp:positionH>
            <wp:positionV relativeFrom="paragraph">
              <wp:posOffset>6350</wp:posOffset>
            </wp:positionV>
            <wp:extent cx="6076950" cy="380792"/>
            <wp:effectExtent l="0" t="0" r="0" b="635"/>
            <wp:wrapNone/>
            <wp:docPr id="983216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1609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380792"/>
                    </a:xfrm>
                    <a:prstGeom prst="rect">
                      <a:avLst/>
                    </a:prstGeom>
                  </pic:spPr>
                </pic:pic>
              </a:graphicData>
            </a:graphic>
            <wp14:sizeRelH relativeFrom="page">
              <wp14:pctWidth>0</wp14:pctWidth>
            </wp14:sizeRelH>
            <wp14:sizeRelV relativeFrom="page">
              <wp14:pctHeight>0</wp14:pctHeight>
            </wp14:sizeRelV>
          </wp:anchor>
        </w:drawing>
      </w:r>
    </w:p>
    <w:p w14:paraId="4B20C08E" w14:textId="77777777" w:rsidR="00AC333F" w:rsidRDefault="00AC333F" w:rsidP="00C23F00">
      <w:pPr>
        <w:pStyle w:val="P68B1DB1-NormalWeb3"/>
        <w:spacing w:before="0" w:beforeAutospacing="0" w:after="0" w:afterAutospacing="0"/>
        <w:jc w:val="both"/>
        <w:rPr>
          <w:lang w:val="ro-RO"/>
        </w:rPr>
      </w:pPr>
    </w:p>
    <w:p w14:paraId="49F5BB95" w14:textId="77777777" w:rsidR="00EB2319" w:rsidRDefault="00EB2319" w:rsidP="00C23F00">
      <w:pPr>
        <w:pStyle w:val="P68B1DB1-NormalWeb3"/>
        <w:spacing w:before="0" w:beforeAutospacing="0" w:after="0" w:afterAutospacing="0"/>
        <w:jc w:val="both"/>
        <w:rPr>
          <w:sz w:val="22"/>
          <w:szCs w:val="22"/>
          <w:lang w:val="ro-RO"/>
        </w:rPr>
      </w:pPr>
    </w:p>
    <w:p w14:paraId="0D697796" w14:textId="76FC592B" w:rsidR="00C23F00" w:rsidRPr="00EB2319" w:rsidRDefault="00CA6D25" w:rsidP="00C23F00">
      <w:pPr>
        <w:pStyle w:val="P68B1DB1-NormalWeb3"/>
        <w:spacing w:before="0" w:beforeAutospacing="0" w:after="0" w:afterAutospacing="0"/>
        <w:jc w:val="both"/>
        <w:rPr>
          <w:sz w:val="22"/>
          <w:szCs w:val="22"/>
          <w:lang w:val="ro-RO"/>
        </w:rPr>
      </w:pPr>
      <w:r w:rsidRPr="00EB2319">
        <w:rPr>
          <w:sz w:val="22"/>
          <w:szCs w:val="22"/>
          <w:lang w:val="ro-RO"/>
        </w:rPr>
        <w:t>Parteneriatul include</w:t>
      </w:r>
      <w:r w:rsidRPr="00EB2319">
        <w:rPr>
          <w:b/>
          <w:sz w:val="22"/>
          <w:szCs w:val="22"/>
          <w:lang w:val="ro-RO"/>
        </w:rPr>
        <w:t xml:space="preserve"> </w:t>
      </w:r>
      <w:r w:rsidR="003151FE" w:rsidRPr="00EB2319">
        <w:rPr>
          <w:b/>
          <w:sz w:val="22"/>
          <w:szCs w:val="22"/>
          <w:lang w:val="ro-RO"/>
        </w:rPr>
        <w:t>C</w:t>
      </w:r>
      <w:r w:rsidRPr="00EB2319">
        <w:rPr>
          <w:b/>
          <w:sz w:val="22"/>
          <w:szCs w:val="22"/>
          <w:lang w:val="ro-RO"/>
        </w:rPr>
        <w:t xml:space="preserve">entre </w:t>
      </w:r>
      <w:r w:rsidR="003151FE" w:rsidRPr="00EB2319">
        <w:rPr>
          <w:b/>
          <w:sz w:val="22"/>
          <w:szCs w:val="22"/>
          <w:lang w:val="ro-RO"/>
        </w:rPr>
        <w:t>N</w:t>
      </w:r>
      <w:r w:rsidRPr="00EB2319">
        <w:rPr>
          <w:b/>
          <w:sz w:val="22"/>
          <w:szCs w:val="22"/>
          <w:lang w:val="ro-RO"/>
        </w:rPr>
        <w:t xml:space="preserve">aționale de </w:t>
      </w:r>
      <w:r w:rsidR="003151FE" w:rsidRPr="00EB2319">
        <w:rPr>
          <w:b/>
          <w:sz w:val="22"/>
          <w:szCs w:val="22"/>
          <w:lang w:val="ro-RO"/>
        </w:rPr>
        <w:t>C</w:t>
      </w:r>
      <w:r w:rsidRPr="00EB2319">
        <w:rPr>
          <w:b/>
          <w:sz w:val="22"/>
          <w:szCs w:val="22"/>
          <w:lang w:val="ro-RO"/>
        </w:rPr>
        <w:t xml:space="preserve">oordonare în </w:t>
      </w:r>
      <w:r w:rsidR="003151FE" w:rsidRPr="00EB2319">
        <w:rPr>
          <w:b/>
          <w:sz w:val="22"/>
          <w:szCs w:val="22"/>
          <w:lang w:val="ro-RO"/>
        </w:rPr>
        <w:t>domeniul</w:t>
      </w:r>
      <w:r w:rsidRPr="00EB2319">
        <w:rPr>
          <w:b/>
          <w:sz w:val="22"/>
          <w:szCs w:val="22"/>
          <w:lang w:val="ro-RO"/>
        </w:rPr>
        <w:t xml:space="preserve"> securit</w:t>
      </w:r>
      <w:r w:rsidR="003151FE" w:rsidRPr="00EB2319">
        <w:rPr>
          <w:b/>
          <w:sz w:val="22"/>
          <w:szCs w:val="22"/>
          <w:lang w:val="ro-RO"/>
        </w:rPr>
        <w:t>ății</w:t>
      </w:r>
      <w:r w:rsidRPr="00EB2319">
        <w:rPr>
          <w:b/>
          <w:sz w:val="22"/>
          <w:szCs w:val="22"/>
          <w:lang w:val="ro-RO"/>
        </w:rPr>
        <w:t xml:space="preserve"> cibernetic</w:t>
      </w:r>
      <w:r w:rsidR="003151FE" w:rsidRPr="00EB2319">
        <w:rPr>
          <w:b/>
          <w:sz w:val="22"/>
          <w:szCs w:val="22"/>
          <w:lang w:val="ro-RO"/>
        </w:rPr>
        <w:t>e</w:t>
      </w:r>
      <w:r w:rsidRPr="00EB2319">
        <w:rPr>
          <w:b/>
          <w:sz w:val="22"/>
          <w:szCs w:val="22"/>
          <w:lang w:val="ro-RO"/>
        </w:rPr>
        <w:t>, organizații de cercetare</w:t>
      </w:r>
      <w:r w:rsidRPr="00EB2319">
        <w:rPr>
          <w:sz w:val="22"/>
          <w:szCs w:val="22"/>
          <w:lang w:val="ro-RO"/>
        </w:rPr>
        <w:t xml:space="preserve"> și actori tehnici, asigurând o acoperire geografică </w:t>
      </w:r>
      <w:r w:rsidR="00CB2A9B" w:rsidRPr="00EB2319">
        <w:rPr>
          <w:sz w:val="22"/>
          <w:szCs w:val="22"/>
          <w:lang w:val="ro-RO"/>
        </w:rPr>
        <w:t>extinsă</w:t>
      </w:r>
      <w:r w:rsidRPr="00EB2319">
        <w:rPr>
          <w:sz w:val="22"/>
          <w:szCs w:val="22"/>
          <w:lang w:val="ro-RO"/>
        </w:rPr>
        <w:t xml:space="preserve"> și o combinație </w:t>
      </w:r>
      <w:r w:rsidR="00CB2A9B" w:rsidRPr="00EB2319">
        <w:rPr>
          <w:sz w:val="22"/>
          <w:szCs w:val="22"/>
          <w:lang w:val="ro-RO"/>
        </w:rPr>
        <w:t>solidă</w:t>
      </w:r>
      <w:r w:rsidRPr="00EB2319">
        <w:rPr>
          <w:sz w:val="22"/>
          <w:szCs w:val="22"/>
          <w:lang w:val="ro-RO"/>
        </w:rPr>
        <w:t xml:space="preserve"> de expertiză </w:t>
      </w:r>
      <w:r w:rsidR="00C23F00" w:rsidRPr="00EB2319">
        <w:rPr>
          <w:sz w:val="22"/>
          <w:szCs w:val="22"/>
          <w:lang w:val="ro-RO"/>
        </w:rPr>
        <w:t>instituțională și operațională.</w:t>
      </w:r>
    </w:p>
    <w:p w14:paraId="792556B0" w14:textId="77777777" w:rsidR="00EB2319" w:rsidRPr="003D066C" w:rsidRDefault="00EB2319" w:rsidP="00C23F00">
      <w:pPr>
        <w:pStyle w:val="P68B1DB1-NormalWeb3"/>
        <w:spacing w:before="0" w:beforeAutospacing="0" w:after="0" w:afterAutospacing="0"/>
        <w:jc w:val="both"/>
        <w:rPr>
          <w:lang w:val="ro-RO"/>
        </w:rPr>
      </w:pPr>
    </w:p>
    <w:p w14:paraId="24E387E8" w14:textId="1D6094BB" w:rsidR="00DE6F89" w:rsidRPr="003D066C" w:rsidRDefault="0070193D" w:rsidP="00EB2319">
      <w:pPr>
        <w:pStyle w:val="Heading1"/>
        <w:jc w:val="center"/>
        <w:rPr>
          <w:color w:val="619C9C"/>
          <w:lang w:val="ro-RO"/>
        </w:rPr>
      </w:pPr>
      <w:bookmarkStart w:id="10" w:name="_Toc223198747"/>
      <w:r w:rsidRPr="003D066C">
        <w:rPr>
          <w:color w:val="619C9C"/>
          <w:lang w:val="ro-RO"/>
        </w:rPr>
        <w:t>Notificare de publicare</w:t>
      </w:r>
      <w:bookmarkEnd w:id="10"/>
    </w:p>
    <w:p w14:paraId="0EEB3F78" w14:textId="77777777" w:rsidR="00AC333F" w:rsidRPr="003D066C" w:rsidRDefault="00AC333F" w:rsidP="00DE6F89">
      <w:pPr>
        <w:rPr>
          <w:lang w:val="ro-RO"/>
        </w:rPr>
      </w:pPr>
    </w:p>
    <w:tbl>
      <w:tblPr>
        <w:tblStyle w:val="TableGrid"/>
        <w:tblW w:w="9900" w:type="dxa"/>
        <w:tblInd w:w="-365" w:type="dxa"/>
        <w:tblLook w:val="04A0" w:firstRow="1" w:lastRow="0" w:firstColumn="1" w:lastColumn="0" w:noHBand="0" w:noVBand="1"/>
      </w:tblPr>
      <w:tblGrid>
        <w:gridCol w:w="3240"/>
        <w:gridCol w:w="6660"/>
      </w:tblGrid>
      <w:tr w:rsidR="00DE6F89" w:rsidRPr="003D066C" w14:paraId="7DE6B3A1" w14:textId="77777777" w:rsidTr="00670167">
        <w:tc>
          <w:tcPr>
            <w:tcW w:w="9900" w:type="dxa"/>
            <w:gridSpan w:val="2"/>
            <w:shd w:val="clear" w:color="auto" w:fill="619C9C"/>
          </w:tcPr>
          <w:p w14:paraId="695F08EF" w14:textId="0AECA3A9" w:rsidR="00DE6F89" w:rsidRPr="003D066C" w:rsidRDefault="00DE6F89" w:rsidP="00DE6F89">
            <w:pPr>
              <w:rPr>
                <w:b/>
                <w:bCs/>
                <w:lang w:val="ro-RO"/>
              </w:rPr>
            </w:pPr>
            <w:r w:rsidRPr="003D066C">
              <w:rPr>
                <w:b/>
                <w:bCs/>
                <w:color w:val="auto"/>
                <w:lang w:val="ro-RO"/>
              </w:rPr>
              <w:t>SECURE - APEL#1 - ANUNȚ DE PUBLICARE A APELULUI</w:t>
            </w:r>
          </w:p>
        </w:tc>
      </w:tr>
      <w:tr w:rsidR="00DE6F89" w:rsidRPr="003D066C" w14:paraId="739081E0" w14:textId="77777777" w:rsidTr="004F4C0D">
        <w:tc>
          <w:tcPr>
            <w:tcW w:w="3240" w:type="dxa"/>
          </w:tcPr>
          <w:p w14:paraId="16861C87" w14:textId="11ACF781" w:rsidR="00DE6F89" w:rsidRPr="003D066C" w:rsidRDefault="00DE6F89" w:rsidP="00DE6F89">
            <w:pPr>
              <w:rPr>
                <w:b/>
                <w:bCs/>
                <w:sz w:val="20"/>
                <w:szCs w:val="20"/>
                <w:lang w:val="ro-RO"/>
              </w:rPr>
            </w:pPr>
            <w:r w:rsidRPr="003D066C">
              <w:rPr>
                <w:b/>
                <w:bCs/>
                <w:color w:val="auto"/>
                <w:sz w:val="20"/>
                <w:szCs w:val="20"/>
                <w:lang w:val="ro-RO"/>
              </w:rPr>
              <w:t>Numărul de identificare al apelului</w:t>
            </w:r>
          </w:p>
        </w:tc>
        <w:tc>
          <w:tcPr>
            <w:tcW w:w="6660" w:type="dxa"/>
            <w:vAlign w:val="center"/>
          </w:tcPr>
          <w:p w14:paraId="32013665" w14:textId="55D44136" w:rsidR="00DE6F89" w:rsidRPr="003D066C" w:rsidRDefault="00DE6F89" w:rsidP="00DE6F89">
            <w:pPr>
              <w:rPr>
                <w:color w:val="auto"/>
                <w:sz w:val="20"/>
                <w:szCs w:val="20"/>
                <w:lang w:val="ro-RO"/>
              </w:rPr>
            </w:pPr>
            <w:r w:rsidRPr="003D066C">
              <w:rPr>
                <w:color w:val="auto"/>
                <w:sz w:val="20"/>
                <w:szCs w:val="20"/>
                <w:lang w:val="ro-RO"/>
              </w:rPr>
              <w:t>SECURE-APEL #1 - SECURE Primul apel deschis pentru propuneri</w:t>
            </w:r>
          </w:p>
        </w:tc>
      </w:tr>
      <w:tr w:rsidR="00DE6F89" w:rsidRPr="003D066C" w14:paraId="11C24D6C" w14:textId="77777777" w:rsidTr="004F4C0D">
        <w:tc>
          <w:tcPr>
            <w:tcW w:w="3240" w:type="dxa"/>
          </w:tcPr>
          <w:p w14:paraId="09D36FA1" w14:textId="2E8E3A18" w:rsidR="00DE6F89" w:rsidRPr="003D066C" w:rsidRDefault="00DE6F89" w:rsidP="00DE6F89">
            <w:pPr>
              <w:rPr>
                <w:b/>
                <w:bCs/>
                <w:color w:val="auto"/>
                <w:sz w:val="20"/>
                <w:szCs w:val="20"/>
                <w:lang w:val="ro-RO"/>
              </w:rPr>
            </w:pPr>
            <w:r w:rsidRPr="003D066C">
              <w:rPr>
                <w:b/>
                <w:bCs/>
                <w:color w:val="auto"/>
                <w:sz w:val="20"/>
                <w:szCs w:val="20"/>
                <w:lang w:val="ro-RO"/>
              </w:rPr>
              <w:t>Descrierea apelului</w:t>
            </w:r>
          </w:p>
        </w:tc>
        <w:tc>
          <w:tcPr>
            <w:tcW w:w="6660" w:type="dxa"/>
          </w:tcPr>
          <w:p w14:paraId="0F6E33B5" w14:textId="24D6EBFE" w:rsidR="00DE6F89" w:rsidRPr="003D066C" w:rsidRDefault="00DE6F89" w:rsidP="00DE6F89">
            <w:pPr>
              <w:rPr>
                <w:color w:val="auto"/>
                <w:sz w:val="20"/>
                <w:szCs w:val="20"/>
                <w:lang w:val="ro-RO"/>
              </w:rPr>
            </w:pPr>
            <w:r w:rsidRPr="003D066C">
              <w:rPr>
                <w:color w:val="auto"/>
                <w:sz w:val="20"/>
                <w:szCs w:val="20"/>
                <w:lang w:val="ro-RO"/>
              </w:rPr>
              <w:t xml:space="preserve">Sprijin financiar pentru microîntreprinderi și IMM-uri pentru a cofinanța activități, bunuri și servicii menite să consolideze reziliența cibernetică și să asigure conformitatea cu </w:t>
            </w:r>
            <w:r w:rsidR="00CB2A9B">
              <w:rPr>
                <w:color w:val="auto"/>
                <w:sz w:val="20"/>
                <w:szCs w:val="20"/>
                <w:lang w:val="ro-RO"/>
              </w:rPr>
              <w:t>Actul</w:t>
            </w:r>
            <w:r w:rsidRPr="003D066C">
              <w:rPr>
                <w:color w:val="auto"/>
                <w:sz w:val="20"/>
                <w:szCs w:val="20"/>
                <w:lang w:val="ro-RO"/>
              </w:rPr>
              <w:t xml:space="preserve"> privind reziliența cibernetică</w:t>
            </w:r>
            <w:r w:rsidR="00CB2A9B">
              <w:rPr>
                <w:color w:val="auto"/>
                <w:sz w:val="20"/>
                <w:szCs w:val="20"/>
                <w:lang w:val="ro-RO"/>
              </w:rPr>
              <w:t xml:space="preserve"> (CRA).</w:t>
            </w:r>
          </w:p>
        </w:tc>
      </w:tr>
      <w:tr w:rsidR="00DE6F89" w:rsidRPr="003D066C" w14:paraId="741E8414" w14:textId="77777777" w:rsidTr="004F4C0D">
        <w:tc>
          <w:tcPr>
            <w:tcW w:w="3240" w:type="dxa"/>
          </w:tcPr>
          <w:p w14:paraId="6620D138" w14:textId="06FF0F1E" w:rsidR="00DE6F89" w:rsidRPr="003D066C" w:rsidRDefault="00DE6F89" w:rsidP="00DE6F89">
            <w:pPr>
              <w:rPr>
                <w:b/>
                <w:bCs/>
                <w:color w:val="auto"/>
                <w:sz w:val="20"/>
                <w:szCs w:val="20"/>
                <w:lang w:val="ro-RO"/>
              </w:rPr>
            </w:pPr>
            <w:r w:rsidRPr="003D066C">
              <w:rPr>
                <w:b/>
                <w:bCs/>
                <w:color w:val="auto"/>
                <w:sz w:val="20"/>
                <w:szCs w:val="20"/>
                <w:lang w:val="ro-RO"/>
              </w:rPr>
              <w:t>Publicarea apelului</w:t>
            </w:r>
          </w:p>
        </w:tc>
        <w:tc>
          <w:tcPr>
            <w:tcW w:w="6660" w:type="dxa"/>
          </w:tcPr>
          <w:p w14:paraId="140738E6" w14:textId="2C040CCB" w:rsidR="00DE6F89" w:rsidRPr="003D066C" w:rsidRDefault="00DE6F89" w:rsidP="00DE6F89">
            <w:pPr>
              <w:rPr>
                <w:color w:val="auto"/>
                <w:sz w:val="20"/>
                <w:szCs w:val="20"/>
                <w:lang w:val="ro-RO"/>
              </w:rPr>
            </w:pPr>
            <w:r w:rsidRPr="003D066C">
              <w:rPr>
                <w:color w:val="auto"/>
                <w:sz w:val="20"/>
                <w:szCs w:val="20"/>
                <w:lang w:val="ro-RO"/>
              </w:rPr>
              <w:t>19/01/2026</w:t>
            </w:r>
          </w:p>
        </w:tc>
      </w:tr>
      <w:tr w:rsidR="00DE6F89" w:rsidRPr="003D066C" w14:paraId="7EE86D97" w14:textId="77777777" w:rsidTr="004F4C0D">
        <w:tc>
          <w:tcPr>
            <w:tcW w:w="3240" w:type="dxa"/>
          </w:tcPr>
          <w:p w14:paraId="51BDD9C4" w14:textId="3C0790B9" w:rsidR="00DE6F89" w:rsidRPr="003D066C" w:rsidRDefault="00DE6F89" w:rsidP="00DE6F89">
            <w:pPr>
              <w:rPr>
                <w:b/>
                <w:bCs/>
                <w:color w:val="auto"/>
                <w:sz w:val="20"/>
                <w:szCs w:val="20"/>
                <w:lang w:val="ro-RO"/>
              </w:rPr>
            </w:pPr>
            <w:r w:rsidRPr="003D066C">
              <w:rPr>
                <w:b/>
                <w:bCs/>
                <w:color w:val="auto"/>
                <w:sz w:val="20"/>
                <w:szCs w:val="20"/>
                <w:lang w:val="ro-RO"/>
              </w:rPr>
              <w:t>Termenul limită al apelului</w:t>
            </w:r>
          </w:p>
        </w:tc>
        <w:tc>
          <w:tcPr>
            <w:tcW w:w="6660" w:type="dxa"/>
          </w:tcPr>
          <w:p w14:paraId="7B58209F" w14:textId="1F7D04DC" w:rsidR="00DE6F89" w:rsidRPr="003D066C" w:rsidRDefault="00DE6F89" w:rsidP="00DE6F89">
            <w:pPr>
              <w:rPr>
                <w:color w:val="auto"/>
                <w:sz w:val="20"/>
                <w:szCs w:val="20"/>
                <w:lang w:val="ro-RO"/>
              </w:rPr>
            </w:pPr>
            <w:r w:rsidRPr="003D066C">
              <w:rPr>
                <w:color w:val="auto"/>
                <w:sz w:val="20"/>
                <w:szCs w:val="20"/>
                <w:lang w:val="ro-RO"/>
              </w:rPr>
              <w:t>22/03/2026</w:t>
            </w:r>
          </w:p>
        </w:tc>
      </w:tr>
      <w:tr w:rsidR="00DE6F89" w:rsidRPr="003D066C" w14:paraId="581E89D7" w14:textId="77777777" w:rsidTr="004F4C0D">
        <w:tc>
          <w:tcPr>
            <w:tcW w:w="3240" w:type="dxa"/>
            <w:vAlign w:val="center"/>
          </w:tcPr>
          <w:p w14:paraId="35C1478C" w14:textId="685D52A6" w:rsidR="00DE6F89" w:rsidRPr="003D066C" w:rsidRDefault="00DE6F89" w:rsidP="00DE6F89">
            <w:pPr>
              <w:rPr>
                <w:b/>
                <w:bCs/>
                <w:color w:val="auto"/>
                <w:sz w:val="20"/>
                <w:szCs w:val="20"/>
                <w:lang w:val="ro-RO"/>
              </w:rPr>
            </w:pPr>
            <w:r w:rsidRPr="003D066C">
              <w:rPr>
                <w:b/>
                <w:bCs/>
                <w:color w:val="auto"/>
                <w:sz w:val="20"/>
                <w:szCs w:val="20"/>
                <w:lang w:val="ro-RO"/>
              </w:rPr>
              <w:t>Buget Total Apel</w:t>
            </w:r>
          </w:p>
        </w:tc>
        <w:tc>
          <w:tcPr>
            <w:tcW w:w="6660" w:type="dxa"/>
          </w:tcPr>
          <w:p w14:paraId="52E28BEB" w14:textId="4FD60591" w:rsidR="00DE6F89" w:rsidRPr="003D066C" w:rsidRDefault="00DE6F89" w:rsidP="00DE6F89">
            <w:pPr>
              <w:rPr>
                <w:color w:val="auto"/>
                <w:sz w:val="20"/>
                <w:szCs w:val="20"/>
                <w:lang w:val="ro-RO"/>
              </w:rPr>
            </w:pPr>
            <w:r w:rsidRPr="003D066C">
              <w:rPr>
                <w:color w:val="auto"/>
                <w:sz w:val="20"/>
                <w:szCs w:val="20"/>
                <w:lang w:val="ro-RO"/>
              </w:rPr>
              <w:t>5</w:t>
            </w:r>
            <w:r w:rsidR="00CB2A9B">
              <w:rPr>
                <w:color w:val="auto"/>
                <w:sz w:val="20"/>
                <w:szCs w:val="20"/>
                <w:lang w:val="ro-RO"/>
              </w:rPr>
              <w:t>.</w:t>
            </w:r>
            <w:r w:rsidRPr="003D066C">
              <w:rPr>
                <w:color w:val="auto"/>
                <w:sz w:val="20"/>
                <w:szCs w:val="20"/>
                <w:lang w:val="ro-RO"/>
              </w:rPr>
              <w:t>000</w:t>
            </w:r>
            <w:r w:rsidR="00CB2A9B">
              <w:rPr>
                <w:color w:val="auto"/>
                <w:sz w:val="20"/>
                <w:szCs w:val="20"/>
                <w:lang w:val="ro-RO"/>
              </w:rPr>
              <w:t>.</w:t>
            </w:r>
            <w:r w:rsidRPr="003D066C">
              <w:rPr>
                <w:color w:val="auto"/>
                <w:sz w:val="20"/>
                <w:szCs w:val="20"/>
                <w:lang w:val="ro-RO"/>
              </w:rPr>
              <w:t>000 EUR</w:t>
            </w:r>
          </w:p>
        </w:tc>
      </w:tr>
      <w:tr w:rsidR="00DE6F89" w:rsidRPr="003D066C" w14:paraId="3B9B9B6C" w14:textId="77777777" w:rsidTr="004F4C0D">
        <w:tc>
          <w:tcPr>
            <w:tcW w:w="3240" w:type="dxa"/>
          </w:tcPr>
          <w:p w14:paraId="269AE449" w14:textId="130F7874" w:rsidR="00DE6F89" w:rsidRPr="003D066C" w:rsidRDefault="00DE6F89" w:rsidP="00DE6F89">
            <w:pPr>
              <w:rPr>
                <w:b/>
                <w:bCs/>
                <w:color w:val="auto"/>
                <w:sz w:val="20"/>
                <w:szCs w:val="20"/>
                <w:lang w:val="ro-RO"/>
              </w:rPr>
            </w:pPr>
            <w:r w:rsidRPr="003D066C">
              <w:rPr>
                <w:b/>
                <w:bCs/>
                <w:color w:val="auto"/>
                <w:sz w:val="20"/>
                <w:szCs w:val="20"/>
                <w:lang w:val="ro-RO"/>
              </w:rPr>
              <w:t>Organismul de finanțare</w:t>
            </w:r>
          </w:p>
        </w:tc>
        <w:tc>
          <w:tcPr>
            <w:tcW w:w="6660" w:type="dxa"/>
          </w:tcPr>
          <w:p w14:paraId="1F347C91" w14:textId="75A75F64" w:rsidR="00DE6F89" w:rsidRPr="003D066C" w:rsidRDefault="00DE6F89" w:rsidP="00DE6F89">
            <w:pPr>
              <w:rPr>
                <w:color w:val="auto"/>
                <w:sz w:val="20"/>
                <w:szCs w:val="20"/>
                <w:lang w:val="ro-RO"/>
              </w:rPr>
            </w:pPr>
            <w:r w:rsidRPr="003D066C">
              <w:rPr>
                <w:color w:val="auto"/>
                <w:sz w:val="20"/>
                <w:szCs w:val="20"/>
                <w:lang w:val="ro-RO"/>
              </w:rPr>
              <w:t xml:space="preserve">Uniunea Europeană </w:t>
            </w:r>
            <w:r w:rsidR="00CB2A9B">
              <w:rPr>
                <w:color w:val="auto"/>
                <w:sz w:val="20"/>
                <w:szCs w:val="20"/>
                <w:lang w:val="ro-RO"/>
              </w:rPr>
              <w:t xml:space="preserve">(UE) </w:t>
            </w:r>
            <w:r w:rsidRPr="003D066C">
              <w:rPr>
                <w:color w:val="auto"/>
                <w:sz w:val="20"/>
                <w:szCs w:val="20"/>
                <w:lang w:val="ro-RO"/>
              </w:rPr>
              <w:t>și Centrul European de Competențe în</w:t>
            </w:r>
            <w:r w:rsidR="00CB2A9B">
              <w:rPr>
                <w:color w:val="auto"/>
                <w:sz w:val="20"/>
                <w:szCs w:val="20"/>
                <w:lang w:val="ro-RO"/>
              </w:rPr>
              <w:t xml:space="preserve"> </w:t>
            </w:r>
            <w:r w:rsidRPr="003D066C">
              <w:rPr>
                <w:color w:val="auto"/>
                <w:sz w:val="20"/>
                <w:szCs w:val="20"/>
                <w:lang w:val="ro-RO"/>
              </w:rPr>
              <w:t>Securitate Cibernetică (ECCC) prin proiectul CONSORTIUM SECURE, coordonat de Agenzia per la Cybersicurezza Nazionale (ACN)</w:t>
            </w:r>
          </w:p>
        </w:tc>
      </w:tr>
      <w:tr w:rsidR="00DE6F89" w:rsidRPr="003D066C" w14:paraId="32253064" w14:textId="77777777" w:rsidTr="004F4C0D">
        <w:tc>
          <w:tcPr>
            <w:tcW w:w="3240" w:type="dxa"/>
          </w:tcPr>
          <w:p w14:paraId="5BA6426B" w14:textId="5201EDBB" w:rsidR="00DE6F89" w:rsidRPr="003D066C" w:rsidRDefault="00DE6F89" w:rsidP="00DE6F89">
            <w:pPr>
              <w:rPr>
                <w:b/>
                <w:bCs/>
                <w:color w:val="auto"/>
                <w:sz w:val="20"/>
                <w:szCs w:val="20"/>
                <w:lang w:val="ro-RO"/>
              </w:rPr>
            </w:pPr>
            <w:r w:rsidRPr="003D066C">
              <w:rPr>
                <w:b/>
                <w:bCs/>
                <w:color w:val="auto"/>
                <w:sz w:val="20"/>
                <w:szCs w:val="20"/>
                <w:lang w:val="ro-RO"/>
              </w:rPr>
              <w:t>Solicitanții eligibili</w:t>
            </w:r>
          </w:p>
        </w:tc>
        <w:tc>
          <w:tcPr>
            <w:tcW w:w="6660" w:type="dxa"/>
          </w:tcPr>
          <w:p w14:paraId="144EE7F4" w14:textId="31037B56" w:rsidR="00DE6F89" w:rsidRPr="003D066C" w:rsidRDefault="00DE6F89" w:rsidP="00DE6F89">
            <w:pPr>
              <w:rPr>
                <w:color w:val="auto"/>
                <w:sz w:val="20"/>
                <w:szCs w:val="20"/>
                <w:lang w:val="ro-RO"/>
              </w:rPr>
            </w:pPr>
            <w:r w:rsidRPr="003D066C">
              <w:rPr>
                <w:color w:val="auto"/>
                <w:sz w:val="20"/>
                <w:szCs w:val="20"/>
                <w:lang w:val="ro-RO"/>
              </w:rPr>
              <w:t xml:space="preserve">IMM-uri cu sediul într-una dintre țările eligibile </w:t>
            </w:r>
          </w:p>
        </w:tc>
      </w:tr>
      <w:tr w:rsidR="00DE6F89" w:rsidRPr="003D066C" w14:paraId="5381EAA2" w14:textId="77777777" w:rsidTr="004F4C0D">
        <w:tc>
          <w:tcPr>
            <w:tcW w:w="3240" w:type="dxa"/>
          </w:tcPr>
          <w:p w14:paraId="57BE415F" w14:textId="73CADFD5" w:rsidR="00DE6F89" w:rsidRPr="003D066C" w:rsidRDefault="00DE6F89" w:rsidP="00DE6F89">
            <w:pPr>
              <w:rPr>
                <w:b/>
                <w:bCs/>
                <w:color w:val="auto"/>
                <w:sz w:val="20"/>
                <w:szCs w:val="20"/>
                <w:lang w:val="ro-RO"/>
              </w:rPr>
            </w:pPr>
            <w:r w:rsidRPr="003D066C">
              <w:rPr>
                <w:b/>
                <w:bCs/>
                <w:color w:val="auto"/>
                <w:sz w:val="20"/>
                <w:szCs w:val="20"/>
                <w:lang w:val="ro-RO"/>
              </w:rPr>
              <w:t>Durata estimată a proiectelor</w:t>
            </w:r>
          </w:p>
        </w:tc>
        <w:tc>
          <w:tcPr>
            <w:tcW w:w="6660" w:type="dxa"/>
          </w:tcPr>
          <w:p w14:paraId="38DEB992" w14:textId="398DD7F1" w:rsidR="00DE6F89" w:rsidRPr="003D066C" w:rsidRDefault="00DE6F89" w:rsidP="00DE6F89">
            <w:pPr>
              <w:rPr>
                <w:color w:val="auto"/>
                <w:sz w:val="20"/>
                <w:szCs w:val="20"/>
                <w:lang w:val="ro-RO"/>
              </w:rPr>
            </w:pPr>
            <w:r w:rsidRPr="003D066C">
              <w:rPr>
                <w:color w:val="auto"/>
                <w:sz w:val="20"/>
                <w:szCs w:val="20"/>
                <w:lang w:val="ro-RO"/>
              </w:rPr>
              <w:t>Maxim</w:t>
            </w:r>
            <w:r w:rsidR="00CB2A9B">
              <w:rPr>
                <w:color w:val="auto"/>
                <w:sz w:val="20"/>
                <w:szCs w:val="20"/>
                <w:lang w:val="ro-RO"/>
              </w:rPr>
              <w:t>:</w:t>
            </w:r>
            <w:r w:rsidRPr="003D066C">
              <w:rPr>
                <w:color w:val="auto"/>
                <w:sz w:val="20"/>
                <w:szCs w:val="20"/>
                <w:lang w:val="ro-RO"/>
              </w:rPr>
              <w:t xml:space="preserve"> 180 de zile calendaristice</w:t>
            </w:r>
          </w:p>
        </w:tc>
      </w:tr>
      <w:tr w:rsidR="00DE6F89" w:rsidRPr="003D066C" w14:paraId="56B3C4CD" w14:textId="77777777" w:rsidTr="004F4C0D">
        <w:tc>
          <w:tcPr>
            <w:tcW w:w="3240" w:type="dxa"/>
          </w:tcPr>
          <w:p w14:paraId="3A132577" w14:textId="53D2E229" w:rsidR="00DE6F89" w:rsidRPr="003D066C" w:rsidRDefault="00DE6F89" w:rsidP="00DE6F89">
            <w:pPr>
              <w:rPr>
                <w:b/>
                <w:bCs/>
                <w:color w:val="auto"/>
                <w:sz w:val="20"/>
                <w:szCs w:val="20"/>
                <w:lang w:val="ro-RO"/>
              </w:rPr>
            </w:pPr>
            <w:r w:rsidRPr="003D066C">
              <w:rPr>
                <w:b/>
                <w:bCs/>
                <w:color w:val="auto"/>
                <w:sz w:val="20"/>
                <w:szCs w:val="20"/>
                <w:lang w:val="ro-RO"/>
              </w:rPr>
              <w:t>Rata de cofinanțare</w:t>
            </w:r>
          </w:p>
        </w:tc>
        <w:tc>
          <w:tcPr>
            <w:tcW w:w="6660" w:type="dxa"/>
          </w:tcPr>
          <w:p w14:paraId="0B910D31" w14:textId="2CA371F6" w:rsidR="00DE6F89" w:rsidRPr="003D066C" w:rsidRDefault="00DE6F89" w:rsidP="00DE6F89">
            <w:pPr>
              <w:rPr>
                <w:color w:val="auto"/>
                <w:sz w:val="20"/>
                <w:szCs w:val="20"/>
                <w:lang w:val="ro-RO"/>
              </w:rPr>
            </w:pPr>
            <w:r w:rsidRPr="003D066C">
              <w:rPr>
                <w:color w:val="auto"/>
                <w:sz w:val="20"/>
                <w:szCs w:val="20"/>
                <w:lang w:val="ro-RO"/>
              </w:rPr>
              <w:t>Proiectele vor fi cofinanțate în proporție de 50 %, până la o contribuție maximă de 30</w:t>
            </w:r>
            <w:r w:rsidR="00CB2A9B">
              <w:rPr>
                <w:color w:val="auto"/>
                <w:sz w:val="20"/>
                <w:szCs w:val="20"/>
                <w:lang w:val="ro-RO"/>
              </w:rPr>
              <w:t>.</w:t>
            </w:r>
            <w:r w:rsidRPr="003D066C">
              <w:rPr>
                <w:color w:val="auto"/>
                <w:sz w:val="20"/>
                <w:szCs w:val="20"/>
                <w:lang w:val="ro-RO"/>
              </w:rPr>
              <w:t xml:space="preserve">000 EUR. Acest plafon se aplică, de asemenea, </w:t>
            </w:r>
            <w:r w:rsidR="00CB2A9B">
              <w:rPr>
                <w:color w:val="auto"/>
                <w:sz w:val="20"/>
                <w:szCs w:val="20"/>
                <w:lang w:val="ro-RO"/>
              </w:rPr>
              <w:t xml:space="preserve">și </w:t>
            </w:r>
            <w:r w:rsidRPr="003D066C">
              <w:rPr>
                <w:color w:val="auto"/>
                <w:sz w:val="20"/>
                <w:szCs w:val="20"/>
                <w:lang w:val="ro-RO"/>
              </w:rPr>
              <w:t>proiectelor c</w:t>
            </w:r>
            <w:r w:rsidR="004F4C0D">
              <w:rPr>
                <w:color w:val="auto"/>
                <w:sz w:val="20"/>
                <w:szCs w:val="20"/>
                <w:lang w:val="ro-RO"/>
              </w:rPr>
              <w:t>are au</w:t>
            </w:r>
            <w:r w:rsidRPr="003D066C">
              <w:rPr>
                <w:color w:val="auto"/>
                <w:sz w:val="20"/>
                <w:szCs w:val="20"/>
                <w:lang w:val="ro-RO"/>
              </w:rPr>
              <w:t xml:space="preserve"> costuri eligibile totale mai mari de 60</w:t>
            </w:r>
            <w:r w:rsidR="00CB2A9B">
              <w:rPr>
                <w:color w:val="auto"/>
                <w:sz w:val="20"/>
                <w:szCs w:val="20"/>
                <w:lang w:val="ro-RO"/>
              </w:rPr>
              <w:t>.</w:t>
            </w:r>
            <w:r w:rsidRPr="003D066C">
              <w:rPr>
                <w:color w:val="auto"/>
                <w:sz w:val="20"/>
                <w:szCs w:val="20"/>
                <w:lang w:val="ro-RO"/>
              </w:rPr>
              <w:t>000 EUR.</w:t>
            </w:r>
          </w:p>
        </w:tc>
      </w:tr>
      <w:tr w:rsidR="00DE6F89" w:rsidRPr="003D066C" w14:paraId="2AA2BA68" w14:textId="77777777" w:rsidTr="004F4C0D">
        <w:tc>
          <w:tcPr>
            <w:tcW w:w="3240" w:type="dxa"/>
          </w:tcPr>
          <w:p w14:paraId="4991C88F" w14:textId="4B2084CD" w:rsidR="00DE6F89" w:rsidRPr="003D066C" w:rsidRDefault="00DE6F89" w:rsidP="00DE6F89">
            <w:pPr>
              <w:rPr>
                <w:b/>
                <w:bCs/>
                <w:color w:val="auto"/>
                <w:sz w:val="20"/>
                <w:szCs w:val="20"/>
                <w:lang w:val="ro-RO"/>
              </w:rPr>
            </w:pPr>
            <w:r w:rsidRPr="003D066C">
              <w:rPr>
                <w:b/>
                <w:bCs/>
                <w:color w:val="auto"/>
                <w:sz w:val="20"/>
                <w:szCs w:val="20"/>
                <w:lang w:val="ro-RO"/>
              </w:rPr>
              <w:t>Valoarea maximă a finanțării per proiect</w:t>
            </w:r>
          </w:p>
        </w:tc>
        <w:tc>
          <w:tcPr>
            <w:tcW w:w="6660" w:type="dxa"/>
          </w:tcPr>
          <w:p w14:paraId="78C7F8DA" w14:textId="614E8B19" w:rsidR="00DE6F89" w:rsidRPr="003D066C" w:rsidRDefault="00DE6F89" w:rsidP="00DE6F89">
            <w:pPr>
              <w:rPr>
                <w:color w:val="auto"/>
                <w:sz w:val="20"/>
                <w:szCs w:val="20"/>
                <w:lang w:val="ro-RO"/>
              </w:rPr>
            </w:pPr>
            <w:r w:rsidRPr="003D066C">
              <w:rPr>
                <w:color w:val="auto"/>
                <w:sz w:val="20"/>
                <w:szCs w:val="20"/>
                <w:lang w:val="ro-RO"/>
              </w:rPr>
              <w:t>30</w:t>
            </w:r>
            <w:r w:rsidR="004F4C0D">
              <w:rPr>
                <w:color w:val="auto"/>
                <w:sz w:val="20"/>
                <w:szCs w:val="20"/>
                <w:lang w:val="ro-RO"/>
              </w:rPr>
              <w:t>.</w:t>
            </w:r>
            <w:r w:rsidRPr="003D066C">
              <w:rPr>
                <w:color w:val="auto"/>
                <w:sz w:val="20"/>
                <w:szCs w:val="20"/>
                <w:lang w:val="ro-RO"/>
              </w:rPr>
              <w:t>000 EUR</w:t>
            </w:r>
          </w:p>
        </w:tc>
      </w:tr>
      <w:tr w:rsidR="00DE6F89" w:rsidRPr="003D066C" w14:paraId="0B958E28" w14:textId="77777777" w:rsidTr="004F4C0D">
        <w:tc>
          <w:tcPr>
            <w:tcW w:w="3240" w:type="dxa"/>
          </w:tcPr>
          <w:p w14:paraId="3FD60152" w14:textId="03C58351" w:rsidR="00DE6F89" w:rsidRPr="003D066C" w:rsidRDefault="00DE6F89" w:rsidP="00DE6F89">
            <w:pPr>
              <w:rPr>
                <w:b/>
                <w:bCs/>
                <w:color w:val="auto"/>
                <w:sz w:val="20"/>
                <w:szCs w:val="20"/>
                <w:lang w:val="ro-RO"/>
              </w:rPr>
            </w:pPr>
            <w:r w:rsidRPr="003D066C">
              <w:rPr>
                <w:b/>
                <w:bCs/>
                <w:color w:val="auto"/>
                <w:sz w:val="20"/>
                <w:szCs w:val="20"/>
                <w:lang w:val="ro-RO"/>
              </w:rPr>
              <w:t>Forma grantului</w:t>
            </w:r>
          </w:p>
        </w:tc>
        <w:tc>
          <w:tcPr>
            <w:tcW w:w="6660" w:type="dxa"/>
          </w:tcPr>
          <w:p w14:paraId="0FFD82F4" w14:textId="2F8E259C" w:rsidR="00DE6F89" w:rsidRPr="003D066C" w:rsidRDefault="00DE6F89" w:rsidP="00DE6F89">
            <w:pPr>
              <w:rPr>
                <w:color w:val="auto"/>
                <w:sz w:val="20"/>
                <w:szCs w:val="20"/>
                <w:lang w:val="ro-RO"/>
              </w:rPr>
            </w:pPr>
            <w:r w:rsidRPr="003D066C">
              <w:rPr>
                <w:color w:val="auto"/>
                <w:sz w:val="20"/>
                <w:szCs w:val="20"/>
                <w:lang w:val="ro-RO"/>
              </w:rPr>
              <w:t>Suma forfetară</w:t>
            </w:r>
            <w:r w:rsidR="004F4C0D">
              <w:rPr>
                <w:color w:val="auto"/>
                <w:sz w:val="20"/>
                <w:szCs w:val="20"/>
                <w:lang w:val="ro-RO"/>
              </w:rPr>
              <w:t xml:space="preserve"> (Lump sum)</w:t>
            </w:r>
          </w:p>
        </w:tc>
      </w:tr>
      <w:tr w:rsidR="00DE6F89" w:rsidRPr="003D066C" w14:paraId="77252D93" w14:textId="77777777" w:rsidTr="004F4C0D">
        <w:tc>
          <w:tcPr>
            <w:tcW w:w="3240" w:type="dxa"/>
          </w:tcPr>
          <w:p w14:paraId="037B3AE6" w14:textId="0EFCE05C" w:rsidR="00DE6F89" w:rsidRPr="003D066C" w:rsidRDefault="00DE6F89" w:rsidP="00DE6F89">
            <w:pPr>
              <w:rPr>
                <w:b/>
                <w:bCs/>
                <w:color w:val="auto"/>
                <w:sz w:val="20"/>
                <w:szCs w:val="20"/>
                <w:lang w:val="ro-RO"/>
              </w:rPr>
            </w:pPr>
            <w:r w:rsidRPr="003D066C">
              <w:rPr>
                <w:b/>
                <w:bCs/>
                <w:color w:val="auto"/>
                <w:sz w:val="20"/>
                <w:szCs w:val="20"/>
                <w:lang w:val="ro-RO"/>
              </w:rPr>
              <w:t>Link pentru informații suplimentare</w:t>
            </w:r>
          </w:p>
        </w:tc>
        <w:tc>
          <w:tcPr>
            <w:tcW w:w="6660" w:type="dxa"/>
          </w:tcPr>
          <w:p w14:paraId="298F3D08" w14:textId="23296C95" w:rsidR="00DE6F89" w:rsidRPr="004F4C0D" w:rsidRDefault="004F4C0D" w:rsidP="00DE6F89">
            <w:pPr>
              <w:rPr>
                <w:b/>
                <w:bCs/>
                <w:color w:val="auto"/>
                <w:sz w:val="20"/>
                <w:szCs w:val="20"/>
                <w:lang w:val="ro-RO"/>
              </w:rPr>
            </w:pPr>
            <w:hyperlink r:id="rId16" w:anchor="cascade" w:history="1">
              <w:r w:rsidRPr="004F4C0D">
                <w:rPr>
                  <w:rStyle w:val="Hyperlink"/>
                  <w:b/>
                  <w:bCs/>
                  <w:sz w:val="20"/>
                  <w:szCs w:val="20"/>
                  <w:lang w:val="ro-RO"/>
                </w:rPr>
                <w:t>https://secure4sme.eu/#cascade</w:t>
              </w:r>
            </w:hyperlink>
            <w:r w:rsidRPr="004F4C0D">
              <w:rPr>
                <w:b/>
                <w:bCs/>
                <w:color w:val="auto"/>
                <w:sz w:val="20"/>
                <w:szCs w:val="20"/>
                <w:lang w:val="ro-RO"/>
              </w:rPr>
              <w:t xml:space="preserve"> </w:t>
            </w:r>
          </w:p>
        </w:tc>
      </w:tr>
      <w:tr w:rsidR="00DE6F89" w:rsidRPr="003D066C" w14:paraId="14D63A1A" w14:textId="77777777" w:rsidTr="004F4C0D">
        <w:tc>
          <w:tcPr>
            <w:tcW w:w="3240" w:type="dxa"/>
          </w:tcPr>
          <w:p w14:paraId="68526027" w14:textId="513BB4D0" w:rsidR="00DE6F89" w:rsidRPr="003D066C" w:rsidRDefault="00DE6F89" w:rsidP="00DE6F89">
            <w:pPr>
              <w:rPr>
                <w:b/>
                <w:bCs/>
                <w:color w:val="auto"/>
                <w:sz w:val="20"/>
                <w:szCs w:val="20"/>
                <w:lang w:val="ro-RO"/>
              </w:rPr>
            </w:pPr>
            <w:r w:rsidRPr="003D066C">
              <w:rPr>
                <w:b/>
                <w:bCs/>
                <w:color w:val="auto"/>
                <w:sz w:val="20"/>
                <w:szCs w:val="20"/>
                <w:lang w:val="ro-RO"/>
              </w:rPr>
              <w:t>Persoană de contact</w:t>
            </w:r>
          </w:p>
        </w:tc>
        <w:tc>
          <w:tcPr>
            <w:tcW w:w="6660" w:type="dxa"/>
          </w:tcPr>
          <w:p w14:paraId="3B3FACD5" w14:textId="6B5FDA2F" w:rsidR="00DE6F89" w:rsidRPr="004F4C0D" w:rsidRDefault="00670167" w:rsidP="00DE6F89">
            <w:pPr>
              <w:rPr>
                <w:b/>
                <w:bCs/>
                <w:sz w:val="20"/>
                <w:szCs w:val="20"/>
                <w:lang w:val="ro-RO"/>
              </w:rPr>
            </w:pPr>
            <w:hyperlink r:id="rId17" w:history="1">
              <w:r w:rsidRPr="004F4C0D">
                <w:rPr>
                  <w:rStyle w:val="Hyperlink"/>
                  <w:b/>
                  <w:bCs/>
                  <w:sz w:val="20"/>
                  <w:szCs w:val="20"/>
                  <w:lang w:val="ro-RO"/>
                </w:rPr>
                <w:t>submission-support@secure4sme.eu</w:t>
              </w:r>
            </w:hyperlink>
          </w:p>
        </w:tc>
      </w:tr>
    </w:tbl>
    <w:p w14:paraId="7D047A98" w14:textId="77777777" w:rsidR="00DE6F89" w:rsidRPr="003D066C" w:rsidRDefault="00DE6F89" w:rsidP="00DE6F89">
      <w:pPr>
        <w:rPr>
          <w:lang w:val="ro-RO"/>
        </w:rPr>
      </w:pPr>
    </w:p>
    <w:p w14:paraId="3C7ADF9A" w14:textId="229EDD9D" w:rsidR="00FF3290" w:rsidRPr="003D066C" w:rsidRDefault="00CA6D25" w:rsidP="0070193D">
      <w:pPr>
        <w:jc w:val="left"/>
        <w:rPr>
          <w:lang w:val="ro-RO"/>
        </w:rPr>
      </w:pPr>
      <w:r w:rsidRPr="003D066C">
        <w:rPr>
          <w:color w:val="232223" w:themeColor="text1" w:themeShade="80"/>
          <w:lang w:val="ro-RO"/>
        </w:rPr>
        <w:br w:type="page"/>
      </w:r>
    </w:p>
    <w:p w14:paraId="526036EC" w14:textId="77777777" w:rsidR="00EB2319" w:rsidRDefault="00EB2319">
      <w:pPr>
        <w:pStyle w:val="Heading1"/>
        <w:spacing w:before="0" w:after="0" w:line="240" w:lineRule="auto"/>
        <w:jc w:val="center"/>
        <w:rPr>
          <w:color w:val="619C9C"/>
          <w:lang w:val="ro-RO"/>
        </w:rPr>
      </w:pPr>
    </w:p>
    <w:p w14:paraId="601205BC" w14:textId="762707B9" w:rsidR="00FF3290" w:rsidRDefault="00CA6D25">
      <w:pPr>
        <w:pStyle w:val="Heading1"/>
        <w:spacing w:before="0" w:after="0" w:line="240" w:lineRule="auto"/>
        <w:jc w:val="center"/>
        <w:rPr>
          <w:color w:val="619C9C"/>
          <w:lang w:val="ro-RO"/>
        </w:rPr>
      </w:pPr>
      <w:bookmarkStart w:id="11" w:name="_Toc223198748"/>
      <w:r w:rsidRPr="003D066C">
        <w:rPr>
          <w:color w:val="619C9C"/>
          <w:lang w:val="ro-RO"/>
        </w:rPr>
        <w:t>Definiții</w:t>
      </w:r>
      <w:r w:rsidR="00586506" w:rsidRPr="003D066C">
        <w:rPr>
          <w:color w:val="619C9C"/>
          <w:lang w:val="ro-RO"/>
        </w:rPr>
        <w:t xml:space="preserve"> și</w:t>
      </w:r>
      <w:r w:rsidRPr="003D066C">
        <w:rPr>
          <w:color w:val="619C9C"/>
          <w:lang w:val="ro-RO"/>
        </w:rPr>
        <w:t xml:space="preserve"> Acronime</w:t>
      </w:r>
      <w:bookmarkEnd w:id="11"/>
    </w:p>
    <w:p w14:paraId="6A82F5E5" w14:textId="77777777" w:rsidR="00AC333F" w:rsidRPr="00AC333F" w:rsidRDefault="00AC333F" w:rsidP="00AC333F">
      <w:pPr>
        <w:rPr>
          <w:lang w:val="ro-RO"/>
        </w:rPr>
      </w:pPr>
    </w:p>
    <w:p w14:paraId="07B9BF9F" w14:textId="01AC9298" w:rsidR="00FF3290" w:rsidRPr="003D066C" w:rsidRDefault="00CA6D25">
      <w:pPr>
        <w:pStyle w:val="P68B1DB1-Normal9"/>
        <w:spacing w:after="0" w:line="240" w:lineRule="auto"/>
        <w:rPr>
          <w:lang w:val="ro-RO"/>
        </w:rPr>
      </w:pPr>
      <w:r w:rsidRPr="003D066C">
        <w:rPr>
          <w:lang w:val="ro-RO"/>
        </w:rPr>
        <w:t xml:space="preserve"> </w:t>
      </w:r>
    </w:p>
    <w:tbl>
      <w:tblPr>
        <w:tblStyle w:val="TableGrid"/>
        <w:tblW w:w="10080" w:type="dxa"/>
        <w:jc w:val="center"/>
        <w:tblLook w:val="04A0" w:firstRow="1" w:lastRow="0" w:firstColumn="1" w:lastColumn="0" w:noHBand="0" w:noVBand="1"/>
      </w:tblPr>
      <w:tblGrid>
        <w:gridCol w:w="2245"/>
        <w:gridCol w:w="7835"/>
      </w:tblGrid>
      <w:tr w:rsidR="00FF3290" w:rsidRPr="003D066C" w14:paraId="54879C70" w14:textId="77777777" w:rsidTr="004F4C0D">
        <w:trPr>
          <w:jc w:val="center"/>
        </w:trPr>
        <w:tc>
          <w:tcPr>
            <w:tcW w:w="2245" w:type="dxa"/>
            <w:shd w:val="clear" w:color="auto" w:fill="619C9C" w:themeFill="accent1"/>
            <w:vAlign w:val="center"/>
          </w:tcPr>
          <w:p w14:paraId="03A7D889" w14:textId="77777777" w:rsidR="00FF3290" w:rsidRPr="003D066C" w:rsidRDefault="00CA6D25">
            <w:pPr>
              <w:pStyle w:val="P68B1DB1-Normal10"/>
              <w:spacing w:after="0" w:line="240" w:lineRule="auto"/>
              <w:jc w:val="center"/>
              <w:rPr>
                <w:bCs/>
                <w:lang w:val="ro-RO"/>
              </w:rPr>
            </w:pPr>
            <w:r w:rsidRPr="003D066C">
              <w:rPr>
                <w:lang w:val="ro-RO"/>
              </w:rPr>
              <w:t>Nume/Acronim</w:t>
            </w:r>
          </w:p>
        </w:tc>
        <w:tc>
          <w:tcPr>
            <w:tcW w:w="7835" w:type="dxa"/>
            <w:shd w:val="clear" w:color="auto" w:fill="619C9C" w:themeFill="accent1"/>
            <w:vAlign w:val="center"/>
          </w:tcPr>
          <w:p w14:paraId="592AA84E" w14:textId="77777777" w:rsidR="00FF3290" w:rsidRPr="003D066C" w:rsidRDefault="00CA6D25">
            <w:pPr>
              <w:pStyle w:val="P68B1DB1-Normal11"/>
              <w:spacing w:after="0" w:line="240" w:lineRule="auto"/>
              <w:jc w:val="center"/>
              <w:rPr>
                <w:bCs/>
                <w:lang w:val="ro-RO"/>
              </w:rPr>
            </w:pPr>
            <w:r w:rsidRPr="003D066C">
              <w:rPr>
                <w:lang w:val="ro-RO"/>
              </w:rPr>
              <w:t>Definiție</w:t>
            </w:r>
          </w:p>
        </w:tc>
      </w:tr>
      <w:tr w:rsidR="00FF3290" w:rsidRPr="003D066C" w14:paraId="41F42A42" w14:textId="77777777" w:rsidTr="004F4C0D">
        <w:trPr>
          <w:jc w:val="center"/>
        </w:trPr>
        <w:tc>
          <w:tcPr>
            <w:tcW w:w="2245" w:type="dxa"/>
            <w:vAlign w:val="center"/>
          </w:tcPr>
          <w:p w14:paraId="7189684D" w14:textId="77777777" w:rsidR="00FF3290" w:rsidRPr="003D066C" w:rsidRDefault="00CA6D25">
            <w:pPr>
              <w:pStyle w:val="P68B1DB1-Normal12"/>
              <w:spacing w:after="0" w:line="240" w:lineRule="auto"/>
              <w:jc w:val="left"/>
              <w:rPr>
                <w:bCs/>
                <w:lang w:val="ro-RO"/>
              </w:rPr>
            </w:pPr>
            <w:r w:rsidRPr="003D066C">
              <w:rPr>
                <w:lang w:val="ro-RO"/>
              </w:rPr>
              <w:t>Societatea solicitantă</w:t>
            </w:r>
          </w:p>
        </w:tc>
        <w:tc>
          <w:tcPr>
            <w:tcW w:w="7835" w:type="dxa"/>
            <w:vAlign w:val="center"/>
          </w:tcPr>
          <w:p w14:paraId="3F73363A" w14:textId="5EAF0AD2" w:rsidR="00FF3290" w:rsidRPr="003D066C" w:rsidRDefault="00E40857" w:rsidP="00E31417">
            <w:pPr>
              <w:pStyle w:val="P68B1DB1-Normal9"/>
              <w:spacing w:after="0" w:line="240" w:lineRule="auto"/>
              <w:rPr>
                <w:lang w:val="ro-RO"/>
              </w:rPr>
            </w:pPr>
            <w:r w:rsidRPr="003D066C">
              <w:rPr>
                <w:lang w:val="ro-RO"/>
              </w:rPr>
              <w:t>Societate/Organizație care depune o cerere în cadrul unui apel publicat de proiectul SECURE. Statutul de „Solicitant" se referă la microîntreprinderile și IMM-urile care depun o cerere de cofinanțare pentru un proiect legat de conformitatea cu CRA, prin furnizarea informațiilor solicitate despre societate, a costurilor proiectului și a propunerii de proiect.</w:t>
            </w:r>
          </w:p>
        </w:tc>
      </w:tr>
      <w:tr w:rsidR="00FF3290" w:rsidRPr="003D066C" w14:paraId="3F50B3CD" w14:textId="77777777" w:rsidTr="004F4C0D">
        <w:trPr>
          <w:jc w:val="center"/>
        </w:trPr>
        <w:tc>
          <w:tcPr>
            <w:tcW w:w="2245" w:type="dxa"/>
            <w:vAlign w:val="center"/>
          </w:tcPr>
          <w:p w14:paraId="4F0601FD" w14:textId="77777777" w:rsidR="00FF3290" w:rsidRPr="003D066C" w:rsidRDefault="00CA6D25">
            <w:pPr>
              <w:pStyle w:val="P68B1DB1-Normal12"/>
              <w:spacing w:after="0" w:line="240" w:lineRule="auto"/>
              <w:jc w:val="left"/>
              <w:rPr>
                <w:bCs/>
                <w:lang w:val="ro-RO"/>
              </w:rPr>
            </w:pPr>
            <w:r w:rsidRPr="003D066C">
              <w:rPr>
                <w:lang w:val="ro-RO"/>
              </w:rPr>
              <w:t>Societatea beneficiară</w:t>
            </w:r>
          </w:p>
        </w:tc>
        <w:tc>
          <w:tcPr>
            <w:tcW w:w="7835" w:type="dxa"/>
            <w:vAlign w:val="center"/>
          </w:tcPr>
          <w:p w14:paraId="348722D9" w14:textId="6B282713" w:rsidR="00FF3290" w:rsidRPr="003D066C" w:rsidRDefault="00CA6D25" w:rsidP="00E31417">
            <w:pPr>
              <w:pStyle w:val="P68B1DB1-Normal9"/>
              <w:spacing w:after="0" w:line="240" w:lineRule="auto"/>
              <w:rPr>
                <w:lang w:val="ro-RO"/>
              </w:rPr>
            </w:pPr>
            <w:r w:rsidRPr="003D066C">
              <w:rPr>
                <w:lang w:val="ro-RO"/>
              </w:rPr>
              <w:t>Societățile solicitante ale căror proiecte trec cu succes de etapele de evaluare și semnează acordul de subgrant dobândesc statutul de „beneficiari”.</w:t>
            </w:r>
          </w:p>
        </w:tc>
      </w:tr>
      <w:tr w:rsidR="00FF3290" w:rsidRPr="003D066C" w14:paraId="126AD9C8" w14:textId="77777777" w:rsidTr="004F4C0D">
        <w:trPr>
          <w:jc w:val="center"/>
        </w:trPr>
        <w:tc>
          <w:tcPr>
            <w:tcW w:w="2245" w:type="dxa"/>
            <w:vAlign w:val="center"/>
          </w:tcPr>
          <w:p w14:paraId="160E9891" w14:textId="77777777" w:rsidR="00FF3290" w:rsidRPr="003D066C" w:rsidRDefault="00CA6D25">
            <w:pPr>
              <w:pStyle w:val="P68B1DB1-Normal12"/>
              <w:spacing w:after="0" w:line="240" w:lineRule="auto"/>
              <w:jc w:val="left"/>
              <w:rPr>
                <w:bCs/>
                <w:lang w:val="ro-RO"/>
              </w:rPr>
            </w:pPr>
            <w:r w:rsidRPr="003D066C">
              <w:rPr>
                <w:lang w:val="ro-RO"/>
              </w:rPr>
              <w:t>CRA</w:t>
            </w:r>
          </w:p>
        </w:tc>
        <w:tc>
          <w:tcPr>
            <w:tcW w:w="7835" w:type="dxa"/>
            <w:vAlign w:val="center"/>
          </w:tcPr>
          <w:p w14:paraId="48FFA507" w14:textId="7674AA0D" w:rsidR="00FF3290" w:rsidRPr="003D066C" w:rsidRDefault="00CA6D25">
            <w:pPr>
              <w:pStyle w:val="P68B1DB1-Normal9"/>
              <w:spacing w:after="0" w:line="240" w:lineRule="auto"/>
              <w:jc w:val="left"/>
              <w:rPr>
                <w:lang w:val="ro-RO"/>
              </w:rPr>
            </w:pPr>
            <w:r w:rsidRPr="003D066C">
              <w:rPr>
                <w:lang w:val="ro-RO"/>
              </w:rPr>
              <w:t>Actul privind reziliența cibernetică</w:t>
            </w:r>
            <w:r w:rsidR="009D32FA" w:rsidRPr="003D066C">
              <w:rPr>
                <w:lang w:val="ro-RO"/>
              </w:rPr>
              <w:t xml:space="preserve"> (Cyber Resilience Act)</w:t>
            </w:r>
          </w:p>
        </w:tc>
      </w:tr>
      <w:tr w:rsidR="00F04B47" w:rsidRPr="003D066C" w14:paraId="31D80701" w14:textId="77777777" w:rsidTr="004F4C0D">
        <w:trPr>
          <w:jc w:val="center"/>
        </w:trPr>
        <w:tc>
          <w:tcPr>
            <w:tcW w:w="2245" w:type="dxa"/>
            <w:vAlign w:val="center"/>
          </w:tcPr>
          <w:p w14:paraId="28319823" w14:textId="77777777" w:rsidR="00F04B47" w:rsidRPr="003D066C" w:rsidRDefault="00F04B47" w:rsidP="00F04B47">
            <w:pPr>
              <w:pStyle w:val="P68B1DB1-Normal12"/>
              <w:spacing w:after="0" w:line="240" w:lineRule="auto"/>
              <w:jc w:val="left"/>
              <w:rPr>
                <w:bCs/>
                <w:lang w:val="ro-RO"/>
              </w:rPr>
            </w:pPr>
            <w:r w:rsidRPr="003D066C">
              <w:rPr>
                <w:lang w:val="ro-RO"/>
              </w:rPr>
              <w:t>ECCC</w:t>
            </w:r>
          </w:p>
        </w:tc>
        <w:tc>
          <w:tcPr>
            <w:tcW w:w="7835" w:type="dxa"/>
            <w:vAlign w:val="center"/>
          </w:tcPr>
          <w:p w14:paraId="11A63F53" w14:textId="5AF93C01" w:rsidR="00F04B47" w:rsidRPr="003D066C" w:rsidRDefault="00F04B47" w:rsidP="00F04B47">
            <w:pPr>
              <w:pStyle w:val="P68B1DB1-Normal9"/>
              <w:spacing w:after="0" w:line="240" w:lineRule="auto"/>
              <w:jc w:val="left"/>
              <w:rPr>
                <w:lang w:val="ro-RO"/>
              </w:rPr>
            </w:pPr>
            <w:r w:rsidRPr="003D066C">
              <w:rPr>
                <w:lang w:val="ro-RO"/>
              </w:rPr>
              <w:t>Centrul European de Competențe în</w:t>
            </w:r>
            <w:r w:rsidR="004F4C0D">
              <w:rPr>
                <w:lang w:val="ro-RO"/>
              </w:rPr>
              <w:t xml:space="preserve"> </w:t>
            </w:r>
            <w:r w:rsidRPr="003D066C">
              <w:rPr>
                <w:lang w:val="ro-RO"/>
              </w:rPr>
              <w:t>Securitate Cibernetică</w:t>
            </w:r>
          </w:p>
        </w:tc>
      </w:tr>
      <w:tr w:rsidR="00FF3290" w:rsidRPr="003D066C" w14:paraId="27C3B5C3" w14:textId="77777777" w:rsidTr="004F4C0D">
        <w:trPr>
          <w:jc w:val="center"/>
        </w:trPr>
        <w:tc>
          <w:tcPr>
            <w:tcW w:w="2245" w:type="dxa"/>
            <w:vAlign w:val="center"/>
          </w:tcPr>
          <w:p w14:paraId="47917F83" w14:textId="77777777" w:rsidR="00FF3290" w:rsidRPr="003D066C" w:rsidRDefault="00CA6D25">
            <w:pPr>
              <w:pStyle w:val="P68B1DB1-Normal12"/>
              <w:spacing w:after="0" w:line="240" w:lineRule="auto"/>
              <w:jc w:val="left"/>
              <w:rPr>
                <w:bCs/>
                <w:lang w:val="ro-RO"/>
              </w:rPr>
            </w:pPr>
            <w:r w:rsidRPr="003D066C">
              <w:rPr>
                <w:lang w:val="ro-RO"/>
              </w:rPr>
              <w:t>UE</w:t>
            </w:r>
          </w:p>
        </w:tc>
        <w:tc>
          <w:tcPr>
            <w:tcW w:w="7835" w:type="dxa"/>
            <w:vAlign w:val="center"/>
          </w:tcPr>
          <w:p w14:paraId="33D5AFBD" w14:textId="77777777" w:rsidR="00FF3290" w:rsidRPr="003D066C" w:rsidRDefault="00CA6D25">
            <w:pPr>
              <w:pStyle w:val="P68B1DB1-Normal9"/>
              <w:spacing w:after="0" w:line="240" w:lineRule="auto"/>
              <w:jc w:val="left"/>
              <w:rPr>
                <w:lang w:val="ro-RO"/>
              </w:rPr>
            </w:pPr>
            <w:r w:rsidRPr="003D066C">
              <w:rPr>
                <w:lang w:val="ro-RO"/>
              </w:rPr>
              <w:t>Uniunea Europeană</w:t>
            </w:r>
          </w:p>
        </w:tc>
      </w:tr>
      <w:tr w:rsidR="00FF3290" w:rsidRPr="003D066C" w14:paraId="58A3079A" w14:textId="77777777" w:rsidTr="004F4C0D">
        <w:trPr>
          <w:jc w:val="center"/>
        </w:trPr>
        <w:tc>
          <w:tcPr>
            <w:tcW w:w="2245" w:type="dxa"/>
            <w:vAlign w:val="center"/>
          </w:tcPr>
          <w:p w14:paraId="054932CA" w14:textId="772A9706" w:rsidR="00FF3290" w:rsidRPr="003D066C" w:rsidRDefault="00CA6D25">
            <w:pPr>
              <w:pStyle w:val="P68B1DB1-Normal12"/>
              <w:spacing w:after="0" w:line="240" w:lineRule="auto"/>
              <w:jc w:val="left"/>
              <w:rPr>
                <w:color w:val="232223" w:themeColor="text2" w:themeShade="80"/>
                <w:lang w:val="ro-RO"/>
              </w:rPr>
            </w:pPr>
            <w:r w:rsidRPr="003D066C">
              <w:rPr>
                <w:lang w:val="ro-RO"/>
              </w:rPr>
              <w:t>ENISA</w:t>
            </w:r>
          </w:p>
        </w:tc>
        <w:tc>
          <w:tcPr>
            <w:tcW w:w="7835" w:type="dxa"/>
            <w:vAlign w:val="center"/>
          </w:tcPr>
          <w:p w14:paraId="642E2089" w14:textId="06B82639" w:rsidR="00FF3290" w:rsidRPr="003D066C" w:rsidRDefault="00CA6D25">
            <w:pPr>
              <w:pStyle w:val="P68B1DB1-Normal9"/>
              <w:spacing w:after="0" w:line="240" w:lineRule="auto"/>
              <w:jc w:val="left"/>
              <w:rPr>
                <w:color w:val="232223" w:themeColor="text2" w:themeShade="80"/>
                <w:lang w:val="ro-RO"/>
              </w:rPr>
            </w:pPr>
            <w:r w:rsidRPr="003D066C">
              <w:rPr>
                <w:lang w:val="ro-RO"/>
              </w:rPr>
              <w:t>Agenția Uniunii Europene pentru Securitate Cibernetică</w:t>
            </w:r>
          </w:p>
        </w:tc>
      </w:tr>
      <w:tr w:rsidR="00FF3290" w:rsidRPr="003D066C" w14:paraId="345B3EBE" w14:textId="77777777" w:rsidTr="004F4C0D">
        <w:trPr>
          <w:jc w:val="center"/>
        </w:trPr>
        <w:tc>
          <w:tcPr>
            <w:tcW w:w="2245" w:type="dxa"/>
            <w:vAlign w:val="center"/>
          </w:tcPr>
          <w:p w14:paraId="1A20B3FD" w14:textId="77777777" w:rsidR="00FF3290" w:rsidRPr="003D066C" w:rsidRDefault="00CA6D25">
            <w:pPr>
              <w:pStyle w:val="P68B1DB1-Normal12"/>
              <w:spacing w:after="0" w:line="240" w:lineRule="auto"/>
              <w:jc w:val="left"/>
              <w:rPr>
                <w:bCs/>
                <w:lang w:val="ro-RO"/>
              </w:rPr>
            </w:pPr>
            <w:r w:rsidRPr="003D066C">
              <w:rPr>
                <w:lang w:val="ro-RO"/>
              </w:rPr>
              <w:t>Ev.Co.</w:t>
            </w:r>
          </w:p>
        </w:tc>
        <w:tc>
          <w:tcPr>
            <w:tcW w:w="7835" w:type="dxa"/>
            <w:vAlign w:val="center"/>
          </w:tcPr>
          <w:p w14:paraId="73A5A296" w14:textId="77777777" w:rsidR="00FF3290" w:rsidRPr="003D066C" w:rsidRDefault="00CA6D25">
            <w:pPr>
              <w:pStyle w:val="P68B1DB1-Normal9"/>
              <w:spacing w:after="0" w:line="240" w:lineRule="auto"/>
              <w:jc w:val="left"/>
              <w:rPr>
                <w:lang w:val="ro-RO"/>
              </w:rPr>
            </w:pPr>
            <w:r w:rsidRPr="003D066C">
              <w:rPr>
                <w:lang w:val="ro-RO"/>
              </w:rPr>
              <w:t>Comitetul de evaluare</w:t>
            </w:r>
          </w:p>
        </w:tc>
      </w:tr>
      <w:tr w:rsidR="00FF3290" w:rsidRPr="003D066C" w14:paraId="167F27AB" w14:textId="77777777" w:rsidTr="004F4C0D">
        <w:trPr>
          <w:jc w:val="center"/>
        </w:trPr>
        <w:tc>
          <w:tcPr>
            <w:tcW w:w="2245" w:type="dxa"/>
            <w:vAlign w:val="center"/>
          </w:tcPr>
          <w:p w14:paraId="2B82C83B" w14:textId="77777777" w:rsidR="00FF3290" w:rsidRPr="003D066C" w:rsidRDefault="00CA6D25">
            <w:pPr>
              <w:pStyle w:val="P68B1DB1-Normal13"/>
              <w:spacing w:after="0" w:line="240" w:lineRule="auto"/>
              <w:jc w:val="left"/>
              <w:rPr>
                <w:bCs/>
                <w:color w:val="232223" w:themeColor="text1" w:themeShade="80"/>
                <w:lang w:val="ro-RO"/>
              </w:rPr>
            </w:pPr>
            <w:r w:rsidRPr="003D066C">
              <w:rPr>
                <w:lang w:val="ro-RO"/>
              </w:rPr>
              <w:t>RGECA</w:t>
            </w:r>
          </w:p>
        </w:tc>
        <w:tc>
          <w:tcPr>
            <w:tcW w:w="7835" w:type="dxa"/>
            <w:vAlign w:val="center"/>
          </w:tcPr>
          <w:p w14:paraId="534844AB" w14:textId="77777777" w:rsidR="00FF3290" w:rsidRPr="003D066C" w:rsidRDefault="00CA6D25">
            <w:pPr>
              <w:pStyle w:val="P68B1DB1-Normal9"/>
              <w:spacing w:after="0" w:line="240" w:lineRule="auto"/>
              <w:jc w:val="left"/>
              <w:rPr>
                <w:lang w:val="ro-RO"/>
              </w:rPr>
            </w:pPr>
            <w:r w:rsidRPr="003D066C">
              <w:rPr>
                <w:lang w:val="ro-RO"/>
              </w:rPr>
              <w:t>Regulamentul general de exceptare pe categorii de ajutoare</w:t>
            </w:r>
          </w:p>
        </w:tc>
      </w:tr>
      <w:tr w:rsidR="00FF3290" w:rsidRPr="003D066C" w14:paraId="7749005F" w14:textId="77777777" w:rsidTr="004F4C0D">
        <w:trPr>
          <w:jc w:val="center"/>
        </w:trPr>
        <w:tc>
          <w:tcPr>
            <w:tcW w:w="2245" w:type="dxa"/>
            <w:vAlign w:val="center"/>
          </w:tcPr>
          <w:p w14:paraId="272192E7" w14:textId="77777777" w:rsidR="00FF3290" w:rsidRPr="003D066C" w:rsidRDefault="00CA6D25">
            <w:pPr>
              <w:pStyle w:val="P68B1DB1-Normal12"/>
              <w:spacing w:after="0" w:line="240" w:lineRule="auto"/>
              <w:jc w:val="left"/>
              <w:rPr>
                <w:bCs/>
                <w:lang w:val="ro-RO"/>
              </w:rPr>
            </w:pPr>
            <w:r w:rsidRPr="003D066C">
              <w:rPr>
                <w:lang w:val="ro-RO"/>
              </w:rPr>
              <w:t>TIC</w:t>
            </w:r>
          </w:p>
        </w:tc>
        <w:tc>
          <w:tcPr>
            <w:tcW w:w="7835" w:type="dxa"/>
            <w:vAlign w:val="center"/>
          </w:tcPr>
          <w:p w14:paraId="4E0D8235" w14:textId="77777777" w:rsidR="00FF3290" w:rsidRPr="003D066C" w:rsidRDefault="00CA6D25">
            <w:pPr>
              <w:pStyle w:val="P68B1DB1-Normal9"/>
              <w:spacing w:after="0" w:line="240" w:lineRule="auto"/>
              <w:jc w:val="left"/>
              <w:rPr>
                <w:lang w:val="ro-RO"/>
              </w:rPr>
            </w:pPr>
            <w:r w:rsidRPr="003D066C">
              <w:rPr>
                <w:lang w:val="ro-RO"/>
              </w:rPr>
              <w:t>Tehnologia informației și comunicațiilor</w:t>
            </w:r>
          </w:p>
        </w:tc>
      </w:tr>
      <w:tr w:rsidR="00FF3290" w:rsidRPr="003D066C" w14:paraId="3998382A" w14:textId="77777777" w:rsidTr="004F4C0D">
        <w:trPr>
          <w:jc w:val="center"/>
        </w:trPr>
        <w:tc>
          <w:tcPr>
            <w:tcW w:w="2245" w:type="dxa"/>
            <w:vAlign w:val="center"/>
          </w:tcPr>
          <w:p w14:paraId="46A0238A" w14:textId="77777777" w:rsidR="00FF3290" w:rsidRPr="003D066C" w:rsidRDefault="00CA6D25">
            <w:pPr>
              <w:pStyle w:val="P68B1DB1-Normal12"/>
              <w:spacing w:after="0" w:line="240" w:lineRule="auto"/>
              <w:jc w:val="left"/>
              <w:rPr>
                <w:bCs/>
                <w:lang w:val="ro-RO"/>
              </w:rPr>
            </w:pPr>
            <w:r w:rsidRPr="003D066C">
              <w:rPr>
                <w:lang w:val="ro-RO"/>
              </w:rPr>
              <w:t>IoT</w:t>
            </w:r>
          </w:p>
        </w:tc>
        <w:tc>
          <w:tcPr>
            <w:tcW w:w="7835" w:type="dxa"/>
            <w:vAlign w:val="center"/>
          </w:tcPr>
          <w:p w14:paraId="088035AF" w14:textId="53DE3888" w:rsidR="00FF3290" w:rsidRPr="003D066C" w:rsidRDefault="00CA6D25">
            <w:pPr>
              <w:pStyle w:val="P68B1DB1-Normal9"/>
              <w:spacing w:after="0" w:line="240" w:lineRule="auto"/>
              <w:jc w:val="left"/>
              <w:rPr>
                <w:lang w:val="ro-RO"/>
              </w:rPr>
            </w:pPr>
            <w:r w:rsidRPr="003D066C">
              <w:rPr>
                <w:lang w:val="ro-RO"/>
              </w:rPr>
              <w:t>Internetul obiectelor</w:t>
            </w:r>
          </w:p>
        </w:tc>
      </w:tr>
      <w:tr w:rsidR="00FF3290" w:rsidRPr="003D066C" w14:paraId="2815953B" w14:textId="77777777" w:rsidTr="004F4C0D">
        <w:trPr>
          <w:jc w:val="center"/>
        </w:trPr>
        <w:tc>
          <w:tcPr>
            <w:tcW w:w="2245" w:type="dxa"/>
            <w:vAlign w:val="center"/>
          </w:tcPr>
          <w:p w14:paraId="1FAF88F0" w14:textId="77777777" w:rsidR="00FF3290" w:rsidRPr="003D066C" w:rsidRDefault="00CA6D25">
            <w:pPr>
              <w:pStyle w:val="P68B1DB1-Normal12"/>
              <w:spacing w:after="0" w:line="240" w:lineRule="auto"/>
              <w:jc w:val="left"/>
              <w:rPr>
                <w:bCs/>
                <w:lang w:val="ro-RO"/>
              </w:rPr>
            </w:pPr>
            <w:r w:rsidRPr="003D066C">
              <w:rPr>
                <w:lang w:val="ro-RO"/>
              </w:rPr>
              <w:t>IT</w:t>
            </w:r>
          </w:p>
        </w:tc>
        <w:tc>
          <w:tcPr>
            <w:tcW w:w="7835" w:type="dxa"/>
            <w:vAlign w:val="center"/>
          </w:tcPr>
          <w:p w14:paraId="2C252552" w14:textId="77777777" w:rsidR="00FF3290" w:rsidRPr="003D066C" w:rsidRDefault="00CA6D25">
            <w:pPr>
              <w:pStyle w:val="P68B1DB1-Normal9"/>
              <w:spacing w:after="0" w:line="240" w:lineRule="auto"/>
              <w:jc w:val="left"/>
              <w:rPr>
                <w:lang w:val="ro-RO"/>
              </w:rPr>
            </w:pPr>
            <w:r w:rsidRPr="003D066C">
              <w:rPr>
                <w:lang w:val="ro-RO"/>
              </w:rPr>
              <w:t>Tehnologia informației</w:t>
            </w:r>
          </w:p>
        </w:tc>
      </w:tr>
      <w:tr w:rsidR="00FF3290" w:rsidRPr="003D066C" w14:paraId="21CC6C5E" w14:textId="77777777" w:rsidTr="004F4C0D">
        <w:trPr>
          <w:jc w:val="center"/>
        </w:trPr>
        <w:tc>
          <w:tcPr>
            <w:tcW w:w="2245" w:type="dxa"/>
            <w:vAlign w:val="center"/>
          </w:tcPr>
          <w:p w14:paraId="5F0AB520" w14:textId="77777777" w:rsidR="00FF3290" w:rsidRPr="003D066C" w:rsidRDefault="00CA6D25">
            <w:pPr>
              <w:pStyle w:val="P68B1DB1-Normal12"/>
              <w:spacing w:after="0" w:line="240" w:lineRule="auto"/>
              <w:jc w:val="left"/>
              <w:rPr>
                <w:bCs/>
                <w:lang w:val="ro-RO"/>
              </w:rPr>
            </w:pPr>
            <w:r w:rsidRPr="003D066C">
              <w:rPr>
                <w:lang w:val="ro-RO"/>
              </w:rPr>
              <w:t>KPI</w:t>
            </w:r>
          </w:p>
        </w:tc>
        <w:tc>
          <w:tcPr>
            <w:tcW w:w="7835" w:type="dxa"/>
            <w:vAlign w:val="center"/>
          </w:tcPr>
          <w:p w14:paraId="38D36B69" w14:textId="77777777" w:rsidR="00FF3290" w:rsidRPr="003D066C" w:rsidRDefault="00CA6D25">
            <w:pPr>
              <w:pStyle w:val="P68B1DB1-Normal9"/>
              <w:spacing w:after="0" w:line="240" w:lineRule="auto"/>
              <w:jc w:val="left"/>
              <w:rPr>
                <w:lang w:val="ro-RO"/>
              </w:rPr>
            </w:pPr>
            <w:r w:rsidRPr="003D066C">
              <w:rPr>
                <w:lang w:val="ro-RO"/>
              </w:rPr>
              <w:t>Indicator-cheie de performanță</w:t>
            </w:r>
          </w:p>
        </w:tc>
      </w:tr>
      <w:tr w:rsidR="00FF3290" w:rsidRPr="003D066C" w14:paraId="7AFC5D33" w14:textId="77777777" w:rsidTr="004F4C0D">
        <w:trPr>
          <w:jc w:val="center"/>
        </w:trPr>
        <w:tc>
          <w:tcPr>
            <w:tcW w:w="2245" w:type="dxa"/>
            <w:vAlign w:val="center"/>
          </w:tcPr>
          <w:p w14:paraId="3A662818" w14:textId="77777777" w:rsidR="00FF3290" w:rsidRPr="003D066C" w:rsidRDefault="00CA6D25">
            <w:pPr>
              <w:pStyle w:val="P68B1DB1-Normal12"/>
              <w:spacing w:after="0" w:line="240" w:lineRule="auto"/>
              <w:jc w:val="left"/>
              <w:rPr>
                <w:bCs/>
                <w:lang w:val="ro-RO"/>
              </w:rPr>
            </w:pPr>
            <w:r w:rsidRPr="003D066C">
              <w:rPr>
                <w:lang w:val="ro-RO"/>
              </w:rPr>
              <w:t>IMM-uri</w:t>
            </w:r>
          </w:p>
        </w:tc>
        <w:tc>
          <w:tcPr>
            <w:tcW w:w="7835" w:type="dxa"/>
            <w:vAlign w:val="center"/>
          </w:tcPr>
          <w:p w14:paraId="7C1CE14E" w14:textId="77777777" w:rsidR="00FF3290" w:rsidRPr="003D066C" w:rsidRDefault="00CA6D25">
            <w:pPr>
              <w:pStyle w:val="P68B1DB1-Normal9"/>
              <w:spacing w:after="0" w:line="240" w:lineRule="auto"/>
              <w:jc w:val="left"/>
              <w:rPr>
                <w:lang w:val="ro-RO"/>
              </w:rPr>
            </w:pPr>
            <w:r w:rsidRPr="003D066C">
              <w:rPr>
                <w:lang w:val="ro-RO"/>
              </w:rPr>
              <w:t>Microîntreprinderi și întreprinderi mici și mijlocii</w:t>
            </w:r>
          </w:p>
        </w:tc>
      </w:tr>
      <w:tr w:rsidR="00FF3290" w:rsidRPr="003D066C" w14:paraId="52BA2CDA" w14:textId="77777777" w:rsidTr="004F4C0D">
        <w:trPr>
          <w:jc w:val="center"/>
        </w:trPr>
        <w:tc>
          <w:tcPr>
            <w:tcW w:w="2245" w:type="dxa"/>
            <w:vAlign w:val="center"/>
          </w:tcPr>
          <w:p w14:paraId="3E907513" w14:textId="77777777" w:rsidR="00FF3290" w:rsidRPr="003D066C" w:rsidRDefault="00CA6D25">
            <w:pPr>
              <w:pStyle w:val="P68B1DB1-Normal12"/>
              <w:spacing w:after="0" w:line="240" w:lineRule="auto"/>
              <w:jc w:val="left"/>
              <w:rPr>
                <w:bCs/>
                <w:lang w:val="ro-RO"/>
              </w:rPr>
            </w:pPr>
            <w:r w:rsidRPr="003D066C">
              <w:rPr>
                <w:lang w:val="ro-RO"/>
              </w:rPr>
              <w:t>NCC</w:t>
            </w:r>
          </w:p>
        </w:tc>
        <w:tc>
          <w:tcPr>
            <w:tcW w:w="7835" w:type="dxa"/>
            <w:vAlign w:val="center"/>
          </w:tcPr>
          <w:p w14:paraId="46E82402" w14:textId="4E9D8943" w:rsidR="00FF3290" w:rsidRPr="003D066C" w:rsidRDefault="00CA6D25">
            <w:pPr>
              <w:pStyle w:val="P68B1DB1-Normal9"/>
              <w:spacing w:after="0" w:line="240" w:lineRule="auto"/>
              <w:jc w:val="left"/>
              <w:rPr>
                <w:lang w:val="ro-RO"/>
              </w:rPr>
            </w:pPr>
            <w:r w:rsidRPr="003D066C">
              <w:rPr>
                <w:lang w:val="ro-RO"/>
              </w:rPr>
              <w:t xml:space="preserve">Centrul național de coordonare în </w:t>
            </w:r>
            <w:r w:rsidR="004F4C0D">
              <w:rPr>
                <w:lang w:val="ro-RO"/>
              </w:rPr>
              <w:t xml:space="preserve">domeniul </w:t>
            </w:r>
            <w:r w:rsidRPr="003D066C">
              <w:rPr>
                <w:lang w:val="ro-RO"/>
              </w:rPr>
              <w:t>securit</w:t>
            </w:r>
            <w:r w:rsidR="004F4C0D">
              <w:rPr>
                <w:lang w:val="ro-RO"/>
              </w:rPr>
              <w:t>ății</w:t>
            </w:r>
            <w:r w:rsidRPr="003D066C">
              <w:rPr>
                <w:lang w:val="ro-RO"/>
              </w:rPr>
              <w:t xml:space="preserve"> cibernetic</w:t>
            </w:r>
            <w:r w:rsidR="004F4C0D">
              <w:rPr>
                <w:lang w:val="ro-RO"/>
              </w:rPr>
              <w:t>e</w:t>
            </w:r>
          </w:p>
        </w:tc>
      </w:tr>
      <w:tr w:rsidR="00FF3290" w:rsidRPr="003D066C" w14:paraId="27875354" w14:textId="77777777" w:rsidTr="004F4C0D">
        <w:trPr>
          <w:jc w:val="center"/>
        </w:trPr>
        <w:tc>
          <w:tcPr>
            <w:tcW w:w="2245" w:type="dxa"/>
            <w:vAlign w:val="center"/>
          </w:tcPr>
          <w:p w14:paraId="4B579604" w14:textId="77777777" w:rsidR="00FF3290" w:rsidRPr="003D066C" w:rsidRDefault="00CA6D25">
            <w:pPr>
              <w:pStyle w:val="P68B1DB1-Normal12"/>
              <w:spacing w:after="0" w:line="240" w:lineRule="auto"/>
              <w:jc w:val="left"/>
              <w:rPr>
                <w:bCs/>
                <w:lang w:val="ro-RO"/>
              </w:rPr>
            </w:pPr>
            <w:r w:rsidRPr="003D066C">
              <w:rPr>
                <w:lang w:val="ro-RO"/>
              </w:rPr>
              <w:t>OT</w:t>
            </w:r>
          </w:p>
        </w:tc>
        <w:tc>
          <w:tcPr>
            <w:tcW w:w="7835" w:type="dxa"/>
            <w:vAlign w:val="center"/>
          </w:tcPr>
          <w:p w14:paraId="7A22E3BA" w14:textId="77777777" w:rsidR="00FF3290" w:rsidRPr="003D066C" w:rsidRDefault="00CA6D25">
            <w:pPr>
              <w:pStyle w:val="P68B1DB1-Normal9"/>
              <w:spacing w:after="0" w:line="240" w:lineRule="auto"/>
              <w:jc w:val="left"/>
              <w:rPr>
                <w:lang w:val="ro-RO"/>
              </w:rPr>
            </w:pPr>
            <w:r w:rsidRPr="003D066C">
              <w:rPr>
                <w:lang w:val="ro-RO"/>
              </w:rPr>
              <w:t>Tehnologie operațională</w:t>
            </w:r>
          </w:p>
        </w:tc>
      </w:tr>
      <w:tr w:rsidR="00FF3290" w:rsidRPr="003D066C" w14:paraId="7B5E9E07" w14:textId="77777777" w:rsidTr="004F4C0D">
        <w:trPr>
          <w:jc w:val="center"/>
        </w:trPr>
        <w:tc>
          <w:tcPr>
            <w:tcW w:w="2245" w:type="dxa"/>
            <w:vAlign w:val="center"/>
          </w:tcPr>
          <w:p w14:paraId="0D9481A1" w14:textId="77777777" w:rsidR="00FF3290" w:rsidRPr="003D066C" w:rsidRDefault="00CA6D25">
            <w:pPr>
              <w:pStyle w:val="P68B1DB1-Normal12"/>
              <w:spacing w:after="0" w:line="240" w:lineRule="auto"/>
              <w:jc w:val="left"/>
              <w:rPr>
                <w:rFonts w:eastAsia="Aptos"/>
                <w:bCs/>
                <w:color w:val="232223" w:themeColor="text2" w:themeShade="80"/>
                <w:lang w:val="ro-RO"/>
              </w:rPr>
            </w:pPr>
            <w:r w:rsidRPr="003D066C">
              <w:rPr>
                <w:lang w:val="ro-RO"/>
              </w:rPr>
              <w:t>PAdES</w:t>
            </w:r>
          </w:p>
        </w:tc>
        <w:tc>
          <w:tcPr>
            <w:tcW w:w="7835" w:type="dxa"/>
            <w:vAlign w:val="center"/>
          </w:tcPr>
          <w:p w14:paraId="153DB53D" w14:textId="77777777" w:rsidR="00FF3290" w:rsidRPr="003D066C" w:rsidRDefault="00CA6D25" w:rsidP="00E31417">
            <w:pPr>
              <w:pStyle w:val="P68B1DB1-Normal9"/>
              <w:spacing w:after="0" w:line="240" w:lineRule="auto"/>
              <w:rPr>
                <w:lang w:val="ro-RO"/>
              </w:rPr>
            </w:pPr>
            <w:r w:rsidRPr="003D066C">
              <w:rPr>
                <w:lang w:val="ro-RO"/>
              </w:rPr>
              <w:t>Semnături electronice avansate PDF. Un set de standarde care extind formatul PDF pentru a sprijini semnăturile electronice avansate și calificate, asigurând autenticitatea, integritatea și valabilitatea juridică a documentelor digitale în conformitate</w:t>
            </w:r>
          </w:p>
        </w:tc>
      </w:tr>
      <w:tr w:rsidR="00FF3290" w:rsidRPr="003D066C" w14:paraId="06151D76" w14:textId="77777777" w:rsidTr="004F4C0D">
        <w:trPr>
          <w:jc w:val="center"/>
        </w:trPr>
        <w:tc>
          <w:tcPr>
            <w:tcW w:w="2245" w:type="dxa"/>
            <w:vAlign w:val="center"/>
          </w:tcPr>
          <w:p w14:paraId="77E16D92" w14:textId="77777777" w:rsidR="00FF3290" w:rsidRPr="003D066C" w:rsidRDefault="00CA6D25">
            <w:pPr>
              <w:pStyle w:val="P68B1DB1-Normal14"/>
              <w:spacing w:after="0" w:line="240" w:lineRule="auto"/>
              <w:jc w:val="left"/>
              <w:rPr>
                <w:bCs/>
                <w:color w:val="232223" w:themeColor="text1" w:themeShade="80"/>
                <w:lang w:val="ro-RO"/>
              </w:rPr>
            </w:pPr>
            <w:r w:rsidRPr="003D066C">
              <w:rPr>
                <w:lang w:val="ro-RO"/>
              </w:rPr>
              <w:t>SECURE</w:t>
            </w:r>
          </w:p>
        </w:tc>
        <w:tc>
          <w:tcPr>
            <w:tcW w:w="7835" w:type="dxa"/>
            <w:vAlign w:val="center"/>
          </w:tcPr>
          <w:p w14:paraId="1E3583FC" w14:textId="25DC854A" w:rsidR="00FF3290" w:rsidRPr="003D066C" w:rsidRDefault="00CA6D25" w:rsidP="00E31417">
            <w:pPr>
              <w:pStyle w:val="P68B1DB1-Normal9"/>
              <w:spacing w:after="0" w:line="240" w:lineRule="auto"/>
              <w:rPr>
                <w:lang w:val="ro-RO"/>
              </w:rPr>
            </w:pPr>
            <w:r w:rsidRPr="003D066C">
              <w:rPr>
                <w:lang w:val="ro-RO"/>
              </w:rPr>
              <w:t>Consolidarea rezilienței cibernetice a IMM-urilor din UE – Proiect care sprijină microîntreprinderile și IMM-urile europene în vederea consolidării rezilienței cibernetice a UE</w:t>
            </w:r>
          </w:p>
        </w:tc>
      </w:tr>
      <w:tr w:rsidR="00FF3290" w:rsidRPr="003D066C" w14:paraId="65E5BB8F" w14:textId="77777777" w:rsidTr="004F4C0D">
        <w:trPr>
          <w:jc w:val="center"/>
        </w:trPr>
        <w:tc>
          <w:tcPr>
            <w:tcW w:w="2245" w:type="dxa"/>
            <w:vAlign w:val="center"/>
          </w:tcPr>
          <w:p w14:paraId="7317F335" w14:textId="77777777" w:rsidR="00FF3290" w:rsidRPr="003D066C" w:rsidRDefault="00CA6D25">
            <w:pPr>
              <w:pStyle w:val="P68B1DB1-Normal14"/>
              <w:spacing w:after="0" w:line="240" w:lineRule="auto"/>
              <w:jc w:val="left"/>
              <w:rPr>
                <w:bCs/>
                <w:lang w:val="ro-RO"/>
              </w:rPr>
            </w:pPr>
            <w:r w:rsidRPr="003D066C">
              <w:rPr>
                <w:lang w:val="ro-RO"/>
              </w:rPr>
              <w:t>Sub-GA</w:t>
            </w:r>
          </w:p>
        </w:tc>
        <w:tc>
          <w:tcPr>
            <w:tcW w:w="7835" w:type="dxa"/>
            <w:vAlign w:val="center"/>
          </w:tcPr>
          <w:p w14:paraId="78DA330F" w14:textId="3906497B" w:rsidR="00FF3290" w:rsidRPr="003D066C" w:rsidRDefault="00CA6D25" w:rsidP="00E31417">
            <w:pPr>
              <w:pStyle w:val="P68B1DB1-Normal9"/>
              <w:spacing w:after="0" w:line="240" w:lineRule="auto"/>
              <w:rPr>
                <w:lang w:val="ro-RO"/>
              </w:rPr>
            </w:pPr>
            <w:r w:rsidRPr="003D066C">
              <w:rPr>
                <w:lang w:val="ro-RO"/>
              </w:rPr>
              <w:t>Contractul de Subgrant - Document care definește termenii contractuali pe care Solicitantul trebuie să îi accepte pentru a primi finanțarea. Prefixul „sub” indică faptul că acordul de grant semnat de solicitanți depinde din punct de vedere juridic de acordul de grant semnat de partenerii consorțiului SECURE pentru alocarea fondurilor.</w:t>
            </w:r>
          </w:p>
        </w:tc>
      </w:tr>
      <w:tr w:rsidR="00FF3290" w:rsidRPr="003D066C" w14:paraId="6CA9A0BE" w14:textId="77777777" w:rsidTr="004F4C0D">
        <w:trPr>
          <w:jc w:val="center"/>
        </w:trPr>
        <w:tc>
          <w:tcPr>
            <w:tcW w:w="2245" w:type="dxa"/>
            <w:vAlign w:val="center"/>
          </w:tcPr>
          <w:p w14:paraId="3959598E" w14:textId="77777777" w:rsidR="00FF3290" w:rsidRPr="003D066C" w:rsidRDefault="00CA6D25">
            <w:pPr>
              <w:pStyle w:val="P68B1DB1-Normal6"/>
              <w:spacing w:after="0" w:line="240" w:lineRule="auto"/>
              <w:jc w:val="left"/>
              <w:rPr>
                <w:bCs/>
                <w:lang w:val="ro-RO"/>
              </w:rPr>
            </w:pPr>
            <w:r w:rsidRPr="003D066C">
              <w:rPr>
                <w:lang w:val="ro-RO"/>
              </w:rPr>
              <w:t>WP</w:t>
            </w:r>
          </w:p>
        </w:tc>
        <w:tc>
          <w:tcPr>
            <w:tcW w:w="7835" w:type="dxa"/>
            <w:vAlign w:val="center"/>
          </w:tcPr>
          <w:p w14:paraId="23C333DE" w14:textId="77777777" w:rsidR="00FF3290" w:rsidRDefault="00CA6D25">
            <w:pPr>
              <w:pStyle w:val="P68B1DB1-Normal9"/>
              <w:spacing w:after="0" w:line="240" w:lineRule="auto"/>
              <w:jc w:val="left"/>
              <w:rPr>
                <w:lang w:val="ro-RO"/>
              </w:rPr>
            </w:pPr>
            <w:r w:rsidRPr="003D066C">
              <w:rPr>
                <w:lang w:val="ro-RO"/>
              </w:rPr>
              <w:t>Pachet de lucru</w:t>
            </w:r>
          </w:p>
          <w:p w14:paraId="33CD790C" w14:textId="60492B3A" w:rsidR="00EB2319" w:rsidRPr="003D066C" w:rsidRDefault="00EB2319">
            <w:pPr>
              <w:pStyle w:val="P68B1DB1-Normal9"/>
              <w:spacing w:after="0" w:line="240" w:lineRule="auto"/>
              <w:jc w:val="left"/>
              <w:rPr>
                <w:lang w:val="ro-RO"/>
              </w:rPr>
            </w:pPr>
          </w:p>
        </w:tc>
      </w:tr>
    </w:tbl>
    <w:p w14:paraId="46126B85" w14:textId="720C3D17" w:rsidR="00FF3290" w:rsidRDefault="00FF3290">
      <w:pPr>
        <w:pStyle w:val="P68B1DB1-Normal15"/>
        <w:spacing w:after="0" w:line="240" w:lineRule="auto"/>
        <w:jc w:val="left"/>
        <w:rPr>
          <w:lang w:val="ro-RO"/>
        </w:rPr>
      </w:pPr>
    </w:p>
    <w:p w14:paraId="74935DF9" w14:textId="77777777" w:rsidR="004F4C0D" w:rsidRDefault="004F4C0D">
      <w:pPr>
        <w:pStyle w:val="P68B1DB1-Normal15"/>
        <w:spacing w:after="0" w:line="240" w:lineRule="auto"/>
        <w:jc w:val="left"/>
        <w:rPr>
          <w:lang w:val="ro-RO"/>
        </w:rPr>
      </w:pPr>
    </w:p>
    <w:p w14:paraId="28237751" w14:textId="77777777" w:rsidR="004F4C0D" w:rsidRDefault="004F4C0D">
      <w:pPr>
        <w:pStyle w:val="P68B1DB1-Normal15"/>
        <w:spacing w:after="0" w:line="240" w:lineRule="auto"/>
        <w:jc w:val="left"/>
        <w:rPr>
          <w:lang w:val="ro-RO"/>
        </w:rPr>
      </w:pPr>
    </w:p>
    <w:p w14:paraId="4B408BCE" w14:textId="77777777" w:rsidR="004F4C0D" w:rsidRDefault="004F4C0D">
      <w:pPr>
        <w:pStyle w:val="P68B1DB1-Normal15"/>
        <w:spacing w:after="0" w:line="240" w:lineRule="auto"/>
        <w:jc w:val="left"/>
        <w:rPr>
          <w:lang w:val="ro-RO"/>
        </w:rPr>
      </w:pPr>
    </w:p>
    <w:p w14:paraId="3F65D372" w14:textId="77777777" w:rsidR="004F4C0D" w:rsidRDefault="004F4C0D">
      <w:pPr>
        <w:pStyle w:val="P68B1DB1-Normal15"/>
        <w:spacing w:after="0" w:line="240" w:lineRule="auto"/>
        <w:jc w:val="left"/>
        <w:rPr>
          <w:lang w:val="ro-RO"/>
        </w:rPr>
      </w:pPr>
    </w:p>
    <w:p w14:paraId="3D0F4233" w14:textId="77777777" w:rsidR="004F4C0D" w:rsidRDefault="004F4C0D">
      <w:pPr>
        <w:pStyle w:val="P68B1DB1-Normal15"/>
        <w:spacing w:after="0" w:line="240" w:lineRule="auto"/>
        <w:jc w:val="left"/>
        <w:rPr>
          <w:lang w:val="ro-RO"/>
        </w:rPr>
      </w:pPr>
    </w:p>
    <w:p w14:paraId="38772055" w14:textId="77777777" w:rsidR="004F4C0D" w:rsidRDefault="004F4C0D">
      <w:pPr>
        <w:pStyle w:val="P68B1DB1-Normal15"/>
        <w:spacing w:after="0" w:line="240" w:lineRule="auto"/>
        <w:jc w:val="left"/>
        <w:rPr>
          <w:lang w:val="ro-RO"/>
        </w:rPr>
      </w:pPr>
    </w:p>
    <w:p w14:paraId="1ADACBD1" w14:textId="77777777" w:rsidR="00AC333F" w:rsidRDefault="00AC333F">
      <w:pPr>
        <w:pStyle w:val="P68B1DB1-Normal15"/>
        <w:spacing w:after="0" w:line="240" w:lineRule="auto"/>
        <w:jc w:val="left"/>
        <w:rPr>
          <w:lang w:val="ro-RO"/>
        </w:rPr>
      </w:pPr>
    </w:p>
    <w:p w14:paraId="166C2A7D" w14:textId="77777777" w:rsidR="00AC333F" w:rsidRDefault="00AC333F">
      <w:pPr>
        <w:pStyle w:val="P68B1DB1-Normal15"/>
        <w:spacing w:after="0" w:line="240" w:lineRule="auto"/>
        <w:jc w:val="left"/>
        <w:rPr>
          <w:lang w:val="ro-RO"/>
        </w:rPr>
      </w:pPr>
    </w:p>
    <w:p w14:paraId="07E4C809" w14:textId="77777777" w:rsidR="004F4C0D" w:rsidRPr="003D066C" w:rsidRDefault="004F4C0D">
      <w:pPr>
        <w:pStyle w:val="P68B1DB1-Normal15"/>
        <w:spacing w:after="0" w:line="240" w:lineRule="auto"/>
        <w:jc w:val="left"/>
        <w:rPr>
          <w:lang w:val="ro-RO"/>
        </w:rPr>
      </w:pPr>
    </w:p>
    <w:p w14:paraId="6E434BB5" w14:textId="390565AB" w:rsidR="00FF3290" w:rsidRDefault="00CA6D25" w:rsidP="004F4C0D">
      <w:pPr>
        <w:pStyle w:val="Heading1"/>
        <w:numPr>
          <w:ilvl w:val="0"/>
          <w:numId w:val="17"/>
        </w:numPr>
        <w:spacing w:before="0" w:after="0" w:line="240" w:lineRule="auto"/>
        <w:rPr>
          <w:color w:val="619C9C"/>
          <w:lang w:val="ro-RO"/>
        </w:rPr>
      </w:pPr>
      <w:bookmarkStart w:id="12" w:name="_Toc223198749"/>
      <w:r w:rsidRPr="003D066C">
        <w:rPr>
          <w:color w:val="619C9C"/>
          <w:lang w:val="ro-RO"/>
        </w:rPr>
        <w:lastRenderedPageBreak/>
        <w:t>S</w:t>
      </w:r>
      <w:r w:rsidR="00112C78" w:rsidRPr="003D066C">
        <w:rPr>
          <w:color w:val="619C9C"/>
          <w:lang w:val="ro-RO"/>
        </w:rPr>
        <w:t>ECURE</w:t>
      </w:r>
      <w:r w:rsidRPr="003D066C">
        <w:rPr>
          <w:color w:val="619C9C"/>
          <w:lang w:val="ro-RO"/>
        </w:rPr>
        <w:t xml:space="preserve"> primul apel deschis: Domeniu de aplicare și detalii</w:t>
      </w:r>
      <w:bookmarkEnd w:id="12"/>
    </w:p>
    <w:p w14:paraId="47AA4B2A" w14:textId="77777777" w:rsidR="004F4C0D" w:rsidRPr="004F4C0D" w:rsidRDefault="004F4C0D" w:rsidP="004F4C0D">
      <w:pPr>
        <w:rPr>
          <w:lang w:val="ro-RO"/>
        </w:rPr>
      </w:pPr>
    </w:p>
    <w:p w14:paraId="306DEF92" w14:textId="79F9AF61" w:rsidR="00AC333F" w:rsidRDefault="00CA6D25" w:rsidP="00AC333F">
      <w:pPr>
        <w:pStyle w:val="Title2"/>
        <w:numPr>
          <w:ilvl w:val="1"/>
          <w:numId w:val="17"/>
        </w:numPr>
        <w:spacing w:before="0" w:after="0" w:line="240" w:lineRule="auto"/>
        <w:rPr>
          <w:lang w:val="ro-RO"/>
        </w:rPr>
      </w:pPr>
      <w:bookmarkStart w:id="13" w:name="_Toc223198750"/>
      <w:r w:rsidRPr="003D066C">
        <w:rPr>
          <w:lang w:val="ro-RO"/>
        </w:rPr>
        <w:t>Obiective</w:t>
      </w:r>
      <w:bookmarkEnd w:id="13"/>
    </w:p>
    <w:p w14:paraId="384CFA61" w14:textId="77777777" w:rsidR="00AC333F" w:rsidRPr="00AC333F" w:rsidRDefault="00AC333F" w:rsidP="00AC333F">
      <w:pPr>
        <w:pStyle w:val="Title2"/>
        <w:spacing w:before="0" w:after="0" w:line="240" w:lineRule="auto"/>
        <w:ind w:left="360"/>
        <w:rPr>
          <w:sz w:val="20"/>
          <w:szCs w:val="20"/>
          <w:lang w:val="ro-RO"/>
        </w:rPr>
      </w:pPr>
    </w:p>
    <w:p w14:paraId="3933C802" w14:textId="48D1F0D6" w:rsidR="00181442" w:rsidRPr="003D066C" w:rsidRDefault="00C524C0" w:rsidP="00670167">
      <w:pPr>
        <w:pStyle w:val="font-claude-response-body"/>
        <w:spacing w:before="0" w:beforeAutospacing="0" w:after="0" w:afterAutospacing="0"/>
        <w:jc w:val="both"/>
        <w:rPr>
          <w:rFonts w:asciiTheme="majorHAnsi" w:hAnsiTheme="majorHAnsi"/>
          <w:sz w:val="22"/>
          <w:szCs w:val="22"/>
          <w:lang w:val="ro-RO"/>
        </w:rPr>
      </w:pPr>
      <w:r w:rsidRPr="003D066C">
        <w:rPr>
          <w:rFonts w:asciiTheme="majorHAnsi" w:hAnsiTheme="majorHAnsi"/>
          <w:sz w:val="22"/>
          <w:szCs w:val="22"/>
          <w:lang w:val="ro-RO"/>
        </w:rPr>
        <w:t xml:space="preserve">IMM-urile reprezintă </w:t>
      </w:r>
      <w:r w:rsidR="0065202A" w:rsidRPr="003D066C">
        <w:rPr>
          <w:rFonts w:asciiTheme="majorHAnsi" w:hAnsiTheme="majorHAnsi"/>
          <w:sz w:val="22"/>
          <w:szCs w:val="22"/>
          <w:lang w:val="ro-RO"/>
        </w:rPr>
        <w:t>“</w:t>
      </w:r>
      <w:r w:rsidRPr="003D066C">
        <w:rPr>
          <w:rFonts w:asciiTheme="majorHAnsi" w:hAnsiTheme="majorHAnsi"/>
          <w:sz w:val="22"/>
          <w:szCs w:val="22"/>
          <w:lang w:val="ro-RO"/>
        </w:rPr>
        <w:t>coloana vertebrală</w:t>
      </w:r>
      <w:r w:rsidR="0065202A" w:rsidRPr="003D066C">
        <w:rPr>
          <w:rFonts w:asciiTheme="majorHAnsi" w:hAnsiTheme="majorHAnsi"/>
          <w:sz w:val="22"/>
          <w:szCs w:val="22"/>
          <w:lang w:val="ro-RO"/>
        </w:rPr>
        <w:t>”</w:t>
      </w:r>
      <w:r w:rsidRPr="003D066C">
        <w:rPr>
          <w:rFonts w:asciiTheme="majorHAnsi" w:hAnsiTheme="majorHAnsi"/>
          <w:sz w:val="22"/>
          <w:szCs w:val="22"/>
          <w:lang w:val="ro-RO"/>
        </w:rPr>
        <w:t xml:space="preserve"> a economiei europene și a pieței sale unice digitale, ceea ce le face printre cele mai expuse </w:t>
      </w:r>
      <w:r w:rsidR="00181442">
        <w:rPr>
          <w:rFonts w:asciiTheme="majorHAnsi" w:hAnsiTheme="majorHAnsi"/>
          <w:sz w:val="22"/>
          <w:szCs w:val="22"/>
          <w:lang w:val="ro-RO"/>
        </w:rPr>
        <w:t xml:space="preserve">la </w:t>
      </w:r>
      <w:r w:rsidRPr="003D066C">
        <w:rPr>
          <w:rFonts w:asciiTheme="majorHAnsi" w:hAnsiTheme="majorHAnsi"/>
          <w:sz w:val="22"/>
          <w:szCs w:val="22"/>
          <w:lang w:val="ro-RO"/>
        </w:rPr>
        <w:t xml:space="preserve">riscuri cibernetice. </w:t>
      </w:r>
      <w:r w:rsidR="00181442">
        <w:rPr>
          <w:rFonts w:asciiTheme="majorHAnsi" w:hAnsiTheme="majorHAnsi"/>
          <w:sz w:val="22"/>
          <w:szCs w:val="22"/>
          <w:lang w:val="ro-RO"/>
        </w:rPr>
        <w:t>Cu toate acestea</w:t>
      </w:r>
      <w:r w:rsidR="00D3788C" w:rsidRPr="003D066C">
        <w:rPr>
          <w:rFonts w:asciiTheme="majorHAnsi" w:hAnsiTheme="majorHAnsi"/>
          <w:sz w:val="22"/>
          <w:szCs w:val="22"/>
          <w:lang w:val="ro-RO"/>
        </w:rPr>
        <w:t>, IMM-urile nu dispun adesea de capacitatea financiară și tehnică</w:t>
      </w:r>
      <w:r w:rsidR="0035707F" w:rsidRPr="003D066C">
        <w:rPr>
          <w:rFonts w:asciiTheme="majorHAnsi" w:hAnsiTheme="majorHAnsi"/>
          <w:sz w:val="22"/>
          <w:szCs w:val="22"/>
          <w:lang w:val="ro-RO"/>
        </w:rPr>
        <w:t xml:space="preserve"> necesară pentru a se adapta noilor</w:t>
      </w:r>
      <w:r w:rsidR="000919EB" w:rsidRPr="003D066C">
        <w:rPr>
          <w:rFonts w:asciiTheme="majorHAnsi" w:hAnsiTheme="majorHAnsi"/>
          <w:sz w:val="22"/>
          <w:szCs w:val="22"/>
          <w:lang w:val="ro-RO"/>
        </w:rPr>
        <w:t xml:space="preserve"> obligații de reglementare</w:t>
      </w:r>
      <w:r w:rsidRPr="003D066C">
        <w:rPr>
          <w:rFonts w:asciiTheme="majorHAnsi" w:hAnsiTheme="majorHAnsi"/>
          <w:sz w:val="22"/>
          <w:szCs w:val="22"/>
          <w:lang w:val="ro-RO"/>
        </w:rPr>
        <w:t>. Prin urmare, obiectivul principal al prezentului apel este de a oferi sprijin financiar IMM-urilor europene pentru a asigura conformitatea cu CRA și pentru a consolida reziliența lor generală în materie de securitate cibernetică.</w:t>
      </w:r>
    </w:p>
    <w:p w14:paraId="14AC2DB1" w14:textId="543D256F" w:rsidR="00C524C0" w:rsidRPr="003D066C" w:rsidRDefault="00C524C0" w:rsidP="00670167">
      <w:pPr>
        <w:pStyle w:val="font-claude-response-body"/>
        <w:spacing w:before="0" w:beforeAutospacing="0" w:after="0" w:afterAutospacing="0"/>
        <w:jc w:val="both"/>
        <w:rPr>
          <w:rFonts w:asciiTheme="majorHAnsi" w:hAnsiTheme="majorHAnsi"/>
          <w:sz w:val="22"/>
          <w:szCs w:val="22"/>
          <w:lang w:val="ro-RO"/>
        </w:rPr>
      </w:pPr>
      <w:r w:rsidRPr="003D066C">
        <w:rPr>
          <w:rFonts w:asciiTheme="majorHAnsi" w:hAnsiTheme="majorHAnsi"/>
          <w:sz w:val="22"/>
          <w:szCs w:val="22"/>
          <w:lang w:val="ro-RO"/>
        </w:rPr>
        <w:t xml:space="preserve">Acesta este primul apel lansat în cadrul proiectului SECURE. Va fi urmat de unul sau mai multe apeluri suplimentare, în funcție de numărul de </w:t>
      </w:r>
      <w:r w:rsidR="00124346">
        <w:rPr>
          <w:rFonts w:asciiTheme="majorHAnsi" w:hAnsiTheme="majorHAnsi"/>
          <w:sz w:val="22"/>
          <w:szCs w:val="22"/>
          <w:lang w:val="ro-RO"/>
        </w:rPr>
        <w:t>aplicații</w:t>
      </w:r>
      <w:r w:rsidRPr="003D066C">
        <w:rPr>
          <w:rFonts w:asciiTheme="majorHAnsi" w:hAnsiTheme="majorHAnsi"/>
          <w:sz w:val="22"/>
          <w:szCs w:val="22"/>
          <w:lang w:val="ro-RO"/>
        </w:rPr>
        <w:t xml:space="preserve"> primite și de proiectele finanțate în cadrul fiecărui apel.</w:t>
      </w:r>
      <w:r w:rsidR="00124346">
        <w:rPr>
          <w:rFonts w:asciiTheme="majorHAnsi" w:hAnsiTheme="majorHAnsi"/>
          <w:sz w:val="22"/>
          <w:szCs w:val="22"/>
          <w:lang w:val="ro-RO"/>
        </w:rPr>
        <w:t xml:space="preserve"> </w:t>
      </w:r>
      <w:r w:rsidRPr="003D066C">
        <w:rPr>
          <w:rFonts w:asciiTheme="majorHAnsi" w:hAnsiTheme="majorHAnsi"/>
          <w:sz w:val="22"/>
          <w:szCs w:val="22"/>
          <w:lang w:val="ro-RO"/>
        </w:rPr>
        <w:t xml:space="preserve">Proiectele eligibile în cadrul prezentului apel trebuie să aibă obiectivul clar de a consolida reziliența cibernetică a proceselor, produselor, tehnologiilor, infrastructurilor sau serviciilor </w:t>
      </w:r>
      <w:r w:rsidR="00124346">
        <w:rPr>
          <w:rFonts w:asciiTheme="majorHAnsi" w:hAnsiTheme="majorHAnsi"/>
          <w:sz w:val="22"/>
          <w:szCs w:val="22"/>
          <w:lang w:val="ro-RO"/>
        </w:rPr>
        <w:t>companiei</w:t>
      </w:r>
      <w:r w:rsidRPr="003D066C">
        <w:rPr>
          <w:rFonts w:asciiTheme="majorHAnsi" w:hAnsiTheme="majorHAnsi"/>
          <w:sz w:val="22"/>
          <w:szCs w:val="22"/>
          <w:lang w:val="ro-RO"/>
        </w:rPr>
        <w:t xml:space="preserve"> solicitante, cu scopul final de a asigura conformitatea cu CRA.</w:t>
      </w:r>
    </w:p>
    <w:p w14:paraId="20BC6F66" w14:textId="77777777" w:rsidR="00FF3290" w:rsidRPr="003D066C" w:rsidRDefault="00FF3290">
      <w:pPr>
        <w:pStyle w:val="NormalWeb"/>
        <w:spacing w:before="0" w:beforeAutospacing="0" w:after="0" w:afterAutospacing="0"/>
        <w:jc w:val="both"/>
        <w:rPr>
          <w:rFonts w:asciiTheme="minorHAnsi" w:hAnsiTheme="minorHAnsi"/>
          <w:color w:val="000000"/>
          <w:sz w:val="20"/>
          <w:szCs w:val="20"/>
          <w:lang w:val="ro-RO"/>
        </w:rPr>
      </w:pPr>
    </w:p>
    <w:p w14:paraId="008A77C3" w14:textId="6F1E25C1" w:rsidR="00FF3290" w:rsidRDefault="00573978" w:rsidP="00F35AB0">
      <w:pPr>
        <w:pStyle w:val="Title2"/>
        <w:numPr>
          <w:ilvl w:val="1"/>
          <w:numId w:val="17"/>
        </w:numPr>
        <w:spacing w:before="0" w:after="0" w:line="240" w:lineRule="auto"/>
        <w:rPr>
          <w:lang w:val="ro-RO"/>
        </w:rPr>
      </w:pPr>
      <w:bookmarkStart w:id="14" w:name="_Toc223198751"/>
      <w:r>
        <w:rPr>
          <w:lang w:val="ro-RO"/>
        </w:rPr>
        <w:t>Scopul</w:t>
      </w:r>
      <w:bookmarkEnd w:id="14"/>
    </w:p>
    <w:p w14:paraId="2047B689" w14:textId="77777777" w:rsidR="00AC333F" w:rsidRPr="00AC333F" w:rsidRDefault="00AC333F" w:rsidP="00AC333F">
      <w:pPr>
        <w:pStyle w:val="Title2"/>
        <w:spacing w:before="0" w:after="0" w:line="240" w:lineRule="auto"/>
        <w:ind w:left="360"/>
        <w:rPr>
          <w:sz w:val="20"/>
          <w:szCs w:val="20"/>
          <w:lang w:val="ro-RO"/>
        </w:rPr>
      </w:pPr>
    </w:p>
    <w:p w14:paraId="55951169" w14:textId="12A7E2AA" w:rsidR="00124346" w:rsidRPr="003D066C" w:rsidRDefault="00525797">
      <w:pPr>
        <w:pStyle w:val="P68B1DB1-NormalWeb3"/>
        <w:spacing w:before="0" w:beforeAutospacing="0" w:after="0" w:afterAutospacing="0"/>
        <w:jc w:val="both"/>
        <w:rPr>
          <w:sz w:val="22"/>
          <w:szCs w:val="22"/>
          <w:lang w:val="ro-RO"/>
        </w:rPr>
      </w:pPr>
      <w:r w:rsidRPr="003D066C">
        <w:rPr>
          <w:sz w:val="22"/>
          <w:szCs w:val="22"/>
          <w:lang w:val="ro-RO"/>
        </w:rPr>
        <w:t xml:space="preserve">Actul privind </w:t>
      </w:r>
      <w:r w:rsidR="00670167" w:rsidRPr="003D066C">
        <w:rPr>
          <w:sz w:val="22"/>
          <w:szCs w:val="22"/>
          <w:lang w:val="ro-RO"/>
        </w:rPr>
        <w:t>R</w:t>
      </w:r>
      <w:r w:rsidRPr="003D066C">
        <w:rPr>
          <w:sz w:val="22"/>
          <w:szCs w:val="22"/>
          <w:lang w:val="ro-RO"/>
        </w:rPr>
        <w:t xml:space="preserve">eziliența </w:t>
      </w:r>
      <w:r w:rsidR="00670167" w:rsidRPr="003D066C">
        <w:rPr>
          <w:sz w:val="22"/>
          <w:szCs w:val="22"/>
          <w:lang w:val="ro-RO"/>
        </w:rPr>
        <w:t>C</w:t>
      </w:r>
      <w:r w:rsidRPr="003D066C">
        <w:rPr>
          <w:sz w:val="22"/>
          <w:szCs w:val="22"/>
          <w:lang w:val="ro-RO"/>
        </w:rPr>
        <w:t>ibernetică (CRA), Regulamentul (UE) 2024/2847, a intrat în vigoare la 10 decembrie 2024, iar principalele sale obligații se vor aplica pe deplin începând cu 2027. Acesta stabilește cerințe comune în materie de securitate cibernetică pentru toate produsele cu elemente digitale introduse pe piața UE.</w:t>
      </w:r>
      <w:r w:rsidR="00CA6D25" w:rsidRPr="003D066C">
        <w:rPr>
          <w:sz w:val="22"/>
          <w:szCs w:val="22"/>
          <w:lang w:val="ro-RO"/>
        </w:rPr>
        <w:t xml:space="preserve"> Scopul său este de a se asigura că produsele digitale sunt </w:t>
      </w:r>
      <w:r w:rsidR="00686A04">
        <w:rPr>
          <w:sz w:val="22"/>
          <w:szCs w:val="22"/>
          <w:lang w:val="ro-RO"/>
        </w:rPr>
        <w:t>între</w:t>
      </w:r>
      <w:r w:rsidR="00CA6D25" w:rsidRPr="003D066C">
        <w:rPr>
          <w:sz w:val="22"/>
          <w:szCs w:val="22"/>
          <w:lang w:val="ro-RO"/>
        </w:rPr>
        <w:t>ținute și sprijinite în conformitate cu standardele armonizate, sporind astfel încrederea și transparența atât pentru întreprinderi, cât și pentru consumatori.</w:t>
      </w:r>
    </w:p>
    <w:p w14:paraId="3ED069DD" w14:textId="4A09E11D" w:rsidR="00686A04" w:rsidRPr="003D066C" w:rsidRDefault="005F19A2">
      <w:pPr>
        <w:pStyle w:val="P68B1DB1-NormalWeb3"/>
        <w:spacing w:before="0" w:beforeAutospacing="0" w:after="0" w:afterAutospacing="0"/>
        <w:jc w:val="both"/>
        <w:rPr>
          <w:sz w:val="22"/>
          <w:szCs w:val="22"/>
          <w:lang w:val="ro-RO"/>
        </w:rPr>
      </w:pPr>
      <w:r w:rsidRPr="003D066C">
        <w:rPr>
          <w:sz w:val="22"/>
          <w:szCs w:val="22"/>
          <w:lang w:val="ro-RO"/>
        </w:rPr>
        <w:t>CRA se aplică unei game largi de produse, cu condiția ca acestea să fie conectate, direct sau indirect, la alte dispozitive sau rețele. Anumite sectoare (de exemplu, dispozitivele medicale, aviația, industria auto</w:t>
      </w:r>
      <w:r w:rsidR="00686A04">
        <w:rPr>
          <w:sz w:val="22"/>
          <w:szCs w:val="22"/>
          <w:lang w:val="ro-RO"/>
        </w:rPr>
        <w:t>) su</w:t>
      </w:r>
      <w:r w:rsidRPr="003D066C">
        <w:rPr>
          <w:sz w:val="22"/>
          <w:szCs w:val="22"/>
          <w:lang w:val="ro-RO"/>
        </w:rPr>
        <w:t xml:space="preserve">nt excluse, întrucât intră sub incidența unor cadre de reglementare dedicate. Produsele </w:t>
      </w:r>
      <w:r w:rsidR="00686A04">
        <w:rPr>
          <w:sz w:val="22"/>
          <w:szCs w:val="22"/>
          <w:lang w:val="ro-RO"/>
        </w:rPr>
        <w:t xml:space="preserve">care respectă </w:t>
      </w:r>
      <w:r w:rsidRPr="003D066C">
        <w:rPr>
          <w:sz w:val="22"/>
          <w:szCs w:val="22"/>
          <w:lang w:val="ro-RO"/>
        </w:rPr>
        <w:t xml:space="preserve">cerințele CRA vor purta marcajul CE, permițând utilizatorilor să identifice soluțiile care </w:t>
      </w:r>
      <w:r w:rsidR="00686A04" w:rsidRPr="00124346">
        <w:rPr>
          <w:sz w:val="22"/>
          <w:szCs w:val="22"/>
          <w:lang w:val="ro-RO"/>
        </w:rPr>
        <w:t>îndeplinesc</w:t>
      </w:r>
      <w:r w:rsidRPr="00686A04">
        <w:rPr>
          <w:sz w:val="22"/>
          <w:szCs w:val="22"/>
          <w:lang w:val="ro-RO"/>
        </w:rPr>
        <w:t xml:space="preserve"> standardele</w:t>
      </w:r>
      <w:r w:rsidRPr="003D066C">
        <w:rPr>
          <w:sz w:val="22"/>
          <w:szCs w:val="22"/>
          <w:lang w:val="ro-RO"/>
        </w:rPr>
        <w:t xml:space="preserve"> UE în materie de securitate cibernetică.</w:t>
      </w:r>
    </w:p>
    <w:p w14:paraId="1787E3A6" w14:textId="4AEEBD98" w:rsidR="00686A04" w:rsidRPr="003D066C" w:rsidRDefault="00E77EB4">
      <w:pPr>
        <w:pStyle w:val="P68B1DB1-NormalWeb3"/>
        <w:spacing w:before="0" w:beforeAutospacing="0" w:after="0" w:afterAutospacing="0"/>
        <w:jc w:val="both"/>
        <w:rPr>
          <w:sz w:val="22"/>
          <w:szCs w:val="22"/>
          <w:lang w:val="ro-RO"/>
        </w:rPr>
      </w:pPr>
      <w:r w:rsidRPr="003D066C">
        <w:rPr>
          <w:sz w:val="22"/>
          <w:szCs w:val="22"/>
          <w:lang w:val="ro-RO"/>
        </w:rPr>
        <w:t xml:space="preserve">CRA impune obligații clare </w:t>
      </w:r>
      <w:r w:rsidR="00686A04">
        <w:rPr>
          <w:sz w:val="22"/>
          <w:szCs w:val="22"/>
          <w:lang w:val="ro-RO"/>
        </w:rPr>
        <w:t xml:space="preserve">pentru </w:t>
      </w:r>
      <w:r w:rsidRPr="003D066C">
        <w:rPr>
          <w:sz w:val="22"/>
          <w:szCs w:val="22"/>
          <w:lang w:val="ro-RO"/>
        </w:rPr>
        <w:t xml:space="preserve">producători, dezvoltatori, importatori, distribuitori și comercianți cu amănuntul. </w:t>
      </w:r>
      <w:r w:rsidR="00686A04" w:rsidRPr="00124346">
        <w:rPr>
          <w:sz w:val="22"/>
          <w:szCs w:val="22"/>
          <w:lang w:val="ro-RO"/>
        </w:rPr>
        <w:t>acoperind toate fazele ciclului de viață al produsului</w:t>
      </w:r>
      <w:r w:rsidR="00686A04">
        <w:rPr>
          <w:sz w:val="22"/>
          <w:szCs w:val="22"/>
          <w:lang w:val="ro-RO"/>
        </w:rPr>
        <w:t>,</w:t>
      </w:r>
      <w:r w:rsidR="00686A04" w:rsidRPr="00124346">
        <w:rPr>
          <w:sz w:val="22"/>
          <w:szCs w:val="22"/>
          <w:lang w:val="ro-RO"/>
        </w:rPr>
        <w:t xml:space="preserve"> de la proiectare și dezvoltare până la actualizări, mentenanță și scoatere din uz (end-of-life)</w:t>
      </w:r>
      <w:r w:rsidR="00CA6D25" w:rsidRPr="003D066C">
        <w:rPr>
          <w:sz w:val="22"/>
          <w:szCs w:val="22"/>
          <w:lang w:val="ro-RO"/>
        </w:rPr>
        <w:t>. Pentru anumite produse critice</w:t>
      </w:r>
      <w:r w:rsidR="00686A04">
        <w:rPr>
          <w:sz w:val="22"/>
          <w:szCs w:val="22"/>
          <w:lang w:val="ro-RO"/>
        </w:rPr>
        <w:t xml:space="preserve"> specifice</w:t>
      </w:r>
      <w:r w:rsidR="00CA6D25" w:rsidRPr="003D066C">
        <w:rPr>
          <w:sz w:val="22"/>
          <w:szCs w:val="22"/>
          <w:lang w:val="ro-RO"/>
        </w:rPr>
        <w:t>, va fi necesară o evaluare independentă a conformității de către o parte terță înainte de a fi introduse pe piață, consolidând încrederea și responsabilitatea.</w:t>
      </w:r>
    </w:p>
    <w:p w14:paraId="5BEC1B1A" w14:textId="22AAABF7" w:rsidR="00686A04" w:rsidRPr="003D066C" w:rsidRDefault="00CA6D25" w:rsidP="00265666">
      <w:pPr>
        <w:pStyle w:val="P68B1DB1-Normal9"/>
        <w:spacing w:after="0" w:line="240" w:lineRule="auto"/>
        <w:rPr>
          <w:sz w:val="22"/>
          <w:szCs w:val="22"/>
          <w:lang w:val="ro-RO"/>
        </w:rPr>
      </w:pPr>
      <w:r w:rsidRPr="003D066C">
        <w:rPr>
          <w:sz w:val="22"/>
          <w:szCs w:val="22"/>
          <w:lang w:val="ro-RO"/>
        </w:rPr>
        <w:t xml:space="preserve">Prin urmare, într-o primă etapă, societățile care doresc să participe </w:t>
      </w:r>
      <w:r w:rsidR="00265666" w:rsidRPr="003D066C">
        <w:rPr>
          <w:sz w:val="22"/>
          <w:szCs w:val="22"/>
          <w:lang w:val="ro-RO"/>
        </w:rPr>
        <w:t>la pr</w:t>
      </w:r>
      <w:r w:rsidR="00150887" w:rsidRPr="003D066C">
        <w:rPr>
          <w:sz w:val="22"/>
          <w:szCs w:val="22"/>
          <w:lang w:val="ro-RO"/>
        </w:rPr>
        <w:t xml:space="preserve">ezentul apel, </w:t>
      </w:r>
      <w:r w:rsidRPr="003D066C">
        <w:rPr>
          <w:sz w:val="22"/>
          <w:szCs w:val="22"/>
          <w:lang w:val="ro-RO"/>
        </w:rPr>
        <w:t xml:space="preserve">ar trebui să verifice dacă se încadrează în prezent sau se preconizează că se vor încadra în viitor în principalele categorii de entități </w:t>
      </w:r>
      <w:r w:rsidR="00686A04">
        <w:rPr>
          <w:sz w:val="22"/>
          <w:szCs w:val="22"/>
          <w:lang w:val="ro-RO"/>
        </w:rPr>
        <w:t>supuse</w:t>
      </w:r>
      <w:r w:rsidRPr="003D066C">
        <w:rPr>
          <w:sz w:val="22"/>
          <w:szCs w:val="22"/>
          <w:lang w:val="ro-RO"/>
        </w:rPr>
        <w:t xml:space="preserve"> obligațiilor Regulamentul</w:t>
      </w:r>
      <w:r w:rsidR="00686A04">
        <w:rPr>
          <w:sz w:val="22"/>
          <w:szCs w:val="22"/>
          <w:lang w:val="ro-RO"/>
        </w:rPr>
        <w:t>ui</w:t>
      </w:r>
      <w:r w:rsidRPr="003D066C">
        <w:rPr>
          <w:sz w:val="22"/>
          <w:szCs w:val="22"/>
          <w:lang w:val="ro-RO"/>
        </w:rPr>
        <w:t xml:space="preserve"> </w:t>
      </w:r>
      <w:r w:rsidR="00AB164B" w:rsidRPr="003D066C">
        <w:rPr>
          <w:sz w:val="22"/>
          <w:szCs w:val="22"/>
          <w:lang w:val="ro-RO"/>
        </w:rPr>
        <w:t xml:space="preserve">CRA </w:t>
      </w:r>
      <w:r w:rsidRPr="003D066C">
        <w:rPr>
          <w:sz w:val="22"/>
          <w:szCs w:val="22"/>
          <w:lang w:val="ro-RO"/>
        </w:rPr>
        <w:t xml:space="preserve">. </w:t>
      </w:r>
    </w:p>
    <w:p w14:paraId="113A862B" w14:textId="0E250655" w:rsidR="00686A04" w:rsidRPr="003D066C" w:rsidRDefault="00CA6D25">
      <w:pPr>
        <w:pStyle w:val="P68B1DB1-Normal9"/>
        <w:spacing w:after="0" w:line="240" w:lineRule="auto"/>
        <w:rPr>
          <w:sz w:val="22"/>
          <w:szCs w:val="22"/>
          <w:lang w:val="ro-RO"/>
        </w:rPr>
      </w:pPr>
      <w:r w:rsidRPr="003D066C">
        <w:rPr>
          <w:sz w:val="22"/>
          <w:szCs w:val="22"/>
          <w:lang w:val="ro-RO"/>
        </w:rPr>
        <w:t xml:space="preserve">În conformitate cu aceste cerințe, proiectele propuse și </w:t>
      </w:r>
      <w:r w:rsidR="00686A04">
        <w:rPr>
          <w:sz w:val="22"/>
          <w:szCs w:val="22"/>
          <w:lang w:val="ro-RO"/>
        </w:rPr>
        <w:t>solicitările</w:t>
      </w:r>
      <w:r w:rsidRPr="003D066C">
        <w:rPr>
          <w:sz w:val="22"/>
          <w:szCs w:val="22"/>
          <w:lang w:val="ro-RO"/>
        </w:rPr>
        <w:t xml:space="preserve"> de finanțare aferente </w:t>
      </w:r>
      <w:r w:rsidR="00686A04">
        <w:rPr>
          <w:sz w:val="22"/>
          <w:szCs w:val="22"/>
          <w:lang w:val="ro-RO"/>
        </w:rPr>
        <w:t>în</w:t>
      </w:r>
      <w:r w:rsidRPr="003D066C">
        <w:rPr>
          <w:sz w:val="22"/>
          <w:szCs w:val="22"/>
          <w:lang w:val="ro-RO"/>
        </w:rPr>
        <w:t xml:space="preserve"> cadrul </w:t>
      </w:r>
      <w:r w:rsidR="00686A04">
        <w:rPr>
          <w:sz w:val="22"/>
          <w:szCs w:val="22"/>
          <w:lang w:val="ro-RO"/>
        </w:rPr>
        <w:t xml:space="preserve">acestui </w:t>
      </w:r>
      <w:r w:rsidR="00793C3D" w:rsidRPr="003D066C">
        <w:rPr>
          <w:sz w:val="22"/>
          <w:szCs w:val="22"/>
          <w:lang w:val="ro-RO"/>
        </w:rPr>
        <w:t>apel deschis</w:t>
      </w:r>
      <w:r w:rsidR="00265666" w:rsidRPr="003D066C">
        <w:rPr>
          <w:sz w:val="22"/>
          <w:szCs w:val="22"/>
          <w:lang w:val="ro-RO"/>
        </w:rPr>
        <w:t xml:space="preserve"> </w:t>
      </w:r>
      <w:r w:rsidRPr="003D066C">
        <w:rPr>
          <w:sz w:val="22"/>
          <w:szCs w:val="22"/>
          <w:lang w:val="ro-RO"/>
        </w:rPr>
        <w:t xml:space="preserve">pot acoperi diferite tipuri de activități desfășurate de personalul societății sau de furnizori externi (sub formă de costuri de subcontractare), cu condiția ca acestea să </w:t>
      </w:r>
      <w:r w:rsidR="001A0B6E">
        <w:rPr>
          <w:sz w:val="22"/>
          <w:szCs w:val="22"/>
          <w:lang w:val="ro-RO"/>
        </w:rPr>
        <w:t>urmărească</w:t>
      </w:r>
      <w:r w:rsidRPr="003D066C">
        <w:rPr>
          <w:sz w:val="22"/>
          <w:szCs w:val="22"/>
          <w:lang w:val="ro-RO"/>
        </w:rPr>
        <w:t xml:space="preserve"> sprijinirea societății solicitante în îndeplinirea cerințelor </w:t>
      </w:r>
      <w:r w:rsidR="00AB164B" w:rsidRPr="003D066C">
        <w:rPr>
          <w:sz w:val="22"/>
          <w:szCs w:val="22"/>
          <w:lang w:val="ro-RO"/>
        </w:rPr>
        <w:t xml:space="preserve">CRA </w:t>
      </w:r>
      <w:r w:rsidRPr="003D066C">
        <w:rPr>
          <w:sz w:val="22"/>
          <w:szCs w:val="22"/>
          <w:lang w:val="ro-RO"/>
        </w:rPr>
        <w:t>, inclusiv:</w:t>
      </w:r>
    </w:p>
    <w:p w14:paraId="2E352B9D" w14:textId="4124ED85" w:rsidR="00FF3290" w:rsidRPr="003D066C" w:rsidRDefault="00CA6D25">
      <w:pPr>
        <w:pStyle w:val="P68B1DB1-ListParagraph17"/>
        <w:numPr>
          <w:ilvl w:val="0"/>
          <w:numId w:val="18"/>
        </w:numPr>
        <w:spacing w:after="0" w:line="240" w:lineRule="auto"/>
        <w:rPr>
          <w:color w:val="232223" w:themeColor="text1" w:themeShade="80"/>
          <w:sz w:val="22"/>
          <w:szCs w:val="22"/>
          <w:lang w:val="ro-RO"/>
        </w:rPr>
      </w:pPr>
      <w:r w:rsidRPr="003D066C">
        <w:rPr>
          <w:b/>
          <w:color w:val="619C9C" w:themeColor="accent1"/>
          <w:sz w:val="22"/>
          <w:szCs w:val="22"/>
          <w:lang w:val="ro-RO"/>
        </w:rPr>
        <w:t xml:space="preserve">Activitățile de </w:t>
      </w:r>
      <w:r w:rsidR="00265666" w:rsidRPr="003D066C">
        <w:rPr>
          <w:b/>
          <w:color w:val="619C9C" w:themeColor="accent1"/>
          <w:sz w:val="22"/>
          <w:szCs w:val="22"/>
          <w:lang w:val="ro-RO"/>
        </w:rPr>
        <w:t>conformitate</w:t>
      </w:r>
      <w:r w:rsidRPr="003D066C">
        <w:rPr>
          <w:b/>
          <w:color w:val="619C9C" w:themeColor="accent1"/>
          <w:sz w:val="22"/>
          <w:szCs w:val="22"/>
          <w:lang w:val="ro-RO"/>
        </w:rPr>
        <w:t xml:space="preserve"> </w:t>
      </w:r>
      <w:r w:rsidR="001A0B6E">
        <w:rPr>
          <w:b/>
          <w:color w:val="619C9C" w:themeColor="accent1"/>
          <w:sz w:val="22"/>
          <w:szCs w:val="22"/>
          <w:lang w:val="ro-RO"/>
        </w:rPr>
        <w:t>de</w:t>
      </w:r>
      <w:r w:rsidRPr="003D066C">
        <w:rPr>
          <w:b/>
          <w:color w:val="619C9C" w:themeColor="accent1"/>
          <w:sz w:val="22"/>
          <w:szCs w:val="22"/>
          <w:lang w:val="ro-RO"/>
        </w:rPr>
        <w:t xml:space="preserve"> reglement</w:t>
      </w:r>
      <w:r w:rsidR="001A0B6E">
        <w:rPr>
          <w:b/>
          <w:color w:val="619C9C" w:themeColor="accent1"/>
          <w:sz w:val="22"/>
          <w:szCs w:val="22"/>
          <w:lang w:val="ro-RO"/>
        </w:rPr>
        <w:t>are</w:t>
      </w:r>
      <w:r w:rsidRPr="003D066C">
        <w:rPr>
          <w:b/>
          <w:color w:val="619C9C" w:themeColor="accent1"/>
          <w:sz w:val="22"/>
          <w:szCs w:val="22"/>
          <w:lang w:val="ro-RO"/>
        </w:rPr>
        <w:t>,</w:t>
      </w:r>
      <w:r w:rsidRPr="003D066C">
        <w:rPr>
          <w:color w:val="232223" w:themeColor="text2" w:themeShade="80"/>
          <w:sz w:val="22"/>
          <w:szCs w:val="22"/>
          <w:lang w:val="ro-RO"/>
        </w:rPr>
        <w:t xml:space="preserve"> </w:t>
      </w:r>
      <w:r w:rsidR="001A0B6E">
        <w:rPr>
          <w:color w:val="232223" w:themeColor="text2" w:themeShade="80"/>
          <w:sz w:val="22"/>
          <w:szCs w:val="22"/>
          <w:lang w:val="ro-RO"/>
        </w:rPr>
        <w:t>precum</w:t>
      </w:r>
      <w:r w:rsidRPr="003D066C">
        <w:rPr>
          <w:color w:val="232223" w:themeColor="text2" w:themeShade="80"/>
          <w:sz w:val="22"/>
          <w:szCs w:val="22"/>
          <w:lang w:val="ro-RO"/>
        </w:rPr>
        <w:t xml:space="preserve"> audituri, asistenț</w:t>
      </w:r>
      <w:r w:rsidR="001A0B6E">
        <w:rPr>
          <w:color w:val="232223" w:themeColor="text2" w:themeShade="80"/>
          <w:sz w:val="22"/>
          <w:szCs w:val="22"/>
          <w:lang w:val="ro-RO"/>
        </w:rPr>
        <w:t>ă</w:t>
      </w:r>
      <w:r w:rsidRPr="003D066C">
        <w:rPr>
          <w:color w:val="232223" w:themeColor="text2" w:themeShade="80"/>
          <w:sz w:val="22"/>
          <w:szCs w:val="22"/>
          <w:lang w:val="ro-RO"/>
        </w:rPr>
        <w:t xml:space="preserve"> în pregătirea certificărilor și definirea politicilor.</w:t>
      </w:r>
    </w:p>
    <w:p w14:paraId="7709D53F" w14:textId="3B50A7E4" w:rsidR="00FF3290" w:rsidRPr="003D066C" w:rsidRDefault="00265666">
      <w:pPr>
        <w:pStyle w:val="P68B1DB1-ListParagraph17"/>
        <w:numPr>
          <w:ilvl w:val="0"/>
          <w:numId w:val="18"/>
        </w:numPr>
        <w:spacing w:after="0" w:line="240" w:lineRule="auto"/>
        <w:rPr>
          <w:color w:val="232223" w:themeColor="text1" w:themeShade="80"/>
          <w:sz w:val="22"/>
          <w:szCs w:val="22"/>
          <w:lang w:val="ro-RO"/>
        </w:rPr>
      </w:pPr>
      <w:r w:rsidRPr="003D066C">
        <w:rPr>
          <w:b/>
          <w:color w:val="619C9C" w:themeColor="accent1"/>
          <w:sz w:val="22"/>
          <w:szCs w:val="22"/>
          <w:lang w:val="ro-RO"/>
        </w:rPr>
        <w:lastRenderedPageBreak/>
        <w:t>A</w:t>
      </w:r>
      <w:r w:rsidR="00CA6D25" w:rsidRPr="003D066C">
        <w:rPr>
          <w:b/>
          <w:color w:val="619C9C" w:themeColor="accent1"/>
          <w:sz w:val="22"/>
          <w:szCs w:val="22"/>
          <w:lang w:val="ro-RO"/>
        </w:rPr>
        <w:t>ctualizarea cerințelor tehnologice și de securitate legate de produse,</w:t>
      </w:r>
      <w:r w:rsidR="00CA6D25" w:rsidRPr="003D066C">
        <w:rPr>
          <w:color w:val="232223" w:themeColor="text2" w:themeShade="80"/>
          <w:sz w:val="22"/>
          <w:szCs w:val="22"/>
          <w:lang w:val="ro-RO"/>
        </w:rPr>
        <w:t xml:space="preserve"> prin activități p</w:t>
      </w:r>
      <w:r w:rsidRPr="003D066C">
        <w:rPr>
          <w:color w:val="232223" w:themeColor="text2" w:themeShade="80"/>
          <w:sz w:val="22"/>
          <w:szCs w:val="22"/>
          <w:lang w:val="ro-RO"/>
        </w:rPr>
        <w:t>recum evaluarea vulnerabilităților</w:t>
      </w:r>
      <w:r w:rsidR="00CA6D25" w:rsidRPr="003D066C">
        <w:rPr>
          <w:color w:val="232223" w:themeColor="text2" w:themeShade="80"/>
          <w:sz w:val="22"/>
          <w:szCs w:val="22"/>
          <w:lang w:val="ro-RO"/>
        </w:rPr>
        <w:t xml:space="preserve"> și t</w:t>
      </w:r>
      <w:r w:rsidRPr="003D066C">
        <w:rPr>
          <w:color w:val="232223" w:themeColor="text2" w:themeShade="80"/>
          <w:sz w:val="22"/>
          <w:szCs w:val="22"/>
          <w:lang w:val="ro-RO"/>
        </w:rPr>
        <w:t>este de penetrare</w:t>
      </w:r>
      <w:r w:rsidR="00CA6D25" w:rsidRPr="003D066C">
        <w:rPr>
          <w:color w:val="232223" w:themeColor="text2" w:themeShade="80"/>
          <w:sz w:val="22"/>
          <w:szCs w:val="22"/>
          <w:lang w:val="ro-RO"/>
        </w:rPr>
        <w:t>, analiza codului sursă și securitatea aplicațiilor.</w:t>
      </w:r>
    </w:p>
    <w:p w14:paraId="6C18E0F7" w14:textId="32E1D5EC" w:rsidR="00FF3290" w:rsidRPr="003D066C" w:rsidRDefault="00CA6D25">
      <w:pPr>
        <w:pStyle w:val="P68B1DB1-ListParagraph17"/>
        <w:numPr>
          <w:ilvl w:val="0"/>
          <w:numId w:val="18"/>
        </w:numPr>
        <w:spacing w:after="0" w:line="240" w:lineRule="auto"/>
        <w:rPr>
          <w:color w:val="232223" w:themeColor="text1" w:themeShade="80"/>
          <w:sz w:val="22"/>
          <w:szCs w:val="22"/>
          <w:lang w:val="ro-RO"/>
        </w:rPr>
      </w:pPr>
      <w:r w:rsidRPr="003D066C">
        <w:rPr>
          <w:b/>
          <w:color w:val="619C9C" w:themeColor="accent1"/>
          <w:sz w:val="22"/>
          <w:szCs w:val="22"/>
          <w:lang w:val="ro-RO"/>
        </w:rPr>
        <w:t>Modernizarea cerințelor tehnologice și de securitate ale infrastructurilor de producție,</w:t>
      </w:r>
      <w:r w:rsidRPr="003D066C">
        <w:rPr>
          <w:color w:val="232223" w:themeColor="text2" w:themeShade="80"/>
          <w:sz w:val="22"/>
          <w:szCs w:val="22"/>
          <w:lang w:val="ro-RO"/>
        </w:rPr>
        <w:t xml:space="preserve"> inclusiv </w:t>
      </w:r>
      <w:r w:rsidR="001A0B6E">
        <w:rPr>
          <w:color w:val="232223" w:themeColor="text2" w:themeShade="80"/>
          <w:sz w:val="22"/>
          <w:szCs w:val="22"/>
          <w:lang w:val="ro-RO"/>
        </w:rPr>
        <w:t xml:space="preserve">activități de reziliență în domeniul </w:t>
      </w:r>
      <w:r w:rsidRPr="003D066C">
        <w:rPr>
          <w:color w:val="232223" w:themeColor="text2" w:themeShade="80"/>
          <w:sz w:val="22"/>
          <w:szCs w:val="22"/>
          <w:lang w:val="ro-RO"/>
        </w:rPr>
        <w:t>secur</w:t>
      </w:r>
      <w:r w:rsidR="001A0B6E">
        <w:rPr>
          <w:color w:val="232223" w:themeColor="text2" w:themeShade="80"/>
          <w:sz w:val="22"/>
          <w:szCs w:val="22"/>
          <w:lang w:val="ro-RO"/>
        </w:rPr>
        <w:t>ității</w:t>
      </w:r>
      <w:r w:rsidRPr="003D066C">
        <w:rPr>
          <w:color w:val="232223" w:themeColor="text2" w:themeShade="80"/>
          <w:sz w:val="22"/>
          <w:szCs w:val="22"/>
          <w:lang w:val="ro-RO"/>
        </w:rPr>
        <w:t xml:space="preserve"> cibernetic</w:t>
      </w:r>
      <w:r w:rsidR="001A0B6E">
        <w:rPr>
          <w:color w:val="232223" w:themeColor="text2" w:themeShade="80"/>
          <w:sz w:val="22"/>
          <w:szCs w:val="22"/>
          <w:lang w:val="ro-RO"/>
        </w:rPr>
        <w:t>e</w:t>
      </w:r>
      <w:r w:rsidRPr="003D066C">
        <w:rPr>
          <w:color w:val="232223" w:themeColor="text2" w:themeShade="80"/>
          <w:sz w:val="22"/>
          <w:szCs w:val="22"/>
          <w:lang w:val="ro-RO"/>
        </w:rPr>
        <w:t>, securit</w:t>
      </w:r>
      <w:r w:rsidR="001A0B6E">
        <w:rPr>
          <w:color w:val="232223" w:themeColor="text2" w:themeShade="80"/>
          <w:sz w:val="22"/>
          <w:szCs w:val="22"/>
          <w:lang w:val="ro-RO"/>
        </w:rPr>
        <w:t>ății</w:t>
      </w:r>
      <w:r w:rsidRPr="003D066C">
        <w:rPr>
          <w:color w:val="232223" w:themeColor="text2" w:themeShade="80"/>
          <w:sz w:val="22"/>
          <w:szCs w:val="22"/>
          <w:lang w:val="ro-RO"/>
        </w:rPr>
        <w:t xml:space="preserve"> informați</w:t>
      </w:r>
      <w:r w:rsidR="001A0B6E">
        <w:rPr>
          <w:color w:val="232223" w:themeColor="text2" w:themeShade="80"/>
          <w:sz w:val="22"/>
          <w:szCs w:val="22"/>
          <w:lang w:val="ro-RO"/>
        </w:rPr>
        <w:t>ei</w:t>
      </w:r>
      <w:r w:rsidRPr="003D066C">
        <w:rPr>
          <w:color w:val="232223" w:themeColor="text2" w:themeShade="80"/>
          <w:sz w:val="22"/>
          <w:szCs w:val="22"/>
          <w:lang w:val="ro-RO"/>
        </w:rPr>
        <w:t xml:space="preserve">, </w:t>
      </w:r>
      <w:r w:rsidR="00506D16" w:rsidRPr="003D066C">
        <w:rPr>
          <w:color w:val="232223" w:themeColor="text2" w:themeShade="80"/>
          <w:sz w:val="22"/>
          <w:szCs w:val="22"/>
          <w:lang w:val="ro-RO"/>
        </w:rPr>
        <w:t xml:space="preserve">TIC, IT </w:t>
      </w:r>
      <w:r w:rsidR="00506D16" w:rsidRPr="003D066C">
        <w:rPr>
          <w:rFonts w:ascii="Cambria" w:hAnsi="Cambria"/>
          <w:color w:val="232223" w:themeColor="text2" w:themeShade="80"/>
          <w:sz w:val="22"/>
          <w:szCs w:val="22"/>
          <w:lang w:val="ro-RO"/>
        </w:rPr>
        <w:t>ş</w:t>
      </w:r>
      <w:r w:rsidR="00506D16" w:rsidRPr="003D066C">
        <w:rPr>
          <w:color w:val="232223" w:themeColor="text2" w:themeShade="80"/>
          <w:sz w:val="22"/>
          <w:szCs w:val="22"/>
          <w:lang w:val="ro-RO"/>
        </w:rPr>
        <w:t>i OT.</w:t>
      </w:r>
    </w:p>
    <w:p w14:paraId="5BC263BF" w14:textId="1C254B92" w:rsidR="00FF3290" w:rsidRPr="003D066C" w:rsidRDefault="00CA6D25">
      <w:pPr>
        <w:pStyle w:val="P68B1DB1-ListParagraph17"/>
        <w:numPr>
          <w:ilvl w:val="0"/>
          <w:numId w:val="18"/>
        </w:numPr>
        <w:spacing w:after="0" w:line="240" w:lineRule="auto"/>
        <w:rPr>
          <w:color w:val="232223" w:themeColor="text1" w:themeShade="80"/>
          <w:sz w:val="22"/>
          <w:szCs w:val="22"/>
          <w:lang w:val="ro-RO"/>
        </w:rPr>
      </w:pPr>
      <w:r w:rsidRPr="003D066C">
        <w:rPr>
          <w:b/>
          <w:color w:val="619C9C" w:themeColor="accent1"/>
          <w:sz w:val="22"/>
          <w:szCs w:val="22"/>
          <w:lang w:val="ro-RO"/>
        </w:rPr>
        <w:t>Îndeplinirea cerințe</w:t>
      </w:r>
      <w:r w:rsidR="002C7E66" w:rsidRPr="003D066C">
        <w:rPr>
          <w:b/>
          <w:color w:val="619C9C" w:themeColor="accent1"/>
          <w:sz w:val="22"/>
          <w:szCs w:val="22"/>
          <w:lang w:val="ro-RO"/>
        </w:rPr>
        <w:t xml:space="preserve">lor </w:t>
      </w:r>
      <w:r w:rsidR="001A0B6E">
        <w:rPr>
          <w:b/>
          <w:color w:val="619C9C" w:themeColor="accent1"/>
          <w:sz w:val="22"/>
          <w:szCs w:val="22"/>
          <w:lang w:val="ro-RO"/>
        </w:rPr>
        <w:t xml:space="preserve">interne </w:t>
      </w:r>
      <w:r w:rsidR="002C7E66" w:rsidRPr="003D066C">
        <w:rPr>
          <w:b/>
          <w:color w:val="619C9C" w:themeColor="accent1"/>
          <w:sz w:val="22"/>
          <w:szCs w:val="22"/>
          <w:lang w:val="ro-RO"/>
        </w:rPr>
        <w:t>de guvernanță</w:t>
      </w:r>
      <w:r w:rsidR="001A0B6E">
        <w:rPr>
          <w:b/>
          <w:color w:val="619C9C" w:themeColor="accent1"/>
          <w:sz w:val="22"/>
          <w:szCs w:val="22"/>
          <w:lang w:val="ro-RO"/>
        </w:rPr>
        <w:t xml:space="preserve"> </w:t>
      </w:r>
      <w:r w:rsidR="002C7E66" w:rsidRPr="003D066C">
        <w:rPr>
          <w:b/>
          <w:color w:val="619C9C" w:themeColor="accent1"/>
          <w:sz w:val="22"/>
          <w:szCs w:val="22"/>
          <w:lang w:val="ro-RO"/>
        </w:rPr>
        <w:t xml:space="preserve">și </w:t>
      </w:r>
      <w:r w:rsidR="001A0B6E">
        <w:rPr>
          <w:b/>
          <w:color w:val="619C9C" w:themeColor="accent1"/>
          <w:sz w:val="22"/>
          <w:szCs w:val="22"/>
          <w:lang w:val="ro-RO"/>
        </w:rPr>
        <w:t>management al</w:t>
      </w:r>
      <w:r w:rsidRPr="003D066C">
        <w:rPr>
          <w:b/>
          <w:color w:val="619C9C" w:themeColor="accent1"/>
          <w:sz w:val="22"/>
          <w:szCs w:val="22"/>
          <w:lang w:val="ro-RO"/>
        </w:rPr>
        <w:t xml:space="preserve"> riscurilor,</w:t>
      </w:r>
      <w:r w:rsidR="002C7E66" w:rsidRPr="003D066C">
        <w:rPr>
          <w:color w:val="232223" w:themeColor="text2" w:themeShade="80"/>
          <w:sz w:val="22"/>
          <w:szCs w:val="22"/>
          <w:lang w:val="ro-RO"/>
        </w:rPr>
        <w:t xml:space="preserve"> precum proceduri interne, procese de detectare</w:t>
      </w:r>
      <w:r w:rsidR="00434E1A" w:rsidRPr="003D066C">
        <w:rPr>
          <w:color w:val="232223" w:themeColor="text2" w:themeShade="80"/>
          <w:sz w:val="22"/>
          <w:szCs w:val="22"/>
          <w:lang w:val="ro-RO"/>
        </w:rPr>
        <w:t xml:space="preserve">, </w:t>
      </w:r>
      <w:r w:rsidRPr="003D066C">
        <w:rPr>
          <w:color w:val="232223" w:themeColor="text2" w:themeShade="80"/>
          <w:sz w:val="22"/>
          <w:szCs w:val="22"/>
          <w:lang w:val="ro-RO"/>
        </w:rPr>
        <w:t>gestionare și notificare</w:t>
      </w:r>
      <w:r w:rsidR="009E2C03" w:rsidRPr="003D066C">
        <w:rPr>
          <w:color w:val="232223" w:themeColor="text2" w:themeShade="80"/>
          <w:sz w:val="22"/>
          <w:szCs w:val="22"/>
          <w:lang w:val="ro-RO"/>
        </w:rPr>
        <w:t xml:space="preserve"> a incidentelor</w:t>
      </w:r>
      <w:r w:rsidR="00434E1A" w:rsidRPr="003D066C">
        <w:rPr>
          <w:color w:val="232223" w:themeColor="text2" w:themeShade="80"/>
          <w:sz w:val="22"/>
          <w:szCs w:val="22"/>
          <w:lang w:val="ro-RO"/>
        </w:rPr>
        <w:t>, evaluări</w:t>
      </w:r>
      <w:r w:rsidR="001A0B6E">
        <w:rPr>
          <w:color w:val="232223" w:themeColor="text2" w:themeShade="80"/>
          <w:sz w:val="22"/>
          <w:szCs w:val="22"/>
          <w:lang w:val="ro-RO"/>
        </w:rPr>
        <w:t xml:space="preserve"> ale</w:t>
      </w:r>
      <w:r w:rsidR="00434E1A" w:rsidRPr="003D066C">
        <w:rPr>
          <w:color w:val="232223" w:themeColor="text2" w:themeShade="80"/>
          <w:sz w:val="22"/>
          <w:szCs w:val="22"/>
          <w:lang w:val="ro-RO"/>
        </w:rPr>
        <w:t xml:space="preserve">  </w:t>
      </w:r>
      <w:r w:rsidR="00434E1A" w:rsidRPr="001A0B6E">
        <w:rPr>
          <w:rFonts w:asciiTheme="minorHAnsi" w:hAnsiTheme="minorHAnsi"/>
          <w:color w:val="232223" w:themeColor="text2" w:themeShade="80"/>
          <w:sz w:val="22"/>
          <w:szCs w:val="22"/>
          <w:lang w:val="ro-RO"/>
        </w:rPr>
        <w:t>riscurilor</w:t>
      </w:r>
      <w:r w:rsidRPr="001A0B6E">
        <w:rPr>
          <w:rFonts w:asciiTheme="minorHAnsi" w:hAnsiTheme="minorHAnsi"/>
          <w:color w:val="232223" w:themeColor="text2" w:themeShade="80"/>
          <w:sz w:val="22"/>
          <w:szCs w:val="22"/>
          <w:lang w:val="ro-RO"/>
        </w:rPr>
        <w:t xml:space="preserve"> </w:t>
      </w:r>
      <w:r w:rsidR="00434E1A" w:rsidRPr="001A0B6E">
        <w:rPr>
          <w:rFonts w:asciiTheme="minorHAnsi" w:hAnsiTheme="minorHAnsi"/>
          <w:color w:val="232223" w:themeColor="text2" w:themeShade="80"/>
          <w:sz w:val="22"/>
          <w:szCs w:val="22"/>
          <w:lang w:val="ro-RO"/>
        </w:rPr>
        <w:t xml:space="preserve">şi </w:t>
      </w:r>
      <w:r w:rsidRPr="001A0B6E">
        <w:rPr>
          <w:rFonts w:asciiTheme="minorHAnsi" w:hAnsiTheme="minorHAnsi"/>
          <w:color w:val="232223" w:themeColor="text2" w:themeShade="80"/>
          <w:sz w:val="22"/>
          <w:szCs w:val="22"/>
          <w:lang w:val="ro-RO"/>
        </w:rPr>
        <w:t>impactului, securitatea lanțului de aproviz</w:t>
      </w:r>
      <w:r w:rsidR="00434E1A" w:rsidRPr="001A0B6E">
        <w:rPr>
          <w:rFonts w:asciiTheme="minorHAnsi" w:hAnsiTheme="minorHAnsi"/>
          <w:color w:val="232223" w:themeColor="text2" w:themeShade="80"/>
          <w:sz w:val="22"/>
          <w:szCs w:val="22"/>
          <w:lang w:val="ro-RO"/>
        </w:rPr>
        <w:t xml:space="preserve">ionare precum </w:t>
      </w:r>
      <w:r w:rsidRPr="001A0B6E">
        <w:rPr>
          <w:rFonts w:asciiTheme="minorHAnsi" w:hAnsiTheme="minorHAnsi"/>
          <w:color w:val="232223" w:themeColor="text2" w:themeShade="80"/>
          <w:sz w:val="22"/>
          <w:szCs w:val="22"/>
          <w:lang w:val="ro-RO"/>
        </w:rPr>
        <w:t xml:space="preserve">și planuri de </w:t>
      </w:r>
      <w:r w:rsidR="001A0B6E" w:rsidRPr="001A0B6E">
        <w:rPr>
          <w:rFonts w:asciiTheme="minorHAnsi" w:hAnsiTheme="minorHAnsi"/>
          <w:color w:val="232223" w:themeColor="text2" w:themeShade="80"/>
          <w:sz w:val="22"/>
          <w:szCs w:val="22"/>
          <w:lang w:val="ro-RO"/>
        </w:rPr>
        <w:t xml:space="preserve">mentenanță </w:t>
      </w:r>
      <w:r w:rsidR="00434E1A" w:rsidRPr="001A0B6E">
        <w:rPr>
          <w:rFonts w:asciiTheme="minorHAnsi" w:hAnsiTheme="minorHAnsi"/>
          <w:color w:val="232223" w:themeColor="text2" w:themeShade="80"/>
          <w:sz w:val="22"/>
          <w:szCs w:val="22"/>
          <w:lang w:val="ro-RO"/>
        </w:rPr>
        <w:t xml:space="preserve">şi </w:t>
      </w:r>
      <w:r w:rsidRPr="001A0B6E">
        <w:rPr>
          <w:rFonts w:asciiTheme="minorHAnsi" w:hAnsiTheme="minorHAnsi"/>
          <w:color w:val="232223" w:themeColor="text2" w:themeShade="80"/>
          <w:sz w:val="22"/>
          <w:szCs w:val="22"/>
          <w:lang w:val="ro-RO"/>
        </w:rPr>
        <w:t>actualizare</w:t>
      </w:r>
      <w:r w:rsidR="00434E1A" w:rsidRPr="001A0B6E">
        <w:rPr>
          <w:rFonts w:asciiTheme="minorHAnsi" w:hAnsiTheme="minorHAnsi"/>
          <w:color w:val="232223" w:themeColor="text2" w:themeShade="80"/>
          <w:sz w:val="22"/>
          <w:szCs w:val="22"/>
          <w:lang w:val="ro-RO"/>
        </w:rPr>
        <w:t xml:space="preserve"> a produselor</w:t>
      </w:r>
      <w:r w:rsidRPr="001A0B6E">
        <w:rPr>
          <w:rFonts w:asciiTheme="minorHAnsi" w:hAnsiTheme="minorHAnsi"/>
          <w:color w:val="232223" w:themeColor="text2" w:themeShade="80"/>
          <w:sz w:val="22"/>
          <w:szCs w:val="22"/>
          <w:lang w:val="ro-RO"/>
        </w:rPr>
        <w:t>.</w:t>
      </w:r>
    </w:p>
    <w:p w14:paraId="69A4211F" w14:textId="145E1EB7" w:rsidR="00FF3290" w:rsidRPr="003D066C" w:rsidRDefault="00CA6D25">
      <w:pPr>
        <w:pStyle w:val="P68B1DB1-ListParagraph17"/>
        <w:numPr>
          <w:ilvl w:val="0"/>
          <w:numId w:val="18"/>
        </w:numPr>
        <w:spacing w:after="0" w:line="240" w:lineRule="auto"/>
        <w:rPr>
          <w:color w:val="232223" w:themeColor="text1" w:themeShade="80"/>
          <w:sz w:val="22"/>
          <w:szCs w:val="22"/>
          <w:lang w:val="ro-RO"/>
        </w:rPr>
      </w:pPr>
      <w:r w:rsidRPr="003D066C">
        <w:rPr>
          <w:b/>
          <w:color w:val="619C9C" w:themeColor="accent1"/>
          <w:sz w:val="22"/>
          <w:szCs w:val="22"/>
          <w:lang w:val="ro-RO"/>
        </w:rPr>
        <w:t xml:space="preserve">Activități de </w:t>
      </w:r>
      <w:r w:rsidR="001A0B6E">
        <w:rPr>
          <w:b/>
          <w:color w:val="619C9C" w:themeColor="accent1"/>
          <w:sz w:val="22"/>
          <w:szCs w:val="22"/>
          <w:lang w:val="ro-RO"/>
        </w:rPr>
        <w:t xml:space="preserve">creștere a gradului de conștientizare </w:t>
      </w:r>
      <w:r w:rsidRPr="003D066C">
        <w:rPr>
          <w:b/>
          <w:color w:val="619C9C" w:themeColor="accent1"/>
          <w:sz w:val="22"/>
          <w:szCs w:val="22"/>
          <w:lang w:val="ro-RO"/>
        </w:rPr>
        <w:t xml:space="preserve">și de </w:t>
      </w:r>
      <w:r w:rsidR="001A0B6E">
        <w:rPr>
          <w:b/>
          <w:color w:val="619C9C" w:themeColor="accent1"/>
          <w:sz w:val="22"/>
          <w:szCs w:val="22"/>
          <w:lang w:val="ro-RO"/>
        </w:rPr>
        <w:t>instruire</w:t>
      </w:r>
      <w:r w:rsidRPr="003D066C">
        <w:rPr>
          <w:color w:val="619C9C" w:themeColor="accent1"/>
          <w:sz w:val="22"/>
          <w:szCs w:val="22"/>
          <w:lang w:val="ro-RO"/>
        </w:rPr>
        <w:t xml:space="preserve"> </w:t>
      </w:r>
      <w:r w:rsidRPr="003D066C">
        <w:rPr>
          <w:color w:val="232223" w:themeColor="text2" w:themeShade="80"/>
          <w:sz w:val="22"/>
          <w:szCs w:val="22"/>
          <w:lang w:val="ro-RO"/>
        </w:rPr>
        <w:t>privind produsele și securitatea cibernetică.</w:t>
      </w:r>
    </w:p>
    <w:p w14:paraId="13EA48BD" w14:textId="0A71D89F" w:rsidR="00FF3290" w:rsidRPr="00AC333F" w:rsidRDefault="00CA6D25">
      <w:pPr>
        <w:pStyle w:val="P68B1DB1-ListParagraph17"/>
        <w:numPr>
          <w:ilvl w:val="0"/>
          <w:numId w:val="18"/>
        </w:numPr>
        <w:spacing w:after="0" w:line="240" w:lineRule="auto"/>
        <w:rPr>
          <w:color w:val="232223" w:themeColor="text1" w:themeShade="80"/>
          <w:sz w:val="22"/>
          <w:szCs w:val="22"/>
          <w:lang w:val="ro-RO"/>
        </w:rPr>
      </w:pPr>
      <w:r w:rsidRPr="003D066C">
        <w:rPr>
          <w:b/>
          <w:color w:val="619C9C" w:themeColor="accent1"/>
          <w:sz w:val="22"/>
          <w:szCs w:val="22"/>
          <w:lang w:val="ro-RO"/>
        </w:rPr>
        <w:t>Achiziționarea de bunuri materiale și servicii profesionale</w:t>
      </w:r>
      <w:r w:rsidRPr="003D066C">
        <w:rPr>
          <w:color w:val="619C9C" w:themeColor="accent1"/>
          <w:sz w:val="22"/>
          <w:szCs w:val="22"/>
          <w:lang w:val="ro-RO"/>
        </w:rPr>
        <w:t xml:space="preserve"> </w:t>
      </w:r>
      <w:r w:rsidRPr="003D066C">
        <w:rPr>
          <w:color w:val="232223" w:themeColor="text2" w:themeShade="80"/>
          <w:sz w:val="22"/>
          <w:szCs w:val="22"/>
          <w:lang w:val="ro-RO"/>
        </w:rPr>
        <w:t xml:space="preserve">care sunt esențiale pentru atingerea standardelor de securitate </w:t>
      </w:r>
      <w:r w:rsidR="001A0B6E">
        <w:rPr>
          <w:color w:val="232223" w:themeColor="text2" w:themeShade="80"/>
          <w:sz w:val="22"/>
          <w:szCs w:val="22"/>
          <w:lang w:val="ro-RO"/>
        </w:rPr>
        <w:t>necesare.</w:t>
      </w:r>
    </w:p>
    <w:p w14:paraId="298CA6E3" w14:textId="77777777" w:rsidR="00AC333F" w:rsidRPr="003D066C" w:rsidRDefault="00AC333F" w:rsidP="00AC333F">
      <w:pPr>
        <w:pStyle w:val="P68B1DB1-ListParagraph17"/>
        <w:spacing w:after="0" w:line="240" w:lineRule="auto"/>
        <w:rPr>
          <w:color w:val="232223" w:themeColor="text1" w:themeShade="80"/>
          <w:sz w:val="22"/>
          <w:szCs w:val="22"/>
          <w:lang w:val="ro-RO"/>
        </w:rPr>
      </w:pPr>
    </w:p>
    <w:p w14:paraId="2212E79B" w14:textId="6D36D8A3" w:rsidR="001A0B6E" w:rsidRPr="00124346" w:rsidRDefault="00CA6D25" w:rsidP="001A0B6E">
      <w:pPr>
        <w:pStyle w:val="P68B1DB1-Normal9"/>
        <w:spacing w:after="0" w:line="240" w:lineRule="auto"/>
        <w:rPr>
          <w:i/>
          <w:iCs/>
          <w:sz w:val="22"/>
          <w:szCs w:val="22"/>
          <w:lang w:val="ro-RO"/>
        </w:rPr>
      </w:pPr>
      <w:r w:rsidRPr="003D066C">
        <w:rPr>
          <w:sz w:val="22"/>
          <w:szCs w:val="22"/>
          <w:lang w:val="ro-RO"/>
        </w:rPr>
        <w:t xml:space="preserve"> O descriere detaliată a domeniului de aplicare al </w:t>
      </w:r>
      <w:r w:rsidR="00AB164B" w:rsidRPr="003D066C">
        <w:rPr>
          <w:sz w:val="22"/>
          <w:szCs w:val="22"/>
          <w:lang w:val="ro-RO"/>
        </w:rPr>
        <w:t xml:space="preserve">CRA </w:t>
      </w:r>
      <w:r w:rsidRPr="003D066C">
        <w:rPr>
          <w:sz w:val="22"/>
          <w:szCs w:val="22"/>
          <w:lang w:val="ro-RO"/>
        </w:rPr>
        <w:t xml:space="preserve">și o listă mai cuprinzătoare a activităților, serviciilor și bunurilor </w:t>
      </w:r>
      <w:r w:rsidR="001A0B6E">
        <w:rPr>
          <w:sz w:val="22"/>
          <w:szCs w:val="22"/>
          <w:lang w:val="ro-RO"/>
        </w:rPr>
        <w:t>eligibile pentru finanțare</w:t>
      </w:r>
      <w:r w:rsidRPr="003D066C">
        <w:rPr>
          <w:sz w:val="22"/>
          <w:szCs w:val="22"/>
          <w:lang w:val="ro-RO"/>
        </w:rPr>
        <w:t xml:space="preserve"> sunt furnizate în</w:t>
      </w:r>
      <w:r w:rsidRPr="003D066C">
        <w:rPr>
          <w:i/>
          <w:sz w:val="22"/>
          <w:szCs w:val="22"/>
          <w:lang w:val="ro-RO"/>
        </w:rPr>
        <w:t xml:space="preserve"> ANEXA 2 – Domeniul de aplicare și </w:t>
      </w:r>
      <w:r w:rsidR="00AB164B" w:rsidRPr="003D066C">
        <w:rPr>
          <w:i/>
          <w:sz w:val="22"/>
          <w:szCs w:val="22"/>
          <w:lang w:val="ro-RO"/>
        </w:rPr>
        <w:t xml:space="preserve">CRA </w:t>
      </w:r>
      <w:r w:rsidR="00150887" w:rsidRPr="003D066C">
        <w:rPr>
          <w:i/>
          <w:sz w:val="22"/>
          <w:szCs w:val="22"/>
          <w:lang w:val="ro-RO"/>
        </w:rPr>
        <w:t xml:space="preserve"> - </w:t>
      </w:r>
      <w:r w:rsidRPr="003D066C">
        <w:rPr>
          <w:i/>
          <w:sz w:val="22"/>
          <w:szCs w:val="22"/>
          <w:lang w:val="ro-RO"/>
        </w:rPr>
        <w:t>Activități, servicii și bunuri eligibile.</w:t>
      </w:r>
    </w:p>
    <w:p w14:paraId="6E7A7C46" w14:textId="77777777" w:rsidR="00124346" w:rsidRDefault="00124346">
      <w:pPr>
        <w:spacing w:after="0" w:line="240" w:lineRule="auto"/>
        <w:jc w:val="left"/>
        <w:rPr>
          <w:i/>
          <w:iCs/>
          <w:color w:val="232223" w:themeColor="text1" w:themeShade="80"/>
          <w:sz w:val="20"/>
          <w:szCs w:val="20"/>
          <w:lang w:val="ro-RO"/>
        </w:rPr>
      </w:pPr>
    </w:p>
    <w:p w14:paraId="40433BAE" w14:textId="77777777" w:rsidR="00AC333F" w:rsidRPr="003D066C" w:rsidRDefault="00AC333F">
      <w:pPr>
        <w:spacing w:after="0" w:line="240" w:lineRule="auto"/>
        <w:jc w:val="left"/>
        <w:rPr>
          <w:i/>
          <w:iCs/>
          <w:color w:val="232223" w:themeColor="text1" w:themeShade="80"/>
          <w:sz w:val="20"/>
          <w:szCs w:val="20"/>
          <w:lang w:val="ro-RO"/>
        </w:rPr>
      </w:pPr>
    </w:p>
    <w:p w14:paraId="1B83CECC" w14:textId="41C62063" w:rsidR="00FF3290" w:rsidRDefault="00CA6D25" w:rsidP="00F35AB0">
      <w:pPr>
        <w:pStyle w:val="P68B1DB1-Title218"/>
        <w:numPr>
          <w:ilvl w:val="1"/>
          <w:numId w:val="17"/>
        </w:numPr>
        <w:spacing w:before="0" w:after="0" w:line="240" w:lineRule="auto"/>
        <w:rPr>
          <w:lang w:val="ro-RO"/>
        </w:rPr>
      </w:pPr>
      <w:bookmarkStart w:id="15" w:name="_Toc223198752"/>
      <w:r w:rsidRPr="00FD03B0">
        <w:rPr>
          <w:lang w:val="ro-RO"/>
        </w:rPr>
        <w:t xml:space="preserve">Suport financiar </w:t>
      </w:r>
      <w:r w:rsidR="00066BA8" w:rsidRPr="00FD03B0">
        <w:rPr>
          <w:lang w:val="ro-RO"/>
        </w:rPr>
        <w:t>și</w:t>
      </w:r>
      <w:r w:rsidRPr="00FD03B0">
        <w:rPr>
          <w:lang w:val="ro-RO"/>
        </w:rPr>
        <w:t xml:space="preserve"> Plăți</w:t>
      </w:r>
      <w:bookmarkEnd w:id="15"/>
    </w:p>
    <w:p w14:paraId="5C09ACC6" w14:textId="77777777" w:rsidR="00AC333F" w:rsidRPr="00AC333F" w:rsidRDefault="00AC333F" w:rsidP="00AC333F">
      <w:pPr>
        <w:pStyle w:val="P68B1DB1-Title218"/>
        <w:spacing w:before="0" w:after="0" w:line="240" w:lineRule="auto"/>
        <w:ind w:left="360"/>
        <w:rPr>
          <w:sz w:val="20"/>
          <w:szCs w:val="20"/>
          <w:lang w:val="ro-RO"/>
        </w:rPr>
      </w:pPr>
    </w:p>
    <w:p w14:paraId="544E29AE" w14:textId="4318F70B" w:rsidR="00261348" w:rsidRPr="003D066C" w:rsidRDefault="000558FA" w:rsidP="00C33D59">
      <w:pPr>
        <w:pStyle w:val="P68B1DB1-Normal8"/>
        <w:spacing w:after="0" w:line="240" w:lineRule="auto"/>
        <w:rPr>
          <w:sz w:val="22"/>
          <w:szCs w:val="22"/>
          <w:lang w:val="ro-RO"/>
        </w:rPr>
      </w:pPr>
      <w:r w:rsidRPr="003D066C">
        <w:rPr>
          <w:sz w:val="22"/>
          <w:szCs w:val="22"/>
          <w:lang w:val="ro-RO"/>
        </w:rPr>
        <w:t xml:space="preserve">Bugetul estimat pentru primul </w:t>
      </w:r>
      <w:r w:rsidR="00261348">
        <w:rPr>
          <w:sz w:val="22"/>
          <w:szCs w:val="22"/>
          <w:lang w:val="ro-RO"/>
        </w:rPr>
        <w:t>A</w:t>
      </w:r>
      <w:r w:rsidRPr="003D066C">
        <w:rPr>
          <w:sz w:val="22"/>
          <w:szCs w:val="22"/>
          <w:lang w:val="ro-RO"/>
        </w:rPr>
        <w:t xml:space="preserve">pel </w:t>
      </w:r>
      <w:r w:rsidR="00261348">
        <w:rPr>
          <w:sz w:val="22"/>
          <w:szCs w:val="22"/>
          <w:lang w:val="ro-RO"/>
        </w:rPr>
        <w:t>D</w:t>
      </w:r>
      <w:r w:rsidRPr="003D066C">
        <w:rPr>
          <w:sz w:val="22"/>
          <w:szCs w:val="22"/>
          <w:lang w:val="ro-RO"/>
        </w:rPr>
        <w:t>eschis SECURE (SECURE-CALL #1) este de 5.000.000 EUR</w:t>
      </w:r>
      <w:r w:rsidR="00BD7970" w:rsidRPr="003D066C">
        <w:rPr>
          <w:sz w:val="22"/>
          <w:szCs w:val="22"/>
          <w:lang w:val="ro-RO"/>
        </w:rPr>
        <w:t>O</w:t>
      </w:r>
      <w:r w:rsidRPr="003D066C">
        <w:rPr>
          <w:sz w:val="22"/>
          <w:szCs w:val="22"/>
          <w:lang w:val="ro-RO"/>
        </w:rPr>
        <w:t>. Consorțiul SECURE își rezervă dreptul de a nu aloca integral fondurile disponibile și de a redistribui sumele rămase către apelurile ulterioare, în funcție de propunerile prim</w:t>
      </w:r>
      <w:r w:rsidR="00AD0825" w:rsidRPr="003D066C">
        <w:rPr>
          <w:sz w:val="22"/>
          <w:szCs w:val="22"/>
          <w:lang w:val="ro-RO"/>
        </w:rPr>
        <w:t>ite și de rezultatele evaluărilor.</w:t>
      </w:r>
    </w:p>
    <w:p w14:paraId="46499EAB" w14:textId="21894DAC" w:rsidR="00FF3290" w:rsidRPr="003D066C" w:rsidRDefault="000558FA" w:rsidP="00C33D59">
      <w:pPr>
        <w:pStyle w:val="P68B1DB1-Normal8"/>
        <w:spacing w:after="0" w:line="240" w:lineRule="auto"/>
        <w:rPr>
          <w:sz w:val="22"/>
          <w:szCs w:val="22"/>
          <w:lang w:val="ro-RO"/>
        </w:rPr>
      </w:pPr>
      <w:r w:rsidRPr="003D066C">
        <w:rPr>
          <w:sz w:val="22"/>
          <w:szCs w:val="22"/>
          <w:lang w:val="ro-RO"/>
        </w:rPr>
        <w:t>Solicitan</w:t>
      </w:r>
      <w:r w:rsidR="00CA6D25" w:rsidRPr="003D066C">
        <w:rPr>
          <w:sz w:val="22"/>
          <w:szCs w:val="22"/>
          <w:lang w:val="ro-RO"/>
        </w:rPr>
        <w:t>ții selectați vor primi un grant care acoperă 50 % din costurile eligibile totale ale proiectului lor, până la o contribuție SECURE maximă de 30 000 EUR</w:t>
      </w:r>
      <w:r w:rsidR="00C33D59" w:rsidRPr="003D066C">
        <w:rPr>
          <w:sz w:val="22"/>
          <w:szCs w:val="22"/>
          <w:lang w:val="ro-RO"/>
        </w:rPr>
        <w:t>O</w:t>
      </w:r>
      <w:r w:rsidR="00CA6D25" w:rsidRPr="003D066C">
        <w:rPr>
          <w:sz w:val="22"/>
          <w:szCs w:val="22"/>
          <w:lang w:val="ro-RO"/>
        </w:rPr>
        <w:t xml:space="preserve">. </w:t>
      </w:r>
      <w:r w:rsidR="00261348">
        <w:rPr>
          <w:sz w:val="22"/>
          <w:szCs w:val="22"/>
          <w:lang w:val="ro-RO"/>
        </w:rPr>
        <w:t>Dacă valoarea totală a p</w:t>
      </w:r>
      <w:r w:rsidR="00CA6D25" w:rsidRPr="003D066C">
        <w:rPr>
          <w:sz w:val="22"/>
          <w:szCs w:val="22"/>
          <w:lang w:val="ro-RO"/>
        </w:rPr>
        <w:t>roiectului depășește 60 000 EUR</w:t>
      </w:r>
      <w:r w:rsidR="00C33D59" w:rsidRPr="003D066C">
        <w:rPr>
          <w:sz w:val="22"/>
          <w:szCs w:val="22"/>
          <w:lang w:val="ro-RO"/>
        </w:rPr>
        <w:t>O</w:t>
      </w:r>
      <w:r w:rsidR="00CA6D25" w:rsidRPr="003D066C">
        <w:rPr>
          <w:sz w:val="22"/>
          <w:szCs w:val="22"/>
          <w:lang w:val="ro-RO"/>
        </w:rPr>
        <w:t>, contribuția SECURE rămâne plafonată la 30 000 EUR</w:t>
      </w:r>
      <w:r w:rsidR="00A52E69" w:rsidRPr="003D066C">
        <w:rPr>
          <w:sz w:val="22"/>
          <w:szCs w:val="22"/>
          <w:lang w:val="ro-RO"/>
        </w:rPr>
        <w:t>O</w:t>
      </w:r>
      <w:r w:rsidR="00CA6D25" w:rsidRPr="003D066C">
        <w:rPr>
          <w:sz w:val="22"/>
          <w:szCs w:val="22"/>
          <w:lang w:val="ro-RO"/>
        </w:rPr>
        <w:t>.</w:t>
      </w:r>
    </w:p>
    <w:p w14:paraId="1A852D22" w14:textId="678FBF12" w:rsidR="00A52E69" w:rsidRPr="003D066C" w:rsidRDefault="00A52E69">
      <w:pPr>
        <w:pStyle w:val="P68B1DB1-Normal19"/>
        <w:spacing w:after="0" w:line="240" w:lineRule="auto"/>
        <w:rPr>
          <w:sz w:val="22"/>
          <w:szCs w:val="22"/>
          <w:lang w:val="ro-RO"/>
        </w:rPr>
      </w:pPr>
      <w:r w:rsidRPr="003D066C">
        <w:rPr>
          <w:sz w:val="22"/>
          <w:szCs w:val="22"/>
          <w:lang w:val="ro-RO"/>
        </w:rPr>
        <w:t>Grantul se acordă pentru a permite IMM-urilor să implementeze acțiunea descrisă în ANEXA 1.1 – Model de propunere</w:t>
      </w:r>
      <w:r w:rsidR="00261348">
        <w:rPr>
          <w:sz w:val="22"/>
          <w:szCs w:val="22"/>
          <w:lang w:val="ro-RO"/>
        </w:rPr>
        <w:t xml:space="preserve"> (Proposal Template)</w:t>
      </w:r>
      <w:r w:rsidRPr="003D066C">
        <w:rPr>
          <w:sz w:val="22"/>
          <w:szCs w:val="22"/>
          <w:lang w:val="ro-RO"/>
        </w:rPr>
        <w:t xml:space="preserve">, ale cărei condiții sunt detaliate în ANEXA 5 </w:t>
      </w:r>
      <w:r w:rsidR="00261348">
        <w:rPr>
          <w:sz w:val="22"/>
          <w:szCs w:val="22"/>
          <w:lang w:val="ro-RO"/>
        </w:rPr>
        <w:t>-</w:t>
      </w:r>
      <w:r w:rsidRPr="003D066C">
        <w:rPr>
          <w:sz w:val="22"/>
          <w:szCs w:val="22"/>
          <w:lang w:val="ro-RO"/>
        </w:rPr>
        <w:t xml:space="preserve"> Acord de subgrant</w:t>
      </w:r>
      <w:r w:rsidR="00261348">
        <w:rPr>
          <w:sz w:val="22"/>
          <w:szCs w:val="22"/>
          <w:lang w:val="ro-RO"/>
        </w:rPr>
        <w:t xml:space="preserve"> (Sub-Grant </w:t>
      </w:r>
      <w:r w:rsidR="006B08E1">
        <w:rPr>
          <w:sz w:val="22"/>
          <w:szCs w:val="22"/>
          <w:lang w:val="ro-RO"/>
        </w:rPr>
        <w:t>Agreement)</w:t>
      </w:r>
      <w:r w:rsidRPr="003D066C">
        <w:rPr>
          <w:sz w:val="22"/>
          <w:szCs w:val="22"/>
          <w:lang w:val="ro-RO"/>
        </w:rPr>
        <w:t>.</w:t>
      </w:r>
    </w:p>
    <w:p w14:paraId="7C9BF146" w14:textId="15C928ED" w:rsidR="00261348" w:rsidRDefault="00CA6D25">
      <w:pPr>
        <w:pStyle w:val="P68B1DB1-Normal19"/>
        <w:spacing w:after="0" w:line="240" w:lineRule="auto"/>
        <w:rPr>
          <w:sz w:val="22"/>
          <w:szCs w:val="22"/>
          <w:lang w:val="ro-RO"/>
        </w:rPr>
      </w:pPr>
      <w:r w:rsidRPr="003D066C">
        <w:rPr>
          <w:sz w:val="22"/>
          <w:szCs w:val="22"/>
          <w:lang w:val="ro-RO"/>
        </w:rPr>
        <w:t>Având în vedere faptul că</w:t>
      </w:r>
      <w:r w:rsidR="006B08E1">
        <w:rPr>
          <w:sz w:val="22"/>
          <w:szCs w:val="22"/>
          <w:lang w:val="ro-RO"/>
        </w:rPr>
        <w:t xml:space="preserve"> acets</w:t>
      </w:r>
      <w:r w:rsidRPr="003D066C">
        <w:rPr>
          <w:sz w:val="22"/>
          <w:szCs w:val="22"/>
          <w:lang w:val="ro-RO"/>
        </w:rPr>
        <w:t xml:space="preserve"> grant este acordat </w:t>
      </w:r>
      <w:r w:rsidR="006B08E1">
        <w:rPr>
          <w:sz w:val="22"/>
          <w:szCs w:val="22"/>
          <w:lang w:val="ro-RO"/>
        </w:rPr>
        <w:t>din</w:t>
      </w:r>
      <w:r w:rsidRPr="003D066C">
        <w:rPr>
          <w:sz w:val="22"/>
          <w:szCs w:val="22"/>
          <w:lang w:val="ro-RO"/>
        </w:rPr>
        <w:t xml:space="preserve"> fonduri UE, nu intră sub incidența regimului ajutoarelor de minimis și nici a Regulamentului general de exceptare pe categorii de ajutoare (RGECA).</w:t>
      </w:r>
    </w:p>
    <w:p w14:paraId="37DD9C0C" w14:textId="77777777" w:rsidR="00AC333F" w:rsidRPr="00FD03B0" w:rsidRDefault="00AC333F">
      <w:pPr>
        <w:pStyle w:val="P68B1DB1-Normal19"/>
        <w:spacing w:after="0" w:line="240" w:lineRule="auto"/>
        <w:rPr>
          <w:sz w:val="22"/>
          <w:szCs w:val="22"/>
          <w:lang w:val="ro-RO"/>
        </w:rPr>
      </w:pPr>
    </w:p>
    <w:p w14:paraId="25725C1A" w14:textId="2E3F1AB1" w:rsidR="00FD03B0" w:rsidRPr="00261348" w:rsidRDefault="00FD03B0" w:rsidP="00FD03B0">
      <w:pPr>
        <w:pStyle w:val="P68B1DB1-Normal8"/>
        <w:spacing w:after="0"/>
        <w:rPr>
          <w:sz w:val="22"/>
          <w:szCs w:val="22"/>
          <w:lang w:val="ro-RO"/>
        </w:rPr>
      </w:pPr>
      <w:r w:rsidRPr="00261348">
        <w:rPr>
          <w:sz w:val="22"/>
          <w:szCs w:val="22"/>
          <w:lang w:val="ro-RO"/>
        </w:rPr>
        <w:t>Plățile vor fi efectuate, de regulă, în două tranșe:</w:t>
      </w:r>
    </w:p>
    <w:p w14:paraId="3192F111" w14:textId="77777777" w:rsidR="002E052F" w:rsidRDefault="00CA6D25" w:rsidP="002E052F">
      <w:pPr>
        <w:pStyle w:val="P68B1DB1-ListParagraph20"/>
        <w:numPr>
          <w:ilvl w:val="0"/>
          <w:numId w:val="16"/>
        </w:numPr>
        <w:spacing w:after="0" w:line="240" w:lineRule="auto"/>
        <w:ind w:left="720"/>
        <w:rPr>
          <w:sz w:val="22"/>
          <w:szCs w:val="22"/>
          <w:lang w:val="ro-RO"/>
        </w:rPr>
      </w:pPr>
      <w:r w:rsidRPr="003D066C">
        <w:rPr>
          <w:sz w:val="22"/>
          <w:szCs w:val="22"/>
          <w:lang w:val="ro-RO"/>
        </w:rPr>
        <w:t xml:space="preserve">Prefinanțare: </w:t>
      </w:r>
      <w:r w:rsidR="00A52E69" w:rsidRPr="003D066C">
        <w:rPr>
          <w:sz w:val="22"/>
          <w:szCs w:val="22"/>
          <w:lang w:val="ro-RO"/>
        </w:rPr>
        <w:t>societățile care solicită acest lucru la depunerea propunerii pot primi o plată opțională de 40% din grant, la semnarea acordului de subgrant sau în câteva zile de la aceasta.</w:t>
      </w:r>
    </w:p>
    <w:p w14:paraId="35726B7D" w14:textId="278B99AB" w:rsidR="00FF3290" w:rsidRPr="002E052F" w:rsidRDefault="00CA6D25" w:rsidP="002E052F">
      <w:pPr>
        <w:pStyle w:val="P68B1DB1-ListParagraph20"/>
        <w:numPr>
          <w:ilvl w:val="0"/>
          <w:numId w:val="16"/>
        </w:numPr>
        <w:spacing w:after="0" w:line="240" w:lineRule="auto"/>
        <w:ind w:left="720"/>
        <w:rPr>
          <w:sz w:val="22"/>
          <w:szCs w:val="22"/>
          <w:lang w:val="ro-RO"/>
        </w:rPr>
      </w:pPr>
      <w:r w:rsidRPr="002E052F">
        <w:rPr>
          <w:sz w:val="22"/>
          <w:szCs w:val="22"/>
          <w:lang w:val="ro-RO"/>
        </w:rPr>
        <w:t xml:space="preserve">Soldul: </w:t>
      </w:r>
      <w:r w:rsidR="00FF656E" w:rsidRPr="002E052F">
        <w:rPr>
          <w:sz w:val="22"/>
          <w:szCs w:val="22"/>
          <w:lang w:val="ro-RO"/>
        </w:rPr>
        <w:t>Societ</w:t>
      </w:r>
      <w:r w:rsidR="00FF656E" w:rsidRPr="002E052F">
        <w:rPr>
          <w:rFonts w:ascii="Cambria" w:hAnsi="Cambria"/>
          <w:sz w:val="22"/>
          <w:szCs w:val="22"/>
          <w:lang w:val="ro-RO"/>
        </w:rPr>
        <w:t>ăţ</w:t>
      </w:r>
      <w:r w:rsidR="00FF656E" w:rsidRPr="002E052F">
        <w:rPr>
          <w:sz w:val="22"/>
          <w:szCs w:val="22"/>
          <w:lang w:val="ro-RO"/>
        </w:rPr>
        <w:t>ile</w:t>
      </w:r>
      <w:r w:rsidRPr="002E052F">
        <w:rPr>
          <w:sz w:val="22"/>
          <w:szCs w:val="22"/>
          <w:lang w:val="ro-RO"/>
        </w:rPr>
        <w:t xml:space="preserve"> care solicită prefinanțare vor primi </w:t>
      </w:r>
      <w:r w:rsidR="002E052F" w:rsidRPr="002E052F">
        <w:rPr>
          <w:sz w:val="22"/>
          <w:szCs w:val="22"/>
          <w:lang w:val="ro-RO"/>
        </w:rPr>
        <w:t>restul sumei</w:t>
      </w:r>
      <w:r w:rsidRPr="002E052F">
        <w:rPr>
          <w:sz w:val="22"/>
          <w:szCs w:val="22"/>
          <w:lang w:val="ro-RO"/>
        </w:rPr>
        <w:t xml:space="preserve"> după finalizarea proiectului și aprobarea </w:t>
      </w:r>
      <w:r w:rsidR="002E052F" w:rsidRPr="002E052F">
        <w:rPr>
          <w:sz w:val="22"/>
          <w:szCs w:val="22"/>
          <w:lang w:val="ro-RO"/>
        </w:rPr>
        <w:t>R</w:t>
      </w:r>
      <w:r w:rsidRPr="002E052F">
        <w:rPr>
          <w:sz w:val="22"/>
          <w:szCs w:val="22"/>
          <w:lang w:val="ro-RO"/>
        </w:rPr>
        <w:t xml:space="preserve">aportului </w:t>
      </w:r>
      <w:r w:rsidR="002E052F" w:rsidRPr="002E052F">
        <w:rPr>
          <w:sz w:val="22"/>
          <w:szCs w:val="22"/>
          <w:lang w:val="ro-RO"/>
        </w:rPr>
        <w:t>T</w:t>
      </w:r>
      <w:r w:rsidRPr="002E052F">
        <w:rPr>
          <w:sz w:val="22"/>
          <w:szCs w:val="22"/>
          <w:lang w:val="ro-RO"/>
        </w:rPr>
        <w:t xml:space="preserve">ehnic final. </w:t>
      </w:r>
      <w:r w:rsidR="00FF656E" w:rsidRPr="002E052F">
        <w:rPr>
          <w:sz w:val="22"/>
          <w:szCs w:val="22"/>
          <w:lang w:val="ro-RO"/>
        </w:rPr>
        <w:t>Societ</w:t>
      </w:r>
      <w:r w:rsidR="00FF656E" w:rsidRPr="002E052F">
        <w:rPr>
          <w:rFonts w:ascii="Cambria" w:hAnsi="Cambria"/>
          <w:sz w:val="22"/>
          <w:szCs w:val="22"/>
          <w:lang w:val="ro-RO"/>
        </w:rPr>
        <w:t>ăţ</w:t>
      </w:r>
      <w:r w:rsidR="00FF656E" w:rsidRPr="002E052F">
        <w:rPr>
          <w:sz w:val="22"/>
          <w:szCs w:val="22"/>
          <w:lang w:val="ro-RO"/>
        </w:rPr>
        <w:t>ile</w:t>
      </w:r>
      <w:r w:rsidRPr="002E052F">
        <w:rPr>
          <w:sz w:val="22"/>
          <w:szCs w:val="22"/>
          <w:lang w:val="ro-RO"/>
        </w:rPr>
        <w:t xml:space="preserve"> care nu solicită prefinanțare vor primi plata integrală numai după finalizarea proiectului și aprobarea </w:t>
      </w:r>
      <w:r w:rsidR="002E052F" w:rsidRPr="002E052F">
        <w:rPr>
          <w:sz w:val="22"/>
          <w:szCs w:val="22"/>
          <w:lang w:val="ro-RO"/>
        </w:rPr>
        <w:t>R</w:t>
      </w:r>
      <w:r w:rsidRPr="002E052F">
        <w:rPr>
          <w:sz w:val="22"/>
          <w:szCs w:val="22"/>
          <w:lang w:val="ro-RO"/>
        </w:rPr>
        <w:t xml:space="preserve">aportului </w:t>
      </w:r>
      <w:r w:rsidR="002E052F" w:rsidRPr="002E052F">
        <w:rPr>
          <w:sz w:val="22"/>
          <w:szCs w:val="22"/>
          <w:lang w:val="ro-RO"/>
        </w:rPr>
        <w:t>T</w:t>
      </w:r>
      <w:r w:rsidRPr="002E052F">
        <w:rPr>
          <w:sz w:val="22"/>
          <w:szCs w:val="22"/>
          <w:lang w:val="ro-RO"/>
        </w:rPr>
        <w:t>ehnic final.</w:t>
      </w:r>
    </w:p>
    <w:p w14:paraId="040764B9" w14:textId="4BDBFB30" w:rsidR="00E538B9" w:rsidRPr="003D066C" w:rsidRDefault="00CA6D25">
      <w:pPr>
        <w:pStyle w:val="P68B1DB1-Normal8"/>
        <w:spacing w:after="0" w:line="240" w:lineRule="auto"/>
        <w:rPr>
          <w:sz w:val="22"/>
          <w:szCs w:val="22"/>
          <w:lang w:val="ro-RO"/>
        </w:rPr>
      </w:pPr>
      <w:r w:rsidRPr="003D066C">
        <w:rPr>
          <w:sz w:val="22"/>
          <w:szCs w:val="22"/>
          <w:lang w:val="ro-RO"/>
        </w:rPr>
        <w:t xml:space="preserve">Plata integrală a grantului este condiționată de </w:t>
      </w:r>
      <w:r w:rsidR="002E052F">
        <w:rPr>
          <w:sz w:val="22"/>
          <w:szCs w:val="22"/>
          <w:lang w:val="ro-RO"/>
        </w:rPr>
        <w:t>implementarea</w:t>
      </w:r>
      <w:r w:rsidRPr="003D066C">
        <w:rPr>
          <w:sz w:val="22"/>
          <w:szCs w:val="22"/>
          <w:lang w:val="ro-RO"/>
        </w:rPr>
        <w:t xml:space="preserve"> cu succes a tuturor activităților și de atingerea </w:t>
      </w:r>
      <w:r w:rsidR="002E052F">
        <w:rPr>
          <w:sz w:val="22"/>
          <w:szCs w:val="22"/>
          <w:lang w:val="ro-RO"/>
        </w:rPr>
        <w:t>jaloanelor (Milestones)</w:t>
      </w:r>
      <w:r w:rsidRPr="003D066C">
        <w:rPr>
          <w:sz w:val="22"/>
          <w:szCs w:val="22"/>
          <w:lang w:val="ro-RO"/>
        </w:rPr>
        <w:t xml:space="preserve"> și a indicatorilor-cheie de performanță (Key Performance Indicators</w:t>
      </w:r>
      <w:r w:rsidR="00FF656E" w:rsidRPr="003D066C">
        <w:rPr>
          <w:sz w:val="22"/>
          <w:szCs w:val="22"/>
          <w:lang w:val="ro-RO"/>
        </w:rPr>
        <w:t xml:space="preserve"> - KPIs</w:t>
      </w:r>
      <w:r w:rsidRPr="003D066C">
        <w:rPr>
          <w:sz w:val="22"/>
          <w:szCs w:val="22"/>
          <w:lang w:val="ro-RO"/>
        </w:rPr>
        <w:t xml:space="preserve">) specificați în cerere și confirmați în acordul de subgrant semnat cu Cyber 4.0. </w:t>
      </w:r>
    </w:p>
    <w:p w14:paraId="025D3015" w14:textId="4BE606B0" w:rsidR="002E052F" w:rsidRDefault="00CA6D25">
      <w:pPr>
        <w:pStyle w:val="P68B1DB1-Normal8"/>
        <w:spacing w:after="0" w:line="240" w:lineRule="auto"/>
        <w:rPr>
          <w:sz w:val="22"/>
          <w:szCs w:val="22"/>
          <w:lang w:val="ro-RO"/>
        </w:rPr>
      </w:pPr>
      <w:r w:rsidRPr="003D066C">
        <w:rPr>
          <w:sz w:val="22"/>
          <w:szCs w:val="22"/>
          <w:lang w:val="ro-RO"/>
        </w:rPr>
        <w:t>În cazul în care</w:t>
      </w:r>
      <w:r w:rsidR="00A52E69" w:rsidRPr="003D066C">
        <w:rPr>
          <w:sz w:val="22"/>
          <w:szCs w:val="22"/>
          <w:lang w:val="ro-RO"/>
        </w:rPr>
        <w:t>,</w:t>
      </w:r>
      <w:r w:rsidRPr="003D066C">
        <w:rPr>
          <w:sz w:val="22"/>
          <w:szCs w:val="22"/>
          <w:lang w:val="ro-RO"/>
        </w:rPr>
        <w:t xml:space="preserve"> evaluarea finală evidențiază lacune, îndeplinire parțială sau rezultate nesatisfăcătoare, grantul poate fi redus. </w:t>
      </w:r>
      <w:r w:rsidR="00FF656E" w:rsidRPr="003D066C">
        <w:rPr>
          <w:sz w:val="22"/>
          <w:szCs w:val="22"/>
          <w:lang w:val="ro-RO"/>
        </w:rPr>
        <w:t>Implementarea deficitară, incompletă sau întârziată poate conduce la o reducere forfetară</w:t>
      </w:r>
      <w:r w:rsidRPr="003D066C">
        <w:rPr>
          <w:sz w:val="22"/>
          <w:szCs w:val="22"/>
          <w:lang w:val="ro-RO"/>
        </w:rPr>
        <w:t>. Pe baza eva</w:t>
      </w:r>
      <w:r w:rsidR="00FF656E" w:rsidRPr="003D066C">
        <w:rPr>
          <w:sz w:val="22"/>
          <w:szCs w:val="22"/>
          <w:lang w:val="ro-RO"/>
        </w:rPr>
        <w:t>luării generale a proiectului, C</w:t>
      </w:r>
      <w:r w:rsidRPr="003D066C">
        <w:rPr>
          <w:sz w:val="22"/>
          <w:szCs w:val="22"/>
          <w:lang w:val="ro-RO"/>
        </w:rPr>
        <w:t xml:space="preserve">omitetul de evaluare poate aplica o reducere proporțională a grantului total, în conformitate cu </w:t>
      </w:r>
      <w:r w:rsidR="00FF656E" w:rsidRPr="003D066C">
        <w:rPr>
          <w:sz w:val="22"/>
          <w:szCs w:val="22"/>
          <w:lang w:val="ro-RO"/>
        </w:rPr>
        <w:t xml:space="preserve">grila </w:t>
      </w:r>
      <w:r w:rsidR="0019626A" w:rsidRPr="003D066C">
        <w:rPr>
          <w:sz w:val="22"/>
          <w:szCs w:val="22"/>
          <w:lang w:val="ro-RO"/>
        </w:rPr>
        <w:t xml:space="preserve">de evaluare </w:t>
      </w:r>
      <w:r w:rsidRPr="003D066C">
        <w:rPr>
          <w:sz w:val="22"/>
          <w:szCs w:val="22"/>
          <w:lang w:val="ro-RO"/>
        </w:rPr>
        <w:t xml:space="preserve">standard descrisă în </w:t>
      </w:r>
      <w:r w:rsidR="00EC3C91" w:rsidRPr="003D066C">
        <w:rPr>
          <w:sz w:val="22"/>
          <w:szCs w:val="22"/>
          <w:lang w:val="ro-RO"/>
        </w:rPr>
        <w:t>Anexa</w:t>
      </w:r>
      <w:r w:rsidRPr="003D066C">
        <w:rPr>
          <w:sz w:val="22"/>
          <w:szCs w:val="22"/>
          <w:lang w:val="ro-RO"/>
        </w:rPr>
        <w:t xml:space="preserve"> C.</w:t>
      </w:r>
    </w:p>
    <w:p w14:paraId="49048BC9" w14:textId="68CFD804" w:rsidR="00A52E69" w:rsidRPr="003D066C" w:rsidRDefault="00CA6D25">
      <w:pPr>
        <w:pStyle w:val="FootnoteText"/>
        <w:rPr>
          <w:rFonts w:asciiTheme="majorHAnsi" w:hAnsiTheme="majorHAnsi"/>
          <w:color w:val="auto"/>
          <w:sz w:val="22"/>
          <w:szCs w:val="22"/>
          <w:lang w:val="ro-RO"/>
        </w:rPr>
      </w:pPr>
      <w:r w:rsidRPr="003D066C">
        <w:rPr>
          <w:rFonts w:eastAsia="Aptos" w:cs="Aptos"/>
          <w:color w:val="232223" w:themeColor="text2" w:themeShade="80"/>
          <w:sz w:val="22"/>
          <w:szCs w:val="22"/>
          <w:lang w:val="ro-RO"/>
        </w:rPr>
        <w:lastRenderedPageBreak/>
        <w:t xml:space="preserve">În cazul în care, în cursul evaluării </w:t>
      </w:r>
      <w:r w:rsidR="00A851AA" w:rsidRPr="003D066C">
        <w:rPr>
          <w:rFonts w:eastAsia="Aptos" w:cs="Aptos"/>
          <w:color w:val="232223" w:themeColor="text2" w:themeShade="80"/>
          <w:sz w:val="22"/>
          <w:szCs w:val="22"/>
          <w:lang w:val="ro-RO"/>
        </w:rPr>
        <w:t>implement</w:t>
      </w:r>
      <w:r w:rsidR="00A851AA" w:rsidRPr="003D066C">
        <w:rPr>
          <w:rFonts w:ascii="Cambria" w:eastAsia="Aptos" w:hAnsi="Cambria" w:cs="Aptos"/>
          <w:color w:val="232223" w:themeColor="text2" w:themeShade="80"/>
          <w:sz w:val="22"/>
          <w:szCs w:val="22"/>
          <w:lang w:val="ro-RO"/>
        </w:rPr>
        <w:t>ă</w:t>
      </w:r>
      <w:r w:rsidR="00A851AA" w:rsidRPr="003D066C">
        <w:rPr>
          <w:rFonts w:eastAsia="Aptos" w:cs="Aptos"/>
          <w:color w:val="232223" w:themeColor="text2" w:themeShade="80"/>
          <w:sz w:val="22"/>
          <w:szCs w:val="22"/>
          <w:lang w:val="ro-RO"/>
        </w:rPr>
        <w:t xml:space="preserve">rii </w:t>
      </w:r>
      <w:r w:rsidRPr="003D066C">
        <w:rPr>
          <w:rFonts w:asciiTheme="majorHAnsi" w:hAnsiTheme="majorHAnsi"/>
          <w:color w:val="auto"/>
          <w:sz w:val="22"/>
          <w:szCs w:val="22"/>
          <w:lang w:val="ro-RO"/>
        </w:rPr>
        <w:t xml:space="preserve">proiectului, se </w:t>
      </w:r>
      <w:r w:rsidR="002E052F">
        <w:rPr>
          <w:rFonts w:asciiTheme="majorHAnsi" w:hAnsiTheme="majorHAnsi"/>
          <w:color w:val="auto"/>
          <w:sz w:val="22"/>
          <w:szCs w:val="22"/>
          <w:lang w:val="ro-RO"/>
        </w:rPr>
        <w:t>constată că</w:t>
      </w:r>
      <w:r w:rsidRPr="003D066C">
        <w:rPr>
          <w:rFonts w:asciiTheme="majorHAnsi" w:hAnsiTheme="majorHAnsi"/>
          <w:color w:val="auto"/>
          <w:sz w:val="22"/>
          <w:szCs w:val="22"/>
          <w:lang w:val="ro-RO"/>
        </w:rPr>
        <w:t xml:space="preserve"> </w:t>
      </w:r>
      <w:r w:rsidR="002E052F">
        <w:rPr>
          <w:rFonts w:asciiTheme="majorHAnsi" w:hAnsiTheme="majorHAnsi"/>
          <w:color w:val="auto"/>
          <w:sz w:val="22"/>
          <w:szCs w:val="22"/>
          <w:lang w:val="ro-RO"/>
        </w:rPr>
        <w:t xml:space="preserve">jaloanele (milestones) </w:t>
      </w:r>
      <w:r w:rsidRPr="003D066C">
        <w:rPr>
          <w:rFonts w:asciiTheme="majorHAnsi" w:hAnsiTheme="majorHAnsi"/>
          <w:color w:val="auto"/>
          <w:sz w:val="22"/>
          <w:szCs w:val="22"/>
          <w:lang w:val="ro-RO"/>
        </w:rPr>
        <w:t xml:space="preserve">și </w:t>
      </w:r>
      <w:r w:rsidR="002E052F">
        <w:rPr>
          <w:rFonts w:asciiTheme="majorHAnsi" w:hAnsiTheme="majorHAnsi"/>
          <w:color w:val="auto"/>
          <w:sz w:val="22"/>
          <w:szCs w:val="22"/>
          <w:lang w:val="ro-RO"/>
        </w:rPr>
        <w:t>I</w:t>
      </w:r>
      <w:r w:rsidRPr="003D066C">
        <w:rPr>
          <w:rFonts w:asciiTheme="majorHAnsi" w:hAnsiTheme="majorHAnsi"/>
          <w:color w:val="auto"/>
          <w:sz w:val="22"/>
          <w:szCs w:val="22"/>
          <w:lang w:val="ro-RO"/>
        </w:rPr>
        <w:t xml:space="preserve">ndicatorii-cheie de </w:t>
      </w:r>
      <w:r w:rsidR="002E052F">
        <w:rPr>
          <w:rFonts w:asciiTheme="majorHAnsi" w:hAnsiTheme="majorHAnsi"/>
          <w:color w:val="auto"/>
          <w:sz w:val="22"/>
          <w:szCs w:val="22"/>
          <w:lang w:val="ro-RO"/>
        </w:rPr>
        <w:t>P</w:t>
      </w:r>
      <w:r w:rsidRPr="003D066C">
        <w:rPr>
          <w:rFonts w:asciiTheme="majorHAnsi" w:hAnsiTheme="majorHAnsi"/>
          <w:color w:val="auto"/>
          <w:sz w:val="22"/>
          <w:szCs w:val="22"/>
          <w:lang w:val="ro-RO"/>
        </w:rPr>
        <w:t xml:space="preserve">erformanță </w:t>
      </w:r>
      <w:r w:rsidR="002E052F">
        <w:rPr>
          <w:rFonts w:asciiTheme="majorHAnsi" w:hAnsiTheme="majorHAnsi"/>
          <w:color w:val="auto"/>
          <w:sz w:val="22"/>
          <w:szCs w:val="22"/>
          <w:lang w:val="ro-RO"/>
        </w:rPr>
        <w:t>(KPI</w:t>
      </w:r>
      <w:r w:rsidR="002E052F">
        <w:rPr>
          <w:rFonts w:asciiTheme="majorHAnsi" w:hAnsiTheme="majorHAnsi"/>
          <w:color w:val="auto"/>
          <w:sz w:val="22"/>
          <w:szCs w:val="22"/>
          <w:lang w:val="en-US"/>
        </w:rPr>
        <w:t xml:space="preserve">’s) </w:t>
      </w:r>
      <w:r w:rsidRPr="003D066C">
        <w:rPr>
          <w:rFonts w:asciiTheme="majorHAnsi" w:hAnsiTheme="majorHAnsi"/>
          <w:color w:val="auto"/>
          <w:sz w:val="22"/>
          <w:szCs w:val="22"/>
          <w:lang w:val="ro-RO"/>
        </w:rPr>
        <w:t xml:space="preserve">nu au fost deloc </w:t>
      </w:r>
      <w:r w:rsidR="00A851AA" w:rsidRPr="003D066C">
        <w:rPr>
          <w:rFonts w:asciiTheme="majorHAnsi" w:hAnsiTheme="majorHAnsi"/>
          <w:color w:val="auto"/>
          <w:sz w:val="22"/>
          <w:szCs w:val="22"/>
          <w:lang w:val="ro-RO"/>
        </w:rPr>
        <w:t>atinse</w:t>
      </w:r>
      <w:r w:rsidR="002E052F">
        <w:rPr>
          <w:rFonts w:asciiTheme="majorHAnsi" w:hAnsiTheme="majorHAnsi"/>
          <w:color w:val="auto"/>
          <w:sz w:val="22"/>
          <w:szCs w:val="22"/>
          <w:lang w:val="ro-RO"/>
        </w:rPr>
        <w:t xml:space="preserve">, </w:t>
      </w:r>
      <w:r w:rsidRPr="003D066C">
        <w:rPr>
          <w:rFonts w:asciiTheme="majorHAnsi" w:hAnsiTheme="majorHAnsi"/>
          <w:color w:val="auto"/>
          <w:sz w:val="22"/>
          <w:szCs w:val="22"/>
          <w:lang w:val="ro-RO"/>
        </w:rPr>
        <w:t>indiferent de costurile deja suportate de beneficiar</w:t>
      </w:r>
      <w:r w:rsidR="002E052F">
        <w:rPr>
          <w:rFonts w:asciiTheme="majorHAnsi" w:hAnsiTheme="majorHAnsi"/>
          <w:color w:val="auto"/>
          <w:sz w:val="22"/>
          <w:szCs w:val="22"/>
          <w:lang w:val="ro-RO"/>
        </w:rPr>
        <w:t>,</w:t>
      </w:r>
      <w:r w:rsidRPr="003D066C">
        <w:rPr>
          <w:rFonts w:asciiTheme="majorHAnsi" w:hAnsiTheme="majorHAnsi"/>
          <w:color w:val="auto"/>
          <w:sz w:val="22"/>
          <w:szCs w:val="22"/>
          <w:lang w:val="ro-RO"/>
        </w:rPr>
        <w:t xml:space="preserve"> plata finală nu va fi efectuată.  </w:t>
      </w:r>
    </w:p>
    <w:p w14:paraId="58A6B8B4" w14:textId="776DD735" w:rsidR="00FF3290" w:rsidRPr="003D066C" w:rsidRDefault="00CA6D25">
      <w:pPr>
        <w:pStyle w:val="FootnoteText"/>
        <w:rPr>
          <w:rFonts w:asciiTheme="majorHAnsi" w:hAnsiTheme="majorHAnsi"/>
          <w:color w:val="auto"/>
          <w:sz w:val="22"/>
          <w:szCs w:val="22"/>
          <w:lang w:val="ro-RO"/>
        </w:rPr>
      </w:pPr>
      <w:r w:rsidRPr="003D066C">
        <w:rPr>
          <w:rFonts w:asciiTheme="majorHAnsi" w:hAnsiTheme="majorHAnsi"/>
          <w:color w:val="auto"/>
          <w:sz w:val="22"/>
          <w:szCs w:val="22"/>
          <w:lang w:val="ro-RO"/>
        </w:rPr>
        <w:t>În cazul în care</w:t>
      </w:r>
      <w:r w:rsidR="003533FD" w:rsidRPr="003D066C">
        <w:rPr>
          <w:rFonts w:asciiTheme="majorHAnsi" w:hAnsiTheme="majorHAnsi"/>
          <w:color w:val="auto"/>
          <w:sz w:val="22"/>
          <w:szCs w:val="22"/>
          <w:lang w:val="ro-RO"/>
        </w:rPr>
        <w:t>,</w:t>
      </w:r>
      <w:r w:rsidRPr="003D066C">
        <w:rPr>
          <w:rFonts w:asciiTheme="majorHAnsi" w:hAnsiTheme="majorHAnsi"/>
          <w:color w:val="auto"/>
          <w:sz w:val="22"/>
          <w:szCs w:val="22"/>
          <w:lang w:val="ro-RO"/>
        </w:rPr>
        <w:t xml:space="preserve"> prefinanțarea a fost deja </w:t>
      </w:r>
      <w:r w:rsidR="00A851AA" w:rsidRPr="003D066C">
        <w:rPr>
          <w:rFonts w:asciiTheme="majorHAnsi" w:hAnsiTheme="majorHAnsi"/>
          <w:color w:val="auto"/>
          <w:sz w:val="22"/>
          <w:szCs w:val="22"/>
          <w:lang w:val="ro-RO"/>
        </w:rPr>
        <w:t>acordat</w:t>
      </w:r>
      <w:r w:rsidR="00A851AA" w:rsidRPr="003D066C">
        <w:rPr>
          <w:rFonts w:ascii="Cambria" w:hAnsi="Cambria"/>
          <w:color w:val="auto"/>
          <w:sz w:val="22"/>
          <w:szCs w:val="22"/>
          <w:lang w:val="ro-RO"/>
        </w:rPr>
        <w:t>ă</w:t>
      </w:r>
      <w:r w:rsidRPr="003D066C">
        <w:rPr>
          <w:rFonts w:asciiTheme="majorHAnsi" w:hAnsiTheme="majorHAnsi"/>
          <w:color w:val="auto"/>
          <w:sz w:val="22"/>
          <w:szCs w:val="22"/>
          <w:lang w:val="ro-RO"/>
        </w:rPr>
        <w:t xml:space="preserve">, beneficiarului i se poate solicita </w:t>
      </w:r>
      <w:r w:rsidR="00406401" w:rsidRPr="003D066C">
        <w:rPr>
          <w:rFonts w:asciiTheme="majorHAnsi" w:hAnsiTheme="majorHAnsi"/>
          <w:color w:val="auto"/>
          <w:sz w:val="22"/>
          <w:szCs w:val="22"/>
          <w:lang w:val="ro-RO"/>
        </w:rPr>
        <w:t>rambursarea acesteia</w:t>
      </w:r>
      <w:r w:rsidRPr="003D066C">
        <w:rPr>
          <w:rFonts w:asciiTheme="majorHAnsi" w:hAnsiTheme="majorHAnsi"/>
          <w:color w:val="auto"/>
          <w:sz w:val="22"/>
          <w:szCs w:val="22"/>
          <w:lang w:val="ro-RO"/>
        </w:rPr>
        <w:t xml:space="preserve"> </w:t>
      </w:r>
      <w:r w:rsidR="00406401" w:rsidRPr="003D066C">
        <w:rPr>
          <w:rFonts w:asciiTheme="majorHAnsi" w:hAnsiTheme="majorHAnsi"/>
          <w:color w:val="auto"/>
          <w:sz w:val="22"/>
          <w:szCs w:val="22"/>
          <w:lang w:val="ro-RO"/>
        </w:rPr>
        <w:t>dac</w:t>
      </w:r>
      <w:r w:rsidR="00406401" w:rsidRPr="003D066C">
        <w:rPr>
          <w:rFonts w:ascii="Cambria" w:hAnsi="Cambria"/>
          <w:color w:val="auto"/>
          <w:sz w:val="22"/>
          <w:szCs w:val="22"/>
          <w:lang w:val="ro-RO"/>
        </w:rPr>
        <w:t>ă</w:t>
      </w:r>
      <w:r w:rsidRPr="003D066C">
        <w:rPr>
          <w:rFonts w:asciiTheme="majorHAnsi" w:hAnsiTheme="majorHAnsi"/>
          <w:color w:val="auto"/>
          <w:sz w:val="22"/>
          <w:szCs w:val="22"/>
          <w:lang w:val="ro-RO"/>
        </w:rPr>
        <w:t xml:space="preserve"> obiectivele și </w:t>
      </w:r>
      <w:r w:rsidR="002E052F">
        <w:rPr>
          <w:rFonts w:asciiTheme="majorHAnsi" w:hAnsiTheme="majorHAnsi"/>
          <w:color w:val="auto"/>
          <w:sz w:val="22"/>
          <w:szCs w:val="22"/>
          <w:lang w:val="ro-RO"/>
        </w:rPr>
        <w:t>jaloanele (milestones)</w:t>
      </w:r>
      <w:r w:rsidR="00406401" w:rsidRPr="003D066C">
        <w:rPr>
          <w:rFonts w:asciiTheme="majorHAnsi" w:hAnsiTheme="majorHAnsi"/>
          <w:color w:val="auto"/>
          <w:sz w:val="22"/>
          <w:szCs w:val="22"/>
          <w:lang w:val="ro-RO"/>
        </w:rPr>
        <w:t xml:space="preserve"> </w:t>
      </w:r>
      <w:r w:rsidRPr="003D066C">
        <w:rPr>
          <w:rFonts w:asciiTheme="majorHAnsi" w:hAnsiTheme="majorHAnsi"/>
          <w:color w:val="auto"/>
          <w:sz w:val="22"/>
          <w:szCs w:val="22"/>
          <w:lang w:val="ro-RO"/>
        </w:rPr>
        <w:t>convenite nu sunt îndeplinite.</w:t>
      </w:r>
    </w:p>
    <w:p w14:paraId="34B345FA" w14:textId="58AAD7C2" w:rsidR="00FF3290" w:rsidRPr="003D066C" w:rsidRDefault="00CA6D25">
      <w:pPr>
        <w:pStyle w:val="P68B1DB1-Normal21"/>
        <w:spacing w:after="0" w:line="240" w:lineRule="auto"/>
        <w:rPr>
          <w:sz w:val="22"/>
          <w:szCs w:val="22"/>
          <w:lang w:val="ro-RO"/>
        </w:rPr>
      </w:pPr>
      <w:r w:rsidRPr="003D066C">
        <w:rPr>
          <w:sz w:val="22"/>
          <w:szCs w:val="22"/>
          <w:lang w:val="ro-RO"/>
        </w:rPr>
        <w:t xml:space="preserve">Costurile eligibile sunt descrise în </w:t>
      </w:r>
      <w:r w:rsidRPr="003D066C">
        <w:rPr>
          <w:i/>
          <w:sz w:val="22"/>
          <w:szCs w:val="22"/>
          <w:lang w:val="ro-RO"/>
        </w:rPr>
        <w:t xml:space="preserve">ANEXA 1.2 – </w:t>
      </w:r>
      <w:r w:rsidR="00D2014A" w:rsidRPr="003D066C">
        <w:rPr>
          <w:i/>
          <w:sz w:val="22"/>
          <w:szCs w:val="22"/>
          <w:lang w:val="ro-RO"/>
        </w:rPr>
        <w:t>Ghid pentru Propunerea Bugetului</w:t>
      </w:r>
      <w:r w:rsidRPr="003D066C">
        <w:rPr>
          <w:i/>
          <w:sz w:val="22"/>
          <w:szCs w:val="22"/>
          <w:lang w:val="ro-RO"/>
        </w:rPr>
        <w:t>.</w:t>
      </w:r>
      <w:r w:rsidRPr="003D066C">
        <w:rPr>
          <w:sz w:val="22"/>
          <w:szCs w:val="22"/>
          <w:lang w:val="ro-RO"/>
        </w:rPr>
        <w:t xml:space="preserve"> </w:t>
      </w:r>
    </w:p>
    <w:p w14:paraId="0D8BE6D4" w14:textId="29691A0D" w:rsidR="00261348" w:rsidRPr="00A76134" w:rsidRDefault="00CA6D25" w:rsidP="00A76134">
      <w:pPr>
        <w:pStyle w:val="P68B1DB1-Normal8"/>
        <w:spacing w:after="0" w:line="240" w:lineRule="auto"/>
        <w:rPr>
          <w:sz w:val="22"/>
          <w:szCs w:val="22"/>
          <w:lang w:val="ro-RO"/>
        </w:rPr>
      </w:pPr>
      <w:r w:rsidRPr="003D066C">
        <w:rPr>
          <w:sz w:val="22"/>
          <w:szCs w:val="22"/>
          <w:lang w:val="ro-RO"/>
        </w:rPr>
        <w:t xml:space="preserve">În cadrul </w:t>
      </w:r>
      <w:r w:rsidR="000A1C2B" w:rsidRPr="003D066C">
        <w:rPr>
          <w:sz w:val="22"/>
          <w:szCs w:val="22"/>
          <w:lang w:val="ro-RO"/>
        </w:rPr>
        <w:t xml:space="preserve">apelului </w:t>
      </w:r>
      <w:r w:rsidRPr="003D066C">
        <w:rPr>
          <w:sz w:val="22"/>
          <w:szCs w:val="22"/>
          <w:lang w:val="ro-RO"/>
        </w:rPr>
        <w:t xml:space="preserve"> SECURE, se aplică granturi </w:t>
      </w:r>
      <w:r w:rsidR="00A76134">
        <w:rPr>
          <w:sz w:val="22"/>
          <w:szCs w:val="22"/>
          <w:lang w:val="ro-RO"/>
        </w:rPr>
        <w:t xml:space="preserve">de tip sumă </w:t>
      </w:r>
      <w:r w:rsidRPr="003D066C">
        <w:rPr>
          <w:sz w:val="22"/>
          <w:szCs w:val="22"/>
          <w:lang w:val="ro-RO"/>
        </w:rPr>
        <w:t>forfetar</w:t>
      </w:r>
      <w:r w:rsidR="00A76134">
        <w:rPr>
          <w:sz w:val="22"/>
          <w:szCs w:val="22"/>
          <w:lang w:val="ro-RO"/>
        </w:rPr>
        <w:t>ă (lump sum)</w:t>
      </w:r>
      <w:r w:rsidRPr="003D066C">
        <w:rPr>
          <w:sz w:val="22"/>
          <w:szCs w:val="22"/>
          <w:lang w:val="ro-RO"/>
        </w:rPr>
        <w:t xml:space="preserve">. Aceasta înseamnă că valoarea grantului este fixă și va fi plătită în cazul în care proiectul </w:t>
      </w:r>
      <w:r w:rsidR="00A76134" w:rsidRPr="00A76134">
        <w:rPr>
          <w:sz w:val="22"/>
          <w:szCs w:val="22"/>
          <w:lang w:val="ro-RO"/>
        </w:rPr>
        <w:t>este implementat conform celor convenite</w:t>
      </w:r>
      <w:r w:rsidRPr="003D066C">
        <w:rPr>
          <w:sz w:val="22"/>
          <w:szCs w:val="22"/>
          <w:lang w:val="ro-RO"/>
        </w:rPr>
        <w:t xml:space="preserve">. La </w:t>
      </w:r>
      <w:r w:rsidR="00A76134">
        <w:rPr>
          <w:sz w:val="22"/>
          <w:szCs w:val="22"/>
          <w:lang w:val="ro-RO"/>
        </w:rPr>
        <w:t>finalu</w:t>
      </w:r>
      <w:r w:rsidRPr="003D066C">
        <w:rPr>
          <w:sz w:val="22"/>
          <w:szCs w:val="22"/>
          <w:lang w:val="ro-RO"/>
        </w:rPr>
        <w:t>l proiectului, beneficiarii trebuie să demonstreze activitățile desfășurate și să furnizeze dovezi că</w:t>
      </w:r>
      <w:r w:rsidR="00A76134">
        <w:rPr>
          <w:sz w:val="22"/>
          <w:szCs w:val="22"/>
          <w:lang w:val="ro-RO"/>
        </w:rPr>
        <w:t xml:space="preserve"> </w:t>
      </w:r>
      <w:r w:rsidR="00A76134" w:rsidRPr="003D066C">
        <w:rPr>
          <w:sz w:val="22"/>
          <w:szCs w:val="22"/>
          <w:lang w:val="ro-RO"/>
        </w:rPr>
        <w:t>au fost atinse</w:t>
      </w:r>
      <w:r w:rsidRPr="003D066C">
        <w:rPr>
          <w:sz w:val="22"/>
          <w:szCs w:val="22"/>
          <w:lang w:val="ro-RO"/>
        </w:rPr>
        <w:t xml:space="preserve"> </w:t>
      </w:r>
      <w:r w:rsidR="00A76134">
        <w:rPr>
          <w:sz w:val="22"/>
          <w:szCs w:val="22"/>
          <w:lang w:val="ro-RO"/>
        </w:rPr>
        <w:t>jaloanele (milestones) și I</w:t>
      </w:r>
      <w:r w:rsidRPr="003D066C">
        <w:rPr>
          <w:sz w:val="22"/>
          <w:szCs w:val="22"/>
          <w:lang w:val="ro-RO"/>
        </w:rPr>
        <w:t xml:space="preserve">ndicatorii-cheie de </w:t>
      </w:r>
      <w:r w:rsidR="00A76134">
        <w:rPr>
          <w:sz w:val="22"/>
          <w:szCs w:val="22"/>
          <w:lang w:val="ro-RO"/>
        </w:rPr>
        <w:t>P</w:t>
      </w:r>
      <w:r w:rsidRPr="003D066C">
        <w:rPr>
          <w:sz w:val="22"/>
          <w:szCs w:val="22"/>
          <w:lang w:val="ro-RO"/>
        </w:rPr>
        <w:t xml:space="preserve">erformanță planificați. Nu este necesară o raportare financiară detaliată. Cu toate acestea, Comisia Europeană poate efectua în continuare controale și audituri financiare. </w:t>
      </w:r>
      <w:r w:rsidR="004B141D" w:rsidRPr="003D066C">
        <w:rPr>
          <w:sz w:val="22"/>
          <w:szCs w:val="22"/>
          <w:lang w:val="ro-RO"/>
        </w:rPr>
        <w:t>Prin urmare, beneficiarii sunt obligați să păstreze documentația corespunzătoare privind practicile și procedurile financiare uzuale, precum și evidențele privind implementarea financiară și tehnică a proiectului (respectiv costurile suportate și activitățile realizate), pentru a putea furniza dovezi de conformitate în cazul în care acestea sunt solicitate.</w:t>
      </w:r>
      <w:r w:rsidR="00261348" w:rsidRPr="00261348">
        <w:rPr>
          <w:vanish/>
          <w:lang w:val="en-US"/>
        </w:rPr>
        <w:t>Top of FormBottom of Form</w:t>
      </w:r>
    </w:p>
    <w:p w14:paraId="16E78350" w14:textId="77777777" w:rsidR="004B141D" w:rsidRDefault="004B141D" w:rsidP="004B141D">
      <w:pPr>
        <w:pStyle w:val="P68B1DB1-Normal8"/>
        <w:spacing w:after="0" w:line="240" w:lineRule="auto"/>
        <w:rPr>
          <w:lang w:val="ro-RO"/>
        </w:rPr>
      </w:pPr>
    </w:p>
    <w:p w14:paraId="78840837" w14:textId="77777777" w:rsidR="00AC333F" w:rsidRPr="003D066C" w:rsidRDefault="00AC333F" w:rsidP="004B141D">
      <w:pPr>
        <w:pStyle w:val="P68B1DB1-Normal8"/>
        <w:spacing w:after="0" w:line="240" w:lineRule="auto"/>
        <w:rPr>
          <w:lang w:val="ro-RO"/>
        </w:rPr>
      </w:pPr>
    </w:p>
    <w:p w14:paraId="37172D1F" w14:textId="690F50BA" w:rsidR="00FF3290" w:rsidRDefault="00CA6D25" w:rsidP="00E538B9">
      <w:pPr>
        <w:pStyle w:val="P68B1DB1-Title222"/>
        <w:numPr>
          <w:ilvl w:val="1"/>
          <w:numId w:val="17"/>
        </w:numPr>
        <w:spacing w:before="0" w:after="0" w:line="240" w:lineRule="auto"/>
        <w:jc w:val="both"/>
        <w:rPr>
          <w:lang w:val="ro-RO"/>
        </w:rPr>
      </w:pPr>
      <w:bookmarkStart w:id="16" w:name="_Toc223198753"/>
      <w:r w:rsidRPr="003D066C">
        <w:rPr>
          <w:lang w:val="ro-RO"/>
        </w:rPr>
        <w:t>Sprijin</w:t>
      </w:r>
      <w:r w:rsidR="00D752E7" w:rsidRPr="003D066C">
        <w:rPr>
          <w:lang w:val="ro-RO"/>
        </w:rPr>
        <w:t>ul</w:t>
      </w:r>
      <w:r w:rsidRPr="003D066C">
        <w:rPr>
          <w:lang w:val="ro-RO"/>
        </w:rPr>
        <w:t xml:space="preserve"> autorităților naționale în timpul depunerii cererii – Rolul centrelor naționale de coordonare</w:t>
      </w:r>
      <w:bookmarkEnd w:id="16"/>
    </w:p>
    <w:p w14:paraId="288C421A" w14:textId="77777777" w:rsidR="00AC333F" w:rsidRPr="00AC333F" w:rsidRDefault="00AC333F" w:rsidP="00AC333F">
      <w:pPr>
        <w:pStyle w:val="P68B1DB1-Title222"/>
        <w:spacing w:before="0" w:after="0" w:line="240" w:lineRule="auto"/>
        <w:ind w:left="360"/>
        <w:jc w:val="both"/>
        <w:rPr>
          <w:sz w:val="20"/>
          <w:szCs w:val="20"/>
          <w:lang w:val="ro-RO"/>
        </w:rPr>
      </w:pPr>
    </w:p>
    <w:p w14:paraId="1356891A" w14:textId="3F8CD71F" w:rsidR="00A76134" w:rsidRDefault="00CA6D25">
      <w:pPr>
        <w:pStyle w:val="NormalWeb"/>
        <w:spacing w:before="0" w:beforeAutospacing="0" w:after="0" w:afterAutospacing="0"/>
        <w:jc w:val="both"/>
        <w:rPr>
          <w:rFonts w:ascii="Titillium Web" w:eastAsia="Aptos" w:hAnsi="Titillium Web" w:cs="Aptos"/>
          <w:color w:val="232223" w:themeColor="text2" w:themeShade="80"/>
          <w:sz w:val="22"/>
          <w:szCs w:val="22"/>
          <w:lang w:val="ro-RO"/>
        </w:rPr>
      </w:pPr>
      <w:r w:rsidRPr="003D066C">
        <w:rPr>
          <w:rFonts w:ascii="Titillium Web" w:eastAsia="Aptos" w:hAnsi="Titillium Web" w:cs="Aptos"/>
          <w:color w:val="232223" w:themeColor="text2" w:themeShade="80"/>
          <w:sz w:val="22"/>
          <w:szCs w:val="22"/>
          <w:lang w:val="ro-RO"/>
        </w:rPr>
        <w:t xml:space="preserve">Centrele </w:t>
      </w:r>
      <w:r w:rsidR="00A76134">
        <w:rPr>
          <w:rFonts w:ascii="Titillium Web" w:eastAsia="Aptos" w:hAnsi="Titillium Web" w:cs="Aptos"/>
          <w:color w:val="232223" w:themeColor="text2" w:themeShade="80"/>
          <w:sz w:val="22"/>
          <w:szCs w:val="22"/>
          <w:lang w:val="ro-RO"/>
        </w:rPr>
        <w:t>N</w:t>
      </w:r>
      <w:r w:rsidRPr="003D066C">
        <w:rPr>
          <w:rFonts w:ascii="Titillium Web" w:eastAsia="Aptos" w:hAnsi="Titillium Web" w:cs="Aptos"/>
          <w:color w:val="232223" w:themeColor="text2" w:themeShade="80"/>
          <w:sz w:val="22"/>
          <w:szCs w:val="22"/>
          <w:lang w:val="ro-RO"/>
        </w:rPr>
        <w:t xml:space="preserve">aționale de </w:t>
      </w:r>
      <w:r w:rsidR="00A76134">
        <w:rPr>
          <w:rFonts w:ascii="Titillium Web" w:eastAsia="Aptos" w:hAnsi="Titillium Web" w:cs="Aptos"/>
          <w:color w:val="232223" w:themeColor="text2" w:themeShade="80"/>
          <w:sz w:val="22"/>
          <w:szCs w:val="22"/>
          <w:lang w:val="ro-RO"/>
        </w:rPr>
        <w:t>C</w:t>
      </w:r>
      <w:r w:rsidRPr="003D066C">
        <w:rPr>
          <w:rFonts w:ascii="Titillium Web" w:eastAsia="Aptos" w:hAnsi="Titillium Web" w:cs="Aptos"/>
          <w:color w:val="232223" w:themeColor="text2" w:themeShade="80"/>
          <w:sz w:val="22"/>
          <w:szCs w:val="22"/>
          <w:lang w:val="ro-RO"/>
        </w:rPr>
        <w:t xml:space="preserve">oordonare în </w:t>
      </w:r>
      <w:r w:rsidR="00A76134">
        <w:rPr>
          <w:rFonts w:ascii="Titillium Web" w:eastAsia="Aptos" w:hAnsi="Titillium Web" w:cs="Aptos"/>
          <w:color w:val="232223" w:themeColor="text2" w:themeShade="80"/>
          <w:sz w:val="22"/>
          <w:szCs w:val="22"/>
          <w:lang w:val="ro-RO"/>
        </w:rPr>
        <w:t>S</w:t>
      </w:r>
      <w:r w:rsidRPr="003D066C">
        <w:rPr>
          <w:rFonts w:ascii="Titillium Web" w:eastAsia="Aptos" w:hAnsi="Titillium Web" w:cs="Aptos"/>
          <w:color w:val="232223" w:themeColor="text2" w:themeShade="80"/>
          <w:sz w:val="22"/>
          <w:szCs w:val="22"/>
          <w:lang w:val="ro-RO"/>
        </w:rPr>
        <w:t xml:space="preserve">ecuritate </w:t>
      </w:r>
      <w:r w:rsidR="00A76134">
        <w:rPr>
          <w:rFonts w:ascii="Titillium Web" w:eastAsia="Aptos" w:hAnsi="Titillium Web" w:cs="Aptos"/>
          <w:color w:val="232223" w:themeColor="text2" w:themeShade="80"/>
          <w:sz w:val="22"/>
          <w:szCs w:val="22"/>
          <w:lang w:val="ro-RO"/>
        </w:rPr>
        <w:t>C</w:t>
      </w:r>
      <w:r w:rsidRPr="003D066C">
        <w:rPr>
          <w:rFonts w:ascii="Titillium Web" w:eastAsia="Aptos" w:hAnsi="Titillium Web" w:cs="Aptos"/>
          <w:color w:val="232223" w:themeColor="text2" w:themeShade="80"/>
          <w:sz w:val="22"/>
          <w:szCs w:val="22"/>
          <w:lang w:val="ro-RO"/>
        </w:rPr>
        <w:t>ibernetică (</w:t>
      </w:r>
      <w:r w:rsidR="00753A8B" w:rsidRPr="003D066C">
        <w:rPr>
          <w:rFonts w:ascii="Titillium Web" w:eastAsia="Aptos" w:hAnsi="Titillium Web" w:cs="Aptos"/>
          <w:color w:val="232223" w:themeColor="text2" w:themeShade="80"/>
          <w:sz w:val="22"/>
          <w:szCs w:val="22"/>
          <w:lang w:val="ro-RO"/>
        </w:rPr>
        <w:t>NCC</w:t>
      </w:r>
      <w:r w:rsidR="003533FD" w:rsidRPr="003D066C">
        <w:rPr>
          <w:rFonts w:ascii="Titillium Web" w:eastAsia="Aptos" w:hAnsi="Titillium Web" w:cs="Aptos"/>
          <w:color w:val="232223" w:themeColor="text2" w:themeShade="80"/>
          <w:sz w:val="22"/>
          <w:szCs w:val="22"/>
          <w:lang w:val="ro-RO"/>
        </w:rPr>
        <w:t>-urile</w:t>
      </w:r>
      <w:r w:rsidRPr="003D066C">
        <w:rPr>
          <w:rFonts w:ascii="Titillium Web" w:eastAsia="Aptos" w:hAnsi="Titillium Web" w:cs="Aptos"/>
          <w:color w:val="232223" w:themeColor="text2" w:themeShade="80"/>
          <w:sz w:val="22"/>
          <w:szCs w:val="22"/>
          <w:lang w:val="ro-RO"/>
        </w:rPr>
        <w:t xml:space="preserve">), </w:t>
      </w:r>
      <w:r w:rsidR="004309C2" w:rsidRPr="003D066C">
        <w:rPr>
          <w:rFonts w:ascii="Cambria" w:eastAsia="Aptos" w:hAnsi="Cambria" w:cs="Aptos"/>
          <w:color w:val="232223" w:themeColor="text2" w:themeShade="80"/>
          <w:sz w:val="22"/>
          <w:szCs w:val="22"/>
          <w:lang w:val="ro-RO"/>
        </w:rPr>
        <w:t>î</w:t>
      </w:r>
      <w:r w:rsidR="004309C2" w:rsidRPr="003D066C">
        <w:rPr>
          <w:rFonts w:ascii="Titillium Web" w:eastAsia="Aptos" w:hAnsi="Titillium Web" w:cs="Aptos"/>
          <w:color w:val="232223" w:themeColor="text2" w:themeShade="80"/>
          <w:sz w:val="22"/>
          <w:szCs w:val="22"/>
          <w:lang w:val="ro-RO"/>
        </w:rPr>
        <w:t>nfiin</w:t>
      </w:r>
      <w:r w:rsidR="004309C2" w:rsidRPr="003D066C">
        <w:rPr>
          <w:rFonts w:ascii="Cambria" w:eastAsia="Aptos" w:hAnsi="Cambria" w:cs="Aptos"/>
          <w:color w:val="232223" w:themeColor="text2" w:themeShade="80"/>
          <w:sz w:val="22"/>
          <w:szCs w:val="22"/>
          <w:lang w:val="ro-RO"/>
        </w:rPr>
        <w:t>ţ</w:t>
      </w:r>
      <w:r w:rsidR="004309C2" w:rsidRPr="003D066C">
        <w:rPr>
          <w:rFonts w:ascii="Titillium Web" w:eastAsia="Aptos" w:hAnsi="Titillium Web" w:cs="Aptos"/>
          <w:color w:val="232223" w:themeColor="text2" w:themeShade="80"/>
          <w:sz w:val="22"/>
          <w:szCs w:val="22"/>
          <w:lang w:val="ro-RO"/>
        </w:rPr>
        <w:t>ate</w:t>
      </w:r>
      <w:r w:rsidRPr="003D066C">
        <w:rPr>
          <w:rFonts w:ascii="Titillium Web" w:eastAsia="Aptos" w:hAnsi="Titillium Web" w:cs="Aptos"/>
          <w:color w:val="232223" w:themeColor="text2" w:themeShade="80"/>
          <w:sz w:val="22"/>
          <w:szCs w:val="22"/>
          <w:lang w:val="ro-RO"/>
        </w:rPr>
        <w:t xml:space="preserve"> în temeiul Regulamentului (UE) 2021/887, alături de Centrul </w:t>
      </w:r>
      <w:r w:rsidR="002440E9">
        <w:rPr>
          <w:rFonts w:ascii="Titillium Web" w:eastAsia="Aptos" w:hAnsi="Titillium Web" w:cs="Aptos"/>
          <w:color w:val="232223" w:themeColor="text2" w:themeShade="80"/>
          <w:sz w:val="22"/>
          <w:szCs w:val="22"/>
          <w:lang w:val="ro-RO"/>
        </w:rPr>
        <w:t>E</w:t>
      </w:r>
      <w:r w:rsidRPr="003D066C">
        <w:rPr>
          <w:rFonts w:ascii="Titillium Web" w:eastAsia="Aptos" w:hAnsi="Titillium Web" w:cs="Aptos"/>
          <w:color w:val="232223" w:themeColor="text2" w:themeShade="80"/>
          <w:sz w:val="22"/>
          <w:szCs w:val="22"/>
          <w:lang w:val="ro-RO"/>
        </w:rPr>
        <w:t xml:space="preserve">uropean de </w:t>
      </w:r>
      <w:r w:rsidR="002440E9">
        <w:rPr>
          <w:rFonts w:ascii="Titillium Web" w:eastAsia="Aptos" w:hAnsi="Titillium Web" w:cs="Aptos"/>
          <w:color w:val="232223" w:themeColor="text2" w:themeShade="80"/>
          <w:sz w:val="22"/>
          <w:szCs w:val="22"/>
          <w:lang w:val="ro-RO"/>
        </w:rPr>
        <w:t>C</w:t>
      </w:r>
      <w:r w:rsidRPr="003D066C">
        <w:rPr>
          <w:rFonts w:ascii="Titillium Web" w:eastAsia="Aptos" w:hAnsi="Titillium Web" w:cs="Aptos"/>
          <w:color w:val="232223" w:themeColor="text2" w:themeShade="80"/>
          <w:sz w:val="22"/>
          <w:szCs w:val="22"/>
          <w:lang w:val="ro-RO"/>
        </w:rPr>
        <w:t xml:space="preserve">ompetențe în </w:t>
      </w:r>
      <w:r w:rsidR="002440E9">
        <w:rPr>
          <w:rFonts w:ascii="Titillium Web" w:eastAsia="Aptos" w:hAnsi="Titillium Web" w:cs="Aptos"/>
          <w:color w:val="232223" w:themeColor="text2" w:themeShade="80"/>
          <w:sz w:val="22"/>
          <w:szCs w:val="22"/>
          <w:lang w:val="ro-RO"/>
        </w:rPr>
        <w:t>S</w:t>
      </w:r>
      <w:r w:rsidRPr="003D066C">
        <w:rPr>
          <w:rFonts w:ascii="Titillium Web" w:eastAsia="Aptos" w:hAnsi="Titillium Web" w:cs="Aptos"/>
          <w:color w:val="232223" w:themeColor="text2" w:themeShade="80"/>
          <w:sz w:val="22"/>
          <w:szCs w:val="22"/>
          <w:lang w:val="ro-RO"/>
        </w:rPr>
        <w:t xml:space="preserve">ecuritate </w:t>
      </w:r>
      <w:r w:rsidR="002440E9">
        <w:rPr>
          <w:rFonts w:ascii="Titillium Web" w:eastAsia="Aptos" w:hAnsi="Titillium Web" w:cs="Aptos"/>
          <w:color w:val="232223" w:themeColor="text2" w:themeShade="80"/>
          <w:sz w:val="22"/>
          <w:szCs w:val="22"/>
          <w:lang w:val="ro-RO"/>
        </w:rPr>
        <w:t>C</w:t>
      </w:r>
      <w:r w:rsidRPr="003D066C">
        <w:rPr>
          <w:rFonts w:ascii="Titillium Web" w:eastAsia="Aptos" w:hAnsi="Titillium Web" w:cs="Aptos"/>
          <w:color w:val="232223" w:themeColor="text2" w:themeShade="80"/>
          <w:sz w:val="22"/>
          <w:szCs w:val="22"/>
          <w:lang w:val="ro-RO"/>
        </w:rPr>
        <w:t xml:space="preserve">ibernetică (ECCC), constituie un pilon central al strategiei UE în </w:t>
      </w:r>
      <w:r w:rsidR="002440E9">
        <w:rPr>
          <w:rFonts w:ascii="Titillium Web" w:eastAsia="Aptos" w:hAnsi="Titillium Web" w:cs="Aptos"/>
          <w:color w:val="232223" w:themeColor="text2" w:themeShade="80"/>
          <w:sz w:val="22"/>
          <w:szCs w:val="22"/>
          <w:lang w:val="ro-RO"/>
        </w:rPr>
        <w:t>domeniul</w:t>
      </w:r>
      <w:r w:rsidRPr="003D066C">
        <w:rPr>
          <w:rFonts w:ascii="Titillium Web" w:eastAsia="Aptos" w:hAnsi="Titillium Web" w:cs="Aptos"/>
          <w:color w:val="232223" w:themeColor="text2" w:themeShade="80"/>
          <w:sz w:val="22"/>
          <w:szCs w:val="22"/>
          <w:lang w:val="ro-RO"/>
        </w:rPr>
        <w:t xml:space="preserve"> securit</w:t>
      </w:r>
      <w:r w:rsidR="002440E9">
        <w:rPr>
          <w:rFonts w:ascii="Titillium Web" w:eastAsia="Aptos" w:hAnsi="Titillium Web" w:cs="Aptos"/>
          <w:color w:val="232223" w:themeColor="text2" w:themeShade="80"/>
          <w:sz w:val="22"/>
          <w:szCs w:val="22"/>
          <w:lang w:val="ro-RO"/>
        </w:rPr>
        <w:t>ății</w:t>
      </w:r>
      <w:r w:rsidRPr="003D066C">
        <w:rPr>
          <w:rFonts w:ascii="Titillium Web" w:eastAsia="Aptos" w:hAnsi="Titillium Web" w:cs="Aptos"/>
          <w:color w:val="232223" w:themeColor="text2" w:themeShade="80"/>
          <w:sz w:val="22"/>
          <w:szCs w:val="22"/>
          <w:lang w:val="ro-RO"/>
        </w:rPr>
        <w:t xml:space="preserve"> cibernetic</w:t>
      </w:r>
      <w:r w:rsidR="002440E9">
        <w:rPr>
          <w:rFonts w:ascii="Titillium Web" w:eastAsia="Aptos" w:hAnsi="Titillium Web" w:cs="Aptos"/>
          <w:color w:val="232223" w:themeColor="text2" w:themeShade="80"/>
          <w:sz w:val="22"/>
          <w:szCs w:val="22"/>
          <w:lang w:val="ro-RO"/>
        </w:rPr>
        <w:t>e</w:t>
      </w:r>
      <w:r w:rsidRPr="003D066C">
        <w:rPr>
          <w:rFonts w:ascii="Titillium Web" w:eastAsia="Aptos" w:hAnsi="Titillium Web" w:cs="Aptos"/>
          <w:color w:val="232223" w:themeColor="text2" w:themeShade="80"/>
          <w:sz w:val="22"/>
          <w:szCs w:val="22"/>
          <w:lang w:val="ro-RO"/>
        </w:rPr>
        <w:t>. În timp ce ECCC gestionează inițiative</w:t>
      </w:r>
      <w:r w:rsidR="002440E9">
        <w:rPr>
          <w:rFonts w:ascii="Titillium Web" w:eastAsia="Aptos" w:hAnsi="Titillium Web" w:cs="Aptos"/>
          <w:color w:val="232223" w:themeColor="text2" w:themeShade="80"/>
          <w:sz w:val="22"/>
          <w:szCs w:val="22"/>
          <w:lang w:val="ro-RO"/>
        </w:rPr>
        <w:t>le</w:t>
      </w:r>
      <w:r w:rsidRPr="003D066C">
        <w:rPr>
          <w:rFonts w:ascii="Titillium Web" w:eastAsia="Aptos" w:hAnsi="Titillium Web" w:cs="Aptos"/>
          <w:color w:val="232223" w:themeColor="text2" w:themeShade="80"/>
          <w:sz w:val="22"/>
          <w:szCs w:val="22"/>
          <w:lang w:val="ro-RO"/>
        </w:rPr>
        <w:t xml:space="preserve"> și resurse</w:t>
      </w:r>
      <w:r w:rsidR="002440E9">
        <w:rPr>
          <w:rFonts w:ascii="Titillium Web" w:eastAsia="Aptos" w:hAnsi="Titillium Web" w:cs="Aptos"/>
          <w:color w:val="232223" w:themeColor="text2" w:themeShade="80"/>
          <w:sz w:val="22"/>
          <w:szCs w:val="22"/>
          <w:lang w:val="ro-RO"/>
        </w:rPr>
        <w:t>le</w:t>
      </w:r>
      <w:r w:rsidRPr="003D066C">
        <w:rPr>
          <w:rFonts w:ascii="Titillium Web" w:eastAsia="Aptos" w:hAnsi="Titillium Web" w:cs="Aptos"/>
          <w:color w:val="232223" w:themeColor="text2" w:themeShade="80"/>
          <w:sz w:val="22"/>
          <w:szCs w:val="22"/>
          <w:lang w:val="ro-RO"/>
        </w:rPr>
        <w:t xml:space="preserve"> la nivel european, </w:t>
      </w:r>
      <w:r w:rsidR="002440E9">
        <w:rPr>
          <w:rFonts w:ascii="Titillium Web" w:eastAsia="Aptos" w:hAnsi="Titillium Web" w:cs="Aptos"/>
          <w:color w:val="232223" w:themeColor="text2" w:themeShade="80"/>
          <w:sz w:val="22"/>
          <w:szCs w:val="22"/>
          <w:lang w:val="ro-RO"/>
        </w:rPr>
        <w:t>C</w:t>
      </w:r>
      <w:r w:rsidRPr="003D066C">
        <w:rPr>
          <w:rFonts w:ascii="Titillium Web" w:eastAsia="Aptos" w:hAnsi="Titillium Web" w:cs="Aptos"/>
          <w:color w:val="232223" w:themeColor="text2" w:themeShade="80"/>
          <w:sz w:val="22"/>
          <w:szCs w:val="22"/>
          <w:lang w:val="ro-RO"/>
        </w:rPr>
        <w:t xml:space="preserve">entrele </w:t>
      </w:r>
      <w:r w:rsidR="002440E9">
        <w:rPr>
          <w:rFonts w:ascii="Titillium Web" w:eastAsia="Aptos" w:hAnsi="Titillium Web" w:cs="Aptos"/>
          <w:color w:val="232223" w:themeColor="text2" w:themeShade="80"/>
          <w:sz w:val="22"/>
          <w:szCs w:val="22"/>
          <w:lang w:val="ro-RO"/>
        </w:rPr>
        <w:t>N</w:t>
      </w:r>
      <w:r w:rsidRPr="003D066C">
        <w:rPr>
          <w:rFonts w:ascii="Titillium Web" w:eastAsia="Aptos" w:hAnsi="Titillium Web" w:cs="Aptos"/>
          <w:color w:val="232223" w:themeColor="text2" w:themeShade="80"/>
          <w:sz w:val="22"/>
          <w:szCs w:val="22"/>
          <w:lang w:val="ro-RO"/>
        </w:rPr>
        <w:t xml:space="preserve">aționale de </w:t>
      </w:r>
      <w:r w:rsidR="002440E9">
        <w:rPr>
          <w:rFonts w:ascii="Titillium Web" w:eastAsia="Aptos" w:hAnsi="Titillium Web" w:cs="Aptos"/>
          <w:color w:val="232223" w:themeColor="text2" w:themeShade="80"/>
          <w:sz w:val="22"/>
          <w:szCs w:val="22"/>
          <w:lang w:val="ro-RO"/>
        </w:rPr>
        <w:t>C</w:t>
      </w:r>
      <w:r w:rsidRPr="003D066C">
        <w:rPr>
          <w:rFonts w:ascii="Titillium Web" w:eastAsia="Aptos" w:hAnsi="Titillium Web" w:cs="Aptos"/>
          <w:color w:val="232223" w:themeColor="text2" w:themeShade="80"/>
          <w:sz w:val="22"/>
          <w:szCs w:val="22"/>
          <w:lang w:val="ro-RO"/>
        </w:rPr>
        <w:t>oordonare</w:t>
      </w:r>
      <w:r w:rsidR="00407ACC" w:rsidRPr="003D066C">
        <w:rPr>
          <w:rFonts w:ascii="Titillium Web" w:eastAsia="Aptos" w:hAnsi="Titillium Web" w:cs="Aptos"/>
          <w:color w:val="232223" w:themeColor="text2" w:themeShade="80"/>
          <w:sz w:val="22"/>
          <w:szCs w:val="22"/>
          <w:lang w:val="ro-RO"/>
        </w:rPr>
        <w:t xml:space="preserve"> (NCC-urile)</w:t>
      </w:r>
      <w:r w:rsidRPr="003D066C">
        <w:rPr>
          <w:rFonts w:ascii="Titillium Web" w:eastAsia="Aptos" w:hAnsi="Titillium Web" w:cs="Aptos"/>
          <w:color w:val="232223" w:themeColor="text2" w:themeShade="80"/>
          <w:sz w:val="22"/>
          <w:szCs w:val="22"/>
          <w:lang w:val="ro-RO"/>
        </w:rPr>
        <w:t xml:space="preserve"> acționează ca </w:t>
      </w:r>
      <w:r w:rsidR="00407ACC" w:rsidRPr="003D066C">
        <w:rPr>
          <w:rFonts w:ascii="Titillium Web" w:eastAsia="Aptos" w:hAnsi="Titillium Web" w:cs="Aptos"/>
          <w:color w:val="232223" w:themeColor="text2" w:themeShade="80"/>
          <w:sz w:val="22"/>
          <w:szCs w:val="22"/>
          <w:lang w:val="ro-RO"/>
        </w:rPr>
        <w:t xml:space="preserve">puncte de </w:t>
      </w:r>
      <w:r w:rsidR="002440E9">
        <w:rPr>
          <w:rFonts w:ascii="Titillium Web" w:eastAsia="Aptos" w:hAnsi="Titillium Web" w:cs="Aptos"/>
          <w:color w:val="232223" w:themeColor="text2" w:themeShade="80"/>
          <w:sz w:val="22"/>
          <w:szCs w:val="22"/>
          <w:lang w:val="ro-RO"/>
        </w:rPr>
        <w:t>sprijin</w:t>
      </w:r>
      <w:r w:rsidRPr="003D066C">
        <w:rPr>
          <w:rFonts w:ascii="Titillium Web" w:eastAsia="Aptos" w:hAnsi="Titillium Web" w:cs="Aptos"/>
          <w:color w:val="232223" w:themeColor="text2" w:themeShade="80"/>
          <w:sz w:val="22"/>
          <w:szCs w:val="22"/>
          <w:lang w:val="ro-RO"/>
        </w:rPr>
        <w:t xml:space="preserve"> locale în fiecare stat membru, </w:t>
      </w:r>
      <w:r w:rsidR="002440E9">
        <w:rPr>
          <w:rFonts w:ascii="Titillium Web" w:eastAsia="Aptos" w:hAnsi="Titillium Web" w:cs="Aptos"/>
          <w:color w:val="232223" w:themeColor="text2" w:themeShade="80"/>
          <w:sz w:val="22"/>
          <w:szCs w:val="22"/>
          <w:lang w:val="ro-RO"/>
        </w:rPr>
        <w:t>oferind suport</w:t>
      </w:r>
      <w:r w:rsidRPr="003D066C">
        <w:rPr>
          <w:rFonts w:ascii="Titillium Web" w:eastAsia="Aptos" w:hAnsi="Titillium Web" w:cs="Aptos"/>
          <w:color w:val="232223" w:themeColor="text2" w:themeShade="80"/>
          <w:sz w:val="22"/>
          <w:szCs w:val="22"/>
          <w:lang w:val="ro-RO"/>
        </w:rPr>
        <w:t xml:space="preserve"> întreprinderil</w:t>
      </w:r>
      <w:r w:rsidR="002440E9">
        <w:rPr>
          <w:rFonts w:ascii="Titillium Web" w:eastAsia="Aptos" w:hAnsi="Titillium Web" w:cs="Aptos"/>
          <w:color w:val="232223" w:themeColor="text2" w:themeShade="80"/>
          <w:sz w:val="22"/>
          <w:szCs w:val="22"/>
          <w:lang w:val="ro-RO"/>
        </w:rPr>
        <w:t>or</w:t>
      </w:r>
      <w:r w:rsidRPr="003D066C">
        <w:rPr>
          <w:rFonts w:ascii="Titillium Web" w:eastAsia="Aptos" w:hAnsi="Titillium Web" w:cs="Aptos"/>
          <w:color w:val="232223" w:themeColor="text2" w:themeShade="80"/>
          <w:sz w:val="22"/>
          <w:szCs w:val="22"/>
          <w:lang w:val="ro-RO"/>
        </w:rPr>
        <w:t>, mediul academic și autoritățil</w:t>
      </w:r>
      <w:r w:rsidR="002440E9">
        <w:rPr>
          <w:rFonts w:ascii="Titillium Web" w:eastAsia="Aptos" w:hAnsi="Titillium Web" w:cs="Aptos"/>
          <w:color w:val="232223" w:themeColor="text2" w:themeShade="80"/>
          <w:sz w:val="22"/>
          <w:szCs w:val="22"/>
          <w:lang w:val="ro-RO"/>
        </w:rPr>
        <w:t>or</w:t>
      </w:r>
      <w:r w:rsidRPr="003D066C">
        <w:rPr>
          <w:rFonts w:ascii="Titillium Web" w:eastAsia="Aptos" w:hAnsi="Titillium Web" w:cs="Aptos"/>
          <w:color w:val="232223" w:themeColor="text2" w:themeShade="80"/>
          <w:sz w:val="22"/>
          <w:szCs w:val="22"/>
          <w:lang w:val="ro-RO"/>
        </w:rPr>
        <w:t xml:space="preserve"> publice.</w:t>
      </w:r>
    </w:p>
    <w:p w14:paraId="01356527" w14:textId="77777777" w:rsidR="002440E9" w:rsidRDefault="003533FD">
      <w:pPr>
        <w:pStyle w:val="NormalWeb"/>
        <w:spacing w:before="0" w:beforeAutospacing="0" w:after="0" w:afterAutospacing="0"/>
        <w:jc w:val="both"/>
        <w:rPr>
          <w:rFonts w:ascii="Titillium Web" w:eastAsia="Aptos" w:hAnsi="Titillium Web" w:cs="Aptos"/>
          <w:color w:val="232223" w:themeColor="text2" w:themeShade="80"/>
          <w:sz w:val="22"/>
          <w:szCs w:val="22"/>
          <w:lang w:val="ro-RO"/>
        </w:rPr>
      </w:pPr>
      <w:r w:rsidRPr="003D066C">
        <w:rPr>
          <w:rFonts w:ascii="Titillium Web" w:eastAsia="Aptos" w:hAnsi="Titillium Web" w:cs="Aptos"/>
          <w:color w:val="232223" w:themeColor="text2" w:themeShade="80"/>
          <w:sz w:val="22"/>
          <w:szCs w:val="22"/>
          <w:lang w:val="ro-RO"/>
        </w:rPr>
        <w:t>Scopul</w:t>
      </w:r>
      <w:r w:rsidR="00407ACC" w:rsidRPr="003D066C">
        <w:rPr>
          <w:rFonts w:ascii="Titillium Web" w:eastAsia="Aptos" w:hAnsi="Titillium Web" w:cs="Aptos"/>
          <w:color w:val="232223" w:themeColor="text2" w:themeShade="80"/>
          <w:sz w:val="22"/>
          <w:szCs w:val="22"/>
          <w:lang w:val="ro-RO"/>
        </w:rPr>
        <w:t xml:space="preserve"> acestora</w:t>
      </w:r>
      <w:r w:rsidR="00CA6D25" w:rsidRPr="003D066C">
        <w:rPr>
          <w:rFonts w:ascii="Titillium Web" w:eastAsia="Aptos" w:hAnsi="Titillium Web" w:cs="Aptos"/>
          <w:color w:val="232223" w:themeColor="text2" w:themeShade="80"/>
          <w:sz w:val="22"/>
          <w:szCs w:val="22"/>
          <w:lang w:val="ro-RO"/>
        </w:rPr>
        <w:t xml:space="preserve"> include </w:t>
      </w:r>
      <w:r w:rsidR="0053044C" w:rsidRPr="003D066C">
        <w:rPr>
          <w:rFonts w:ascii="Titillium Web" w:eastAsia="Aptos" w:hAnsi="Titillium Web" w:cs="Aptos"/>
          <w:color w:val="232223" w:themeColor="text2" w:themeShade="80"/>
          <w:sz w:val="22"/>
          <w:szCs w:val="22"/>
          <w:lang w:val="ro-RO"/>
        </w:rPr>
        <w:t>dezvoltarea</w:t>
      </w:r>
      <w:r w:rsidR="00CA6D25" w:rsidRPr="003D066C">
        <w:rPr>
          <w:rFonts w:ascii="Titillium Web" w:eastAsia="Aptos" w:hAnsi="Titillium Web" w:cs="Aptos"/>
          <w:color w:val="232223" w:themeColor="text2" w:themeShade="80"/>
          <w:sz w:val="22"/>
          <w:szCs w:val="22"/>
          <w:lang w:val="ro-RO"/>
        </w:rPr>
        <w:t xml:space="preserve"> ecosistemelor naționale de securitate cibernetică, consolidarea colaborării între industrie, cercetare și sectorul pu</w:t>
      </w:r>
      <w:r w:rsidR="0012359B" w:rsidRPr="003D066C">
        <w:rPr>
          <w:rFonts w:ascii="Titillium Web" w:eastAsia="Aptos" w:hAnsi="Titillium Web" w:cs="Aptos"/>
          <w:color w:val="232223" w:themeColor="text2" w:themeShade="80"/>
          <w:sz w:val="22"/>
          <w:szCs w:val="22"/>
          <w:lang w:val="ro-RO"/>
        </w:rPr>
        <w:t xml:space="preserve">blic, promovarea participării </w:t>
      </w:r>
      <w:r w:rsidR="0012359B" w:rsidRPr="003D066C">
        <w:rPr>
          <w:rFonts w:ascii="Cambria" w:eastAsia="Aptos" w:hAnsi="Cambria" w:cs="Aptos"/>
          <w:color w:val="232223" w:themeColor="text2" w:themeShade="80"/>
          <w:sz w:val="22"/>
          <w:szCs w:val="22"/>
          <w:lang w:val="ro-RO"/>
        </w:rPr>
        <w:t>î</w:t>
      </w:r>
      <w:r w:rsidR="0012359B" w:rsidRPr="003D066C">
        <w:rPr>
          <w:rFonts w:ascii="Titillium Web" w:eastAsia="Aptos" w:hAnsi="Titillium Web" w:cs="Aptos"/>
          <w:color w:val="232223" w:themeColor="text2" w:themeShade="80"/>
          <w:sz w:val="22"/>
          <w:szCs w:val="22"/>
          <w:lang w:val="ro-RO"/>
        </w:rPr>
        <w:t>n cadrul proiectelor</w:t>
      </w:r>
      <w:r w:rsidR="00CA6D25" w:rsidRPr="003D066C">
        <w:rPr>
          <w:rFonts w:ascii="Titillium Web" w:eastAsia="Aptos" w:hAnsi="Titillium Web" w:cs="Aptos"/>
          <w:color w:val="232223" w:themeColor="text2" w:themeShade="80"/>
          <w:sz w:val="22"/>
          <w:szCs w:val="22"/>
          <w:lang w:val="ro-RO"/>
        </w:rPr>
        <w:t xml:space="preserve"> europene de securitate cibernetică și asigurarea alinierii la obiectivele strategice ale UE. </w:t>
      </w:r>
    </w:p>
    <w:p w14:paraId="323DAF00" w14:textId="78762B7B" w:rsidR="00FF3290" w:rsidRPr="003D066C" w:rsidRDefault="00CA6D25">
      <w:pPr>
        <w:pStyle w:val="NormalWeb"/>
        <w:spacing w:before="0" w:beforeAutospacing="0" w:after="0" w:afterAutospacing="0"/>
        <w:jc w:val="both"/>
        <w:rPr>
          <w:rFonts w:ascii="Titillium Web" w:eastAsia="Aptos" w:hAnsi="Titillium Web" w:cs="Aptos"/>
          <w:color w:val="232223" w:themeColor="text1" w:themeShade="80"/>
          <w:sz w:val="22"/>
          <w:szCs w:val="22"/>
          <w:lang w:val="ro-RO"/>
        </w:rPr>
      </w:pPr>
      <w:r w:rsidRPr="003D066C">
        <w:rPr>
          <w:rFonts w:ascii="Titillium Web" w:eastAsia="Aptos" w:hAnsi="Titillium Web" w:cs="Aptos"/>
          <w:color w:val="232223" w:themeColor="text2" w:themeShade="80"/>
          <w:sz w:val="22"/>
          <w:szCs w:val="22"/>
          <w:lang w:val="ro-RO"/>
        </w:rPr>
        <w:t xml:space="preserve">Pentru lista completă a centrelor naționale de coordonare din UE, vă rugăm să vizitați: </w:t>
      </w:r>
      <w:hyperlink r:id="rId18">
        <w:r w:rsidRPr="003D066C">
          <w:rPr>
            <w:rStyle w:val="Hyperlink"/>
            <w:rFonts w:ascii="Titillium Web" w:eastAsia="Aptos" w:hAnsi="Titillium Web" w:cs="Aptos"/>
            <w:sz w:val="22"/>
            <w:szCs w:val="22"/>
            <w:lang w:val="ro-RO"/>
          </w:rPr>
          <w:t>https://cybersecurity-centre.europa.eu/nccs_en</w:t>
        </w:r>
      </w:hyperlink>
      <w:r w:rsidRPr="003D066C">
        <w:rPr>
          <w:rFonts w:ascii="Titillium Web" w:eastAsia="Aptos" w:hAnsi="Titillium Web" w:cs="Aptos"/>
          <w:color w:val="232223" w:themeColor="text2" w:themeShade="80"/>
          <w:sz w:val="22"/>
          <w:szCs w:val="22"/>
          <w:lang w:val="ro-RO"/>
        </w:rPr>
        <w:t xml:space="preserve">. </w:t>
      </w:r>
    </w:p>
    <w:p w14:paraId="6CF5DD2E" w14:textId="781AC905" w:rsidR="007E08CD" w:rsidRPr="007E08CD" w:rsidRDefault="00CA6D25">
      <w:pPr>
        <w:pStyle w:val="P68B1DB1-NormalWeb23"/>
        <w:spacing w:before="0" w:beforeAutospacing="0" w:after="0" w:afterAutospacing="0"/>
        <w:jc w:val="both"/>
        <w:rPr>
          <w:sz w:val="22"/>
          <w:szCs w:val="22"/>
          <w:lang w:val="ro-RO"/>
        </w:rPr>
      </w:pPr>
      <w:r w:rsidRPr="003D066C">
        <w:rPr>
          <w:sz w:val="22"/>
          <w:szCs w:val="22"/>
          <w:lang w:val="ro-RO"/>
        </w:rPr>
        <w:t xml:space="preserve">În contextul proiectului SECURE, </w:t>
      </w:r>
      <w:r w:rsidR="0053044C" w:rsidRPr="003D066C">
        <w:rPr>
          <w:sz w:val="22"/>
          <w:szCs w:val="22"/>
          <w:lang w:val="ro-RO"/>
        </w:rPr>
        <w:t>NCC-urile</w:t>
      </w:r>
      <w:r w:rsidRPr="003D066C">
        <w:rPr>
          <w:sz w:val="22"/>
          <w:szCs w:val="22"/>
          <w:lang w:val="ro-RO"/>
        </w:rPr>
        <w:t xml:space="preserve"> vor juca un rol esențial prin sprijinirea întreprinderilor locale în</w:t>
      </w:r>
      <w:r w:rsidR="007E08CD">
        <w:rPr>
          <w:sz w:val="22"/>
          <w:szCs w:val="22"/>
          <w:lang w:val="ro-RO"/>
        </w:rPr>
        <w:t xml:space="preserve"> etapa</w:t>
      </w:r>
      <w:r w:rsidRPr="003D066C">
        <w:rPr>
          <w:sz w:val="22"/>
          <w:szCs w:val="22"/>
          <w:lang w:val="ro-RO"/>
        </w:rPr>
        <w:t xml:space="preserve"> de depunere și prin acordarea de asistență în evaluarea eligibilității acestora pentru finanțare. În acest scop, pe lângă membrii consorțiului, proiectul SECURE a implicat în mod activ rețeaua </w:t>
      </w:r>
      <w:r w:rsidR="00604ECE" w:rsidRPr="003D066C">
        <w:rPr>
          <w:sz w:val="22"/>
          <w:szCs w:val="22"/>
          <w:lang w:val="ro-RO"/>
        </w:rPr>
        <w:t>NCC-urilor</w:t>
      </w:r>
      <w:r w:rsidRPr="003D066C">
        <w:rPr>
          <w:sz w:val="22"/>
          <w:szCs w:val="22"/>
          <w:lang w:val="ro-RO"/>
        </w:rPr>
        <w:t xml:space="preserve">, obținând </w:t>
      </w:r>
      <w:r w:rsidR="00604ECE" w:rsidRPr="003D066C">
        <w:rPr>
          <w:sz w:val="22"/>
          <w:szCs w:val="22"/>
          <w:lang w:val="ro-RO"/>
        </w:rPr>
        <w:t>sus</w:t>
      </w:r>
      <w:r w:rsidR="00604ECE" w:rsidRPr="003D066C">
        <w:rPr>
          <w:rFonts w:ascii="Cambria" w:hAnsi="Cambria"/>
          <w:sz w:val="22"/>
          <w:szCs w:val="22"/>
          <w:lang w:val="ro-RO"/>
        </w:rPr>
        <w:t>ţ</w:t>
      </w:r>
      <w:r w:rsidR="00604ECE" w:rsidRPr="003D066C">
        <w:rPr>
          <w:sz w:val="22"/>
          <w:szCs w:val="22"/>
          <w:lang w:val="ro-RO"/>
        </w:rPr>
        <w:t>inerea</w:t>
      </w:r>
      <w:r w:rsidRPr="003D066C">
        <w:rPr>
          <w:sz w:val="22"/>
          <w:szCs w:val="22"/>
          <w:lang w:val="ro-RO"/>
        </w:rPr>
        <w:t xml:space="preserve"> majorității acestora.</w:t>
      </w:r>
    </w:p>
    <w:p w14:paraId="72B5AFC2" w14:textId="763E3372" w:rsidR="00D101CC" w:rsidRDefault="00CA6D25">
      <w:pPr>
        <w:pStyle w:val="P68B1DB1-NormalWeb23"/>
        <w:spacing w:before="0" w:beforeAutospacing="0" w:after="0" w:afterAutospacing="0"/>
        <w:jc w:val="both"/>
        <w:rPr>
          <w:sz w:val="22"/>
          <w:szCs w:val="22"/>
          <w:lang w:val="ro-RO"/>
        </w:rPr>
      </w:pPr>
      <w:r w:rsidRPr="003D066C">
        <w:rPr>
          <w:sz w:val="22"/>
          <w:szCs w:val="22"/>
          <w:lang w:val="ro-RO"/>
        </w:rPr>
        <w:t xml:space="preserve">În cadrul proiectului SECURE, </w:t>
      </w:r>
      <w:r w:rsidR="002C4D2B" w:rsidRPr="003D066C">
        <w:rPr>
          <w:sz w:val="22"/>
          <w:szCs w:val="22"/>
          <w:lang w:val="ro-RO"/>
        </w:rPr>
        <w:t>NCC-urile</w:t>
      </w:r>
      <w:r w:rsidRPr="003D066C">
        <w:rPr>
          <w:sz w:val="22"/>
          <w:szCs w:val="22"/>
          <w:lang w:val="ro-RO"/>
        </w:rPr>
        <w:t xml:space="preserve"> sunt responsabile </w:t>
      </w:r>
      <w:r w:rsidR="007E08CD">
        <w:rPr>
          <w:sz w:val="22"/>
          <w:szCs w:val="22"/>
          <w:lang w:val="ro-RO"/>
        </w:rPr>
        <w:t xml:space="preserve">de </w:t>
      </w:r>
      <w:r w:rsidRPr="003D066C">
        <w:rPr>
          <w:sz w:val="22"/>
          <w:szCs w:val="22"/>
          <w:lang w:val="ro-RO"/>
        </w:rPr>
        <w:t xml:space="preserve">efectuarea verificării eligibilității societăților solicitante. Prin urmare, societățile cu sediul într-un stat membru al cărui </w:t>
      </w:r>
      <w:r w:rsidR="002C4D2B" w:rsidRPr="003D066C">
        <w:rPr>
          <w:sz w:val="22"/>
          <w:szCs w:val="22"/>
          <w:lang w:val="ro-RO"/>
        </w:rPr>
        <w:t>NCC</w:t>
      </w:r>
      <w:r w:rsidRPr="003D066C">
        <w:rPr>
          <w:sz w:val="22"/>
          <w:szCs w:val="22"/>
          <w:lang w:val="ro-RO"/>
        </w:rPr>
        <w:t xml:space="preserve"> nu </w:t>
      </w:r>
      <w:r w:rsidR="000856D8" w:rsidRPr="003D066C">
        <w:rPr>
          <w:sz w:val="22"/>
          <w:szCs w:val="22"/>
          <w:lang w:val="ro-RO"/>
        </w:rPr>
        <w:t xml:space="preserve">sprijină primul apel deschis SECURE, </w:t>
      </w:r>
      <w:r w:rsidRPr="003D066C">
        <w:rPr>
          <w:sz w:val="22"/>
          <w:szCs w:val="22"/>
          <w:lang w:val="ro-RO"/>
        </w:rPr>
        <w:t xml:space="preserve">pot depune în continuare o propunere de proiect, </w:t>
      </w:r>
      <w:r w:rsidR="007E08CD">
        <w:rPr>
          <w:sz w:val="22"/>
          <w:szCs w:val="22"/>
          <w:lang w:val="ro-RO"/>
        </w:rPr>
        <w:t>însă</w:t>
      </w:r>
      <w:r w:rsidRPr="003D066C">
        <w:rPr>
          <w:sz w:val="22"/>
          <w:szCs w:val="22"/>
          <w:lang w:val="ro-RO"/>
        </w:rPr>
        <w:t xml:space="preserve"> nu există nici</w:t>
      </w:r>
      <w:r w:rsidR="00D101CC" w:rsidRPr="003D066C">
        <w:rPr>
          <w:sz w:val="22"/>
          <w:szCs w:val="22"/>
          <w:lang w:val="ro-RO"/>
        </w:rPr>
        <w:t xml:space="preserve"> </w:t>
      </w:r>
      <w:r w:rsidRPr="003D066C">
        <w:rPr>
          <w:sz w:val="22"/>
          <w:szCs w:val="22"/>
          <w:lang w:val="ro-RO"/>
        </w:rPr>
        <w:t xml:space="preserve">o garanție că cererea lor va trece de etapa de verificare a eligibilității societății, </w:t>
      </w:r>
      <w:r w:rsidR="002C4D2B" w:rsidRPr="003D066C">
        <w:rPr>
          <w:rFonts w:ascii="Cambria" w:hAnsi="Cambria"/>
          <w:sz w:val="22"/>
          <w:szCs w:val="22"/>
          <w:lang w:val="ro-RO"/>
        </w:rPr>
        <w:t>î</w:t>
      </w:r>
      <w:r w:rsidR="002C4D2B" w:rsidRPr="003D066C">
        <w:rPr>
          <w:sz w:val="22"/>
          <w:szCs w:val="22"/>
          <w:lang w:val="ro-RO"/>
        </w:rPr>
        <w:t>ntruc</w:t>
      </w:r>
      <w:r w:rsidR="002C4D2B" w:rsidRPr="003D066C">
        <w:rPr>
          <w:rFonts w:ascii="Cambria" w:hAnsi="Cambria"/>
          <w:sz w:val="22"/>
          <w:szCs w:val="22"/>
          <w:lang w:val="ro-RO"/>
        </w:rPr>
        <w:t>â</w:t>
      </w:r>
      <w:r w:rsidR="002C4D2B" w:rsidRPr="003D066C">
        <w:rPr>
          <w:sz w:val="22"/>
          <w:szCs w:val="22"/>
          <w:lang w:val="ro-RO"/>
        </w:rPr>
        <w:t>t NCC-ul</w:t>
      </w:r>
      <w:r w:rsidRPr="003D066C">
        <w:rPr>
          <w:sz w:val="22"/>
          <w:szCs w:val="22"/>
          <w:lang w:val="ro-RO"/>
        </w:rPr>
        <w:t xml:space="preserve"> </w:t>
      </w:r>
      <w:r w:rsidR="00D101CC" w:rsidRPr="003D066C">
        <w:rPr>
          <w:sz w:val="22"/>
          <w:szCs w:val="22"/>
          <w:lang w:val="ro-RO"/>
        </w:rPr>
        <w:t xml:space="preserve">din statul respectiv </w:t>
      </w:r>
      <w:r w:rsidRPr="003D066C">
        <w:rPr>
          <w:sz w:val="22"/>
          <w:szCs w:val="22"/>
          <w:lang w:val="ro-RO"/>
        </w:rPr>
        <w:t xml:space="preserve">nu poate efectua validarea necesară. </w:t>
      </w:r>
    </w:p>
    <w:p w14:paraId="24ECEBA8" w14:textId="0C914B0D" w:rsidR="00A76134" w:rsidRDefault="00CA6D25">
      <w:pPr>
        <w:pStyle w:val="P68B1DB1-NormalWeb23"/>
        <w:spacing w:before="0" w:beforeAutospacing="0" w:after="0" w:afterAutospacing="0"/>
        <w:jc w:val="both"/>
        <w:rPr>
          <w:sz w:val="22"/>
          <w:szCs w:val="22"/>
          <w:lang w:val="ro-RO"/>
        </w:rPr>
      </w:pPr>
      <w:r w:rsidRPr="003D066C">
        <w:rPr>
          <w:sz w:val="22"/>
          <w:szCs w:val="22"/>
          <w:lang w:val="ro-RO"/>
        </w:rPr>
        <w:t xml:space="preserve">În acest scop, înainte de a depune o propunere, solicitanților li se recomandă insistent să verifice dacă </w:t>
      </w:r>
      <w:r w:rsidR="002C4D2B" w:rsidRPr="003D066C">
        <w:rPr>
          <w:sz w:val="22"/>
          <w:szCs w:val="22"/>
          <w:lang w:val="ro-RO"/>
        </w:rPr>
        <w:t>NCC-ul</w:t>
      </w:r>
      <w:r w:rsidRPr="003D066C">
        <w:rPr>
          <w:sz w:val="22"/>
          <w:szCs w:val="22"/>
          <w:lang w:val="ro-RO"/>
        </w:rPr>
        <w:t xml:space="preserve"> din țara lor respectivă este implicat în </w:t>
      </w:r>
      <w:r w:rsidR="007E08CD">
        <w:rPr>
          <w:sz w:val="22"/>
          <w:szCs w:val="22"/>
          <w:lang w:val="ro-RO"/>
        </w:rPr>
        <w:t>A</w:t>
      </w:r>
      <w:r w:rsidR="006F0590" w:rsidRPr="003D066C">
        <w:rPr>
          <w:sz w:val="22"/>
          <w:szCs w:val="22"/>
          <w:lang w:val="ro-RO"/>
        </w:rPr>
        <w:t xml:space="preserve">pelul </w:t>
      </w:r>
      <w:r w:rsidR="007E08CD">
        <w:rPr>
          <w:sz w:val="22"/>
          <w:szCs w:val="22"/>
          <w:lang w:val="ro-RO"/>
        </w:rPr>
        <w:t>D</w:t>
      </w:r>
      <w:r w:rsidR="006F0590" w:rsidRPr="003D066C">
        <w:rPr>
          <w:sz w:val="22"/>
          <w:szCs w:val="22"/>
          <w:lang w:val="ro-RO"/>
        </w:rPr>
        <w:t>eschis de</w:t>
      </w:r>
      <w:r w:rsidRPr="003D066C">
        <w:rPr>
          <w:sz w:val="22"/>
          <w:szCs w:val="22"/>
          <w:lang w:val="ro-RO"/>
        </w:rPr>
        <w:t xml:space="preserve"> propuneri</w:t>
      </w:r>
      <w:r w:rsidR="006F0590" w:rsidRPr="003D066C">
        <w:rPr>
          <w:sz w:val="22"/>
          <w:szCs w:val="22"/>
          <w:lang w:val="ro-RO"/>
        </w:rPr>
        <w:t xml:space="preserve"> Secure</w:t>
      </w:r>
      <w:r w:rsidRPr="003D066C">
        <w:rPr>
          <w:sz w:val="22"/>
          <w:szCs w:val="22"/>
          <w:lang w:val="ro-RO"/>
        </w:rPr>
        <w:t xml:space="preserve">, inclusiv </w:t>
      </w:r>
      <w:r w:rsidR="002C4D2B" w:rsidRPr="003D066C">
        <w:rPr>
          <w:sz w:val="22"/>
          <w:szCs w:val="22"/>
          <w:lang w:val="ro-RO"/>
        </w:rPr>
        <w:t>prin contactarea direct</w:t>
      </w:r>
      <w:r w:rsidR="002C4D2B" w:rsidRPr="003D066C">
        <w:rPr>
          <w:rFonts w:ascii="Cambria" w:hAnsi="Cambria"/>
          <w:sz w:val="22"/>
          <w:szCs w:val="22"/>
          <w:lang w:val="ro-RO"/>
        </w:rPr>
        <w:t>ă</w:t>
      </w:r>
      <w:r w:rsidRPr="003D066C">
        <w:rPr>
          <w:sz w:val="22"/>
          <w:szCs w:val="22"/>
          <w:lang w:val="ro-RO"/>
        </w:rPr>
        <w:t xml:space="preserve"> înainte de </w:t>
      </w:r>
      <w:r w:rsidR="002C4D2B" w:rsidRPr="003D066C">
        <w:rPr>
          <w:sz w:val="22"/>
          <w:szCs w:val="22"/>
          <w:lang w:val="ro-RO"/>
        </w:rPr>
        <w:t>depunerea cererii</w:t>
      </w:r>
      <w:r w:rsidRPr="003D066C">
        <w:rPr>
          <w:sz w:val="22"/>
          <w:szCs w:val="22"/>
          <w:lang w:val="ro-RO"/>
        </w:rPr>
        <w:t xml:space="preserve">. Orice actualizare privind implicarea </w:t>
      </w:r>
      <w:r w:rsidR="00C700CC" w:rsidRPr="003D066C">
        <w:rPr>
          <w:sz w:val="22"/>
          <w:szCs w:val="22"/>
          <w:lang w:val="ro-RO"/>
        </w:rPr>
        <w:t>NCC-urilor</w:t>
      </w:r>
      <w:r w:rsidRPr="003D066C">
        <w:rPr>
          <w:sz w:val="22"/>
          <w:szCs w:val="22"/>
          <w:lang w:val="ro-RO"/>
        </w:rPr>
        <w:t xml:space="preserve"> în prezentul proiect va fi </w:t>
      </w:r>
      <w:r w:rsidR="007E08CD">
        <w:rPr>
          <w:sz w:val="22"/>
          <w:szCs w:val="22"/>
          <w:lang w:val="ro-RO"/>
        </w:rPr>
        <w:t>comunicată</w:t>
      </w:r>
      <w:r w:rsidRPr="003D066C">
        <w:rPr>
          <w:sz w:val="22"/>
          <w:szCs w:val="22"/>
          <w:lang w:val="ro-RO"/>
        </w:rPr>
        <w:t xml:space="preserve"> prin intermediul platformei SECURE, al site-ului oficial și al canalelor de comunicare ale proiectului SECURE.  </w:t>
      </w:r>
    </w:p>
    <w:p w14:paraId="55BFB7B7" w14:textId="77777777" w:rsidR="00A76134" w:rsidRDefault="00A76134">
      <w:pPr>
        <w:pStyle w:val="P68B1DB1-NormalWeb23"/>
        <w:spacing w:before="0" w:beforeAutospacing="0" w:after="0" w:afterAutospacing="0"/>
        <w:jc w:val="both"/>
        <w:rPr>
          <w:sz w:val="22"/>
          <w:szCs w:val="22"/>
          <w:lang w:val="ro-RO"/>
        </w:rPr>
      </w:pPr>
    </w:p>
    <w:p w14:paraId="5F8C26BB" w14:textId="77777777" w:rsidR="00AC333F" w:rsidRPr="003D066C" w:rsidRDefault="00AC333F">
      <w:pPr>
        <w:pStyle w:val="P68B1DB1-NormalWeb23"/>
        <w:spacing w:before="0" w:beforeAutospacing="0" w:after="0" w:afterAutospacing="0"/>
        <w:jc w:val="both"/>
        <w:rPr>
          <w:sz w:val="22"/>
          <w:szCs w:val="22"/>
          <w:lang w:val="ro-RO"/>
        </w:rPr>
      </w:pPr>
    </w:p>
    <w:p w14:paraId="2BF47538" w14:textId="687C9295" w:rsidR="00E053A7" w:rsidRDefault="003200FF">
      <w:pPr>
        <w:pStyle w:val="P68B1DB1-Title222"/>
        <w:numPr>
          <w:ilvl w:val="1"/>
          <w:numId w:val="34"/>
        </w:numPr>
        <w:spacing w:before="0" w:after="0" w:line="240" w:lineRule="auto"/>
        <w:rPr>
          <w:lang w:val="ro-RO"/>
        </w:rPr>
      </w:pPr>
      <w:bookmarkStart w:id="17" w:name="_Toc223198754"/>
      <w:r w:rsidRPr="003D066C">
        <w:rPr>
          <w:lang w:val="ro-RO"/>
        </w:rPr>
        <w:t>Limb</w:t>
      </w:r>
      <w:r w:rsidR="00B94482" w:rsidRPr="003D066C">
        <w:rPr>
          <w:rFonts w:ascii="Cambria" w:hAnsi="Cambria"/>
          <w:lang w:val="ro-RO"/>
        </w:rPr>
        <w:t>a</w:t>
      </w:r>
      <w:r w:rsidRPr="003D066C">
        <w:rPr>
          <w:lang w:val="ro-RO"/>
        </w:rPr>
        <w:t xml:space="preserve"> </w:t>
      </w:r>
      <w:r w:rsidRPr="003D066C">
        <w:rPr>
          <w:rFonts w:ascii="Cambria" w:hAnsi="Cambria"/>
          <w:lang w:val="ro-RO"/>
        </w:rPr>
        <w:t>ş</w:t>
      </w:r>
      <w:r w:rsidRPr="003D066C">
        <w:rPr>
          <w:lang w:val="ro-RO"/>
        </w:rPr>
        <w:t>i instrumente</w:t>
      </w:r>
      <w:r w:rsidR="00B94482" w:rsidRPr="003D066C">
        <w:rPr>
          <w:lang w:val="ro-RO"/>
        </w:rPr>
        <w:t>le</w:t>
      </w:r>
      <w:r w:rsidRPr="003D066C">
        <w:rPr>
          <w:lang w:val="ro-RO"/>
        </w:rPr>
        <w:t xml:space="preserve"> utilizate</w:t>
      </w:r>
      <w:bookmarkEnd w:id="17"/>
    </w:p>
    <w:p w14:paraId="61383678" w14:textId="77777777" w:rsidR="00AC333F" w:rsidRPr="00AC333F" w:rsidRDefault="00AC333F" w:rsidP="00AC333F">
      <w:pPr>
        <w:pStyle w:val="P68B1DB1-Title222"/>
        <w:spacing w:before="0" w:after="0" w:line="240" w:lineRule="auto"/>
        <w:ind w:left="360"/>
        <w:rPr>
          <w:sz w:val="20"/>
          <w:szCs w:val="20"/>
          <w:lang w:val="ro-RO"/>
        </w:rPr>
      </w:pPr>
    </w:p>
    <w:p w14:paraId="3C208800" w14:textId="46F54F72" w:rsidR="00876068" w:rsidRPr="003D066C" w:rsidRDefault="00876068" w:rsidP="00670167">
      <w:pPr>
        <w:rPr>
          <w:rFonts w:asciiTheme="minorHAnsi" w:hAnsiTheme="minorHAnsi"/>
          <w:b/>
          <w:i/>
          <w:color w:val="auto"/>
          <w:lang w:val="ro-RO"/>
        </w:rPr>
      </w:pPr>
      <w:r w:rsidRPr="003D066C">
        <w:rPr>
          <w:rFonts w:asciiTheme="minorHAnsi" w:hAnsiTheme="minorHAnsi"/>
          <w:color w:val="auto"/>
          <w:lang w:val="ro-RO"/>
        </w:rPr>
        <w:t xml:space="preserve">Orice documentație depusă sau partajată în cadrul prezentului </w:t>
      </w:r>
      <w:r w:rsidR="007E08CD">
        <w:rPr>
          <w:rFonts w:asciiTheme="minorHAnsi" w:hAnsiTheme="minorHAnsi"/>
          <w:color w:val="auto"/>
          <w:lang w:val="ro-RO"/>
        </w:rPr>
        <w:t>A</w:t>
      </w:r>
      <w:r w:rsidRPr="003D066C">
        <w:rPr>
          <w:rFonts w:asciiTheme="minorHAnsi" w:hAnsiTheme="minorHAnsi"/>
          <w:color w:val="auto"/>
          <w:lang w:val="ro-RO"/>
        </w:rPr>
        <w:t xml:space="preserve">pel </w:t>
      </w:r>
      <w:r w:rsidR="007E08CD">
        <w:rPr>
          <w:rFonts w:asciiTheme="minorHAnsi" w:hAnsiTheme="minorHAnsi"/>
          <w:color w:val="auto"/>
          <w:lang w:val="ro-RO"/>
        </w:rPr>
        <w:t>D</w:t>
      </w:r>
      <w:r w:rsidRPr="003D066C">
        <w:rPr>
          <w:rFonts w:asciiTheme="minorHAnsi" w:hAnsiTheme="minorHAnsi"/>
          <w:color w:val="auto"/>
          <w:lang w:val="ro-RO"/>
        </w:rPr>
        <w:t>eschis trebuie să fie furnizată în limba engleză, cu excepția documentelor oficiale emise de administrațiile publice sau de autoritățile competente din statul membru în care este stabilită societatea solicitantă.</w:t>
      </w:r>
    </w:p>
    <w:p w14:paraId="7C143C10" w14:textId="79A06A5F" w:rsidR="00AC333F" w:rsidRDefault="00876068" w:rsidP="00605EE4">
      <w:pPr>
        <w:pStyle w:val="font-claude-response-body"/>
        <w:jc w:val="both"/>
        <w:rPr>
          <w:rFonts w:asciiTheme="minorHAnsi" w:hAnsiTheme="minorHAnsi"/>
          <w:sz w:val="22"/>
          <w:szCs w:val="22"/>
          <w:lang w:val="ro-RO"/>
        </w:rPr>
      </w:pPr>
      <w:r w:rsidRPr="003D066C">
        <w:rPr>
          <w:rFonts w:asciiTheme="minorHAnsi" w:hAnsiTheme="minorHAnsi"/>
          <w:sz w:val="22"/>
          <w:szCs w:val="22"/>
          <w:lang w:val="ro-RO"/>
        </w:rPr>
        <w:t>Apelul este gestionat prin intermediul unei platforme online care administrează întregul proces, inclusiv înregistrarea, depunerea propunerilor, evaluarea, implementarea proiectelor finanțate și</w:t>
      </w:r>
      <w:r w:rsidR="00605EE4" w:rsidRPr="003D066C">
        <w:rPr>
          <w:rFonts w:asciiTheme="minorHAnsi" w:hAnsiTheme="minorHAnsi"/>
          <w:sz w:val="22"/>
          <w:szCs w:val="22"/>
          <w:lang w:val="ro-RO"/>
        </w:rPr>
        <w:t xml:space="preserve"> </w:t>
      </w:r>
      <w:r w:rsidRPr="003D066C">
        <w:rPr>
          <w:rFonts w:asciiTheme="minorHAnsi" w:hAnsiTheme="minorHAnsi"/>
          <w:sz w:val="22"/>
          <w:szCs w:val="22"/>
          <w:lang w:val="ro-RO"/>
        </w:rPr>
        <w:t>evaluarea impactului, asigurând accesibilitatea, transparența și securitatea</w:t>
      </w:r>
      <w:r w:rsidR="00090248" w:rsidRPr="003D066C">
        <w:rPr>
          <w:rFonts w:asciiTheme="minorHAnsi" w:hAnsiTheme="minorHAnsi"/>
          <w:sz w:val="22"/>
          <w:szCs w:val="22"/>
          <w:lang w:val="ro-RO"/>
        </w:rPr>
        <w:t xml:space="preserve"> informaţiilo</w:t>
      </w:r>
      <w:r w:rsidR="008020F2" w:rsidRPr="003D066C">
        <w:rPr>
          <w:rFonts w:asciiTheme="minorHAnsi" w:hAnsiTheme="minorHAnsi"/>
          <w:sz w:val="22"/>
          <w:szCs w:val="22"/>
          <w:lang w:val="ro-RO"/>
        </w:rPr>
        <w:t>r</w:t>
      </w:r>
      <w:r w:rsidR="00605EE4" w:rsidRPr="003D066C">
        <w:rPr>
          <w:rFonts w:asciiTheme="minorHAnsi" w:hAnsiTheme="minorHAnsi"/>
          <w:sz w:val="22"/>
          <w:szCs w:val="22"/>
          <w:lang w:val="ro-RO"/>
        </w:rPr>
        <w:t>.</w:t>
      </w:r>
    </w:p>
    <w:p w14:paraId="7A9678AC" w14:textId="02E23BF4" w:rsidR="00605EE4" w:rsidRPr="00AC333F" w:rsidRDefault="00AC333F" w:rsidP="00AC333F">
      <w:pPr>
        <w:spacing w:after="160" w:line="259" w:lineRule="auto"/>
        <w:jc w:val="left"/>
        <w:rPr>
          <w:rFonts w:asciiTheme="minorHAnsi" w:eastAsia="Times New Roman" w:hAnsiTheme="minorHAnsi" w:cs="Times New Roman"/>
          <w:color w:val="auto"/>
          <w:lang w:val="ro-RO"/>
        </w:rPr>
      </w:pPr>
      <w:r>
        <w:rPr>
          <w:rFonts w:asciiTheme="minorHAnsi" w:hAnsiTheme="minorHAnsi"/>
          <w:lang w:val="ro-RO"/>
        </w:rPr>
        <w:br w:type="page"/>
      </w:r>
    </w:p>
    <w:p w14:paraId="1BF0640C" w14:textId="555775F6" w:rsidR="00AC333F" w:rsidRPr="00AC333F" w:rsidRDefault="00CA6D25" w:rsidP="00EB2319">
      <w:pPr>
        <w:pStyle w:val="Heading1"/>
        <w:numPr>
          <w:ilvl w:val="0"/>
          <w:numId w:val="17"/>
        </w:numPr>
        <w:spacing w:before="0" w:after="0" w:line="240" w:lineRule="auto"/>
        <w:rPr>
          <w:color w:val="619C9C"/>
          <w:lang w:val="ro-RO"/>
        </w:rPr>
      </w:pPr>
      <w:bookmarkStart w:id="18" w:name="_Toc223198755"/>
      <w:r w:rsidRPr="003D066C">
        <w:rPr>
          <w:color w:val="619C9C"/>
          <w:lang w:val="ro-RO"/>
        </w:rPr>
        <w:lastRenderedPageBreak/>
        <w:t>Cerințe de eligibilitate</w:t>
      </w:r>
      <w:bookmarkEnd w:id="18"/>
    </w:p>
    <w:p w14:paraId="1E610C0C" w14:textId="04E5E6AA" w:rsidR="00FF3290" w:rsidRPr="00EB2319" w:rsidRDefault="00CA6D25">
      <w:pPr>
        <w:spacing w:after="0" w:line="240" w:lineRule="auto"/>
        <w:rPr>
          <w:color w:val="232223" w:themeColor="text1" w:themeShade="80"/>
          <w:sz w:val="21"/>
          <w:szCs w:val="21"/>
          <w:lang w:val="ro-RO"/>
        </w:rPr>
      </w:pPr>
      <w:r w:rsidRPr="00EB2319">
        <w:rPr>
          <w:color w:val="232223" w:themeColor="text2" w:themeShade="80"/>
          <w:sz w:val="21"/>
          <w:szCs w:val="21"/>
          <w:lang w:val="ro-RO"/>
        </w:rPr>
        <w:t xml:space="preserve">Pentru a fi eligibile </w:t>
      </w:r>
      <w:r w:rsidR="00460555" w:rsidRPr="00EB2319">
        <w:rPr>
          <w:color w:val="232223" w:themeColor="text2" w:themeShade="80"/>
          <w:sz w:val="21"/>
          <w:szCs w:val="21"/>
          <w:lang w:val="ro-RO"/>
        </w:rPr>
        <w:t>în cadrul prezentului apel</w:t>
      </w:r>
      <w:r w:rsidRPr="00EB2319">
        <w:rPr>
          <w:color w:val="232223" w:themeColor="text2" w:themeShade="80"/>
          <w:sz w:val="21"/>
          <w:szCs w:val="21"/>
          <w:lang w:val="ro-RO"/>
        </w:rPr>
        <w:t xml:space="preserve">, societățile solicitante trebuie să îndeplinească </w:t>
      </w:r>
      <w:r w:rsidR="007E08CD" w:rsidRPr="00EB2319">
        <w:rPr>
          <w:color w:val="232223" w:themeColor="text2" w:themeShade="80"/>
          <w:sz w:val="21"/>
          <w:szCs w:val="21"/>
          <w:lang w:val="ro-RO"/>
        </w:rPr>
        <w:t>ambele</w:t>
      </w:r>
      <w:r w:rsidRPr="00EB2319">
        <w:rPr>
          <w:color w:val="232223" w:themeColor="text2" w:themeShade="80"/>
          <w:sz w:val="21"/>
          <w:szCs w:val="21"/>
          <w:lang w:val="ro-RO"/>
        </w:rPr>
        <w:t xml:space="preserve"> condiții</w:t>
      </w:r>
      <w:r w:rsidR="007E08CD" w:rsidRPr="00EB2319">
        <w:rPr>
          <w:color w:val="232223" w:themeColor="text2" w:themeShade="80"/>
          <w:sz w:val="21"/>
          <w:szCs w:val="21"/>
          <w:lang w:val="ro-RO"/>
        </w:rPr>
        <w:t xml:space="preserve"> de mai jos</w:t>
      </w:r>
      <w:r w:rsidRPr="00EB2319">
        <w:rPr>
          <w:color w:val="232223" w:themeColor="text2" w:themeShade="80"/>
          <w:sz w:val="21"/>
          <w:szCs w:val="21"/>
          <w:lang w:val="ro-RO"/>
        </w:rPr>
        <w:t>:</w:t>
      </w:r>
    </w:p>
    <w:p w14:paraId="2C0F6C05" w14:textId="0FEDB4C9" w:rsidR="00FF3290" w:rsidRPr="00EB2319" w:rsidRDefault="00CA6D25">
      <w:pPr>
        <w:pStyle w:val="P68B1DB1-ListParagraph16"/>
        <w:numPr>
          <w:ilvl w:val="0"/>
          <w:numId w:val="20"/>
        </w:numPr>
        <w:spacing w:after="0" w:line="240" w:lineRule="auto"/>
        <w:rPr>
          <w:color w:val="232223" w:themeColor="text1" w:themeShade="80"/>
          <w:sz w:val="21"/>
          <w:szCs w:val="21"/>
          <w:lang w:val="ro-RO"/>
        </w:rPr>
      </w:pPr>
      <w:r w:rsidRPr="00EB2319">
        <w:rPr>
          <w:sz w:val="21"/>
          <w:szCs w:val="21"/>
          <w:lang w:val="ro-RO"/>
        </w:rPr>
        <w:t xml:space="preserve">Criteriile de eligibilitate ale </w:t>
      </w:r>
      <w:r w:rsidR="00980260" w:rsidRPr="00EB2319">
        <w:rPr>
          <w:sz w:val="21"/>
          <w:szCs w:val="21"/>
          <w:lang w:val="ro-RO"/>
        </w:rPr>
        <w:t>societ</w:t>
      </w:r>
      <w:r w:rsidR="00980260" w:rsidRPr="00EB2319">
        <w:rPr>
          <w:rFonts w:ascii="Cambria" w:hAnsi="Cambria"/>
          <w:sz w:val="21"/>
          <w:szCs w:val="21"/>
          <w:lang w:val="ro-RO"/>
        </w:rPr>
        <w:t>ăţ</w:t>
      </w:r>
      <w:r w:rsidR="00980260" w:rsidRPr="00EB2319">
        <w:rPr>
          <w:sz w:val="21"/>
          <w:szCs w:val="21"/>
          <w:lang w:val="ro-RO"/>
        </w:rPr>
        <w:t>ii</w:t>
      </w:r>
      <w:r w:rsidRPr="00EB2319">
        <w:rPr>
          <w:sz w:val="21"/>
          <w:szCs w:val="21"/>
          <w:lang w:val="ro-RO"/>
        </w:rPr>
        <w:t xml:space="preserve"> și </w:t>
      </w:r>
    </w:p>
    <w:p w14:paraId="59485662" w14:textId="77777777" w:rsidR="00AC333F" w:rsidRPr="00EB2319" w:rsidRDefault="00CA6D25" w:rsidP="00AC333F">
      <w:pPr>
        <w:pStyle w:val="P68B1DB1-ListParagraph16"/>
        <w:numPr>
          <w:ilvl w:val="0"/>
          <w:numId w:val="20"/>
        </w:numPr>
        <w:spacing w:after="0" w:line="240" w:lineRule="auto"/>
        <w:rPr>
          <w:color w:val="232223" w:themeColor="text1" w:themeShade="80"/>
          <w:sz w:val="21"/>
          <w:szCs w:val="21"/>
          <w:lang w:val="ro-RO"/>
        </w:rPr>
      </w:pPr>
      <w:r w:rsidRPr="00EB2319">
        <w:rPr>
          <w:sz w:val="21"/>
          <w:szCs w:val="21"/>
          <w:lang w:val="ro-RO"/>
        </w:rPr>
        <w:t xml:space="preserve">Cerințe legate de </w:t>
      </w:r>
      <w:r w:rsidR="00AB164B" w:rsidRPr="00EB2319">
        <w:rPr>
          <w:sz w:val="21"/>
          <w:szCs w:val="21"/>
          <w:lang w:val="ro-RO"/>
        </w:rPr>
        <w:t xml:space="preserve">CRA </w:t>
      </w:r>
      <w:r w:rsidRPr="00EB2319">
        <w:rPr>
          <w:sz w:val="21"/>
          <w:szCs w:val="21"/>
          <w:lang w:val="ro-RO"/>
        </w:rPr>
        <w:t>.</w:t>
      </w:r>
    </w:p>
    <w:p w14:paraId="42D5C8F5" w14:textId="4D8A9A25" w:rsidR="00FF3290" w:rsidRPr="00AC333F" w:rsidRDefault="00E538B9" w:rsidP="00AC333F">
      <w:pPr>
        <w:pStyle w:val="P68B1DB1-ListParagraph16"/>
        <w:spacing w:after="0" w:line="240" w:lineRule="auto"/>
        <w:rPr>
          <w:color w:val="232223" w:themeColor="text1" w:themeShade="80"/>
          <w:sz w:val="21"/>
          <w:szCs w:val="21"/>
          <w:lang w:val="ro-RO"/>
        </w:rPr>
      </w:pPr>
      <w:r w:rsidRPr="003D066C">
        <w:rPr>
          <w:noProof/>
          <w:lang w:val="ro-RO"/>
        </w:rPr>
        <w:drawing>
          <wp:anchor distT="0" distB="0" distL="114300" distR="114300" simplePos="0" relativeHeight="251662370" behindDoc="0" locked="0" layoutInCell="1" allowOverlap="1" wp14:anchorId="676302F8" wp14:editId="7F16A4B8">
            <wp:simplePos x="0" y="0"/>
            <wp:positionH relativeFrom="margin">
              <wp:align>right</wp:align>
            </wp:positionH>
            <wp:positionV relativeFrom="paragraph">
              <wp:posOffset>88265</wp:posOffset>
            </wp:positionV>
            <wp:extent cx="360000" cy="360000"/>
            <wp:effectExtent l="0" t="0" r="2540" b="2540"/>
            <wp:wrapNone/>
            <wp:docPr id="2476083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08319" name="Grafik 247608319"/>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bookmarkStart w:id="19" w:name="_Toc223198756"/>
    <w:p w14:paraId="6EC726C2" w14:textId="340E84BE" w:rsidR="00AC333F" w:rsidRPr="00AC333F" w:rsidRDefault="00A54D35" w:rsidP="00AC333F">
      <w:pPr>
        <w:pStyle w:val="Title2"/>
        <w:numPr>
          <w:ilvl w:val="1"/>
          <w:numId w:val="17"/>
        </w:numPr>
        <w:spacing w:before="0" w:after="0" w:line="240" w:lineRule="auto"/>
        <w:rPr>
          <w:lang w:val="ro-RO"/>
        </w:rPr>
      </w:pPr>
      <w:r>
        <w:rPr>
          <w:noProof/>
          <w:lang w:val="ro-RO"/>
        </w:rPr>
        <mc:AlternateContent>
          <mc:Choice Requires="wps">
            <w:drawing>
              <wp:anchor distT="0" distB="0" distL="114300" distR="114300" simplePos="0" relativeHeight="251697186" behindDoc="0" locked="0" layoutInCell="1" allowOverlap="1" wp14:anchorId="68D0A2C4" wp14:editId="7768BD83">
                <wp:simplePos x="0" y="0"/>
                <wp:positionH relativeFrom="column">
                  <wp:posOffset>3395980</wp:posOffset>
                </wp:positionH>
                <wp:positionV relativeFrom="paragraph">
                  <wp:posOffset>187960</wp:posOffset>
                </wp:positionV>
                <wp:extent cx="2336800" cy="6350"/>
                <wp:effectExtent l="0" t="0" r="25400" b="31750"/>
                <wp:wrapNone/>
                <wp:docPr id="825717501" name="Straight Connector 7"/>
                <wp:cNvGraphicFramePr/>
                <a:graphic xmlns:a="http://schemas.openxmlformats.org/drawingml/2006/main">
                  <a:graphicData uri="http://schemas.microsoft.com/office/word/2010/wordprocessingShape">
                    <wps:wsp>
                      <wps:cNvCnPr/>
                      <wps:spPr>
                        <a:xfrm>
                          <a:off x="0" y="0"/>
                          <a:ext cx="23368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EAC90" id="Straight Connector 7" o:spid="_x0000_s1026" style="position:absolute;z-index:251697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4pt,14.8pt" to="451.4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" strokecolor="#619c9c [3204]" strokeweight=".5pt">
                <v:stroke joinstyle="miter"/>
              </v:line>
            </w:pict>
          </mc:Fallback>
        </mc:AlternateContent>
      </w:r>
      <w:r w:rsidR="00CA6D25" w:rsidRPr="003D066C">
        <w:rPr>
          <w:lang w:val="ro-RO"/>
        </w:rPr>
        <w:t>Criteriile de eligibilitate ale societăți</w:t>
      </w:r>
      <w:r>
        <w:rPr>
          <w:lang w:val="ro-RO"/>
        </w:rPr>
        <w:t>i</w:t>
      </w:r>
      <w:bookmarkEnd w:id="19"/>
    </w:p>
    <w:p w14:paraId="2C61BAE7" w14:textId="4726CF62" w:rsidR="007E08CD" w:rsidRPr="00EB2319" w:rsidRDefault="00CA6D25">
      <w:pPr>
        <w:pStyle w:val="P68B1DB1-Normal9"/>
        <w:spacing w:after="0" w:line="240" w:lineRule="auto"/>
        <w:rPr>
          <w:sz w:val="21"/>
          <w:szCs w:val="21"/>
          <w:lang w:val="ro-RO"/>
        </w:rPr>
      </w:pPr>
      <w:r w:rsidRPr="00EB2319">
        <w:rPr>
          <w:sz w:val="21"/>
          <w:szCs w:val="21"/>
          <w:lang w:val="ro-RO"/>
        </w:rPr>
        <w:t xml:space="preserve">Pentru a fi eligibili </w:t>
      </w:r>
      <w:r w:rsidR="008823B9" w:rsidRPr="00EB2319">
        <w:rPr>
          <w:sz w:val="21"/>
          <w:szCs w:val="21"/>
          <w:lang w:val="ro-RO"/>
        </w:rPr>
        <w:t>în cadrul prezentului apel</w:t>
      </w:r>
      <w:r w:rsidRPr="00EB2319">
        <w:rPr>
          <w:sz w:val="21"/>
          <w:szCs w:val="21"/>
          <w:lang w:val="ro-RO"/>
        </w:rPr>
        <w:t>, solicitanții nu trebuie să se încadreze în niciunul dintre criteriile de excludere și trebuie să îndeplinească cumulativ următoarele cerințe:</w:t>
      </w:r>
    </w:p>
    <w:p w14:paraId="3D20ED39" w14:textId="05C162F7" w:rsidR="00FF3290" w:rsidRPr="00EB2319" w:rsidRDefault="00DB237C" w:rsidP="00F35AB0">
      <w:pPr>
        <w:pStyle w:val="P68B1DB1-ListParagraph16"/>
        <w:numPr>
          <w:ilvl w:val="0"/>
          <w:numId w:val="2"/>
        </w:numPr>
        <w:spacing w:after="0" w:line="240" w:lineRule="auto"/>
        <w:rPr>
          <w:color w:val="232223" w:themeColor="text1" w:themeShade="80"/>
          <w:sz w:val="21"/>
          <w:szCs w:val="21"/>
          <w:lang w:val="ro-RO"/>
        </w:rPr>
      </w:pPr>
      <w:r w:rsidRPr="00EB2319">
        <w:rPr>
          <w:b/>
          <w:sz w:val="21"/>
          <w:szCs w:val="21"/>
          <w:lang w:val="ro-RO"/>
        </w:rPr>
        <w:t>S</w:t>
      </w:r>
      <w:r w:rsidRPr="00EB2319">
        <w:rPr>
          <w:rFonts w:ascii="Cambria" w:hAnsi="Cambria"/>
          <w:b/>
          <w:sz w:val="21"/>
          <w:szCs w:val="21"/>
          <w:lang w:val="ro-RO"/>
        </w:rPr>
        <w:t>ă</w:t>
      </w:r>
      <w:r w:rsidRPr="00EB2319">
        <w:rPr>
          <w:b/>
          <w:sz w:val="21"/>
          <w:szCs w:val="21"/>
          <w:lang w:val="ro-RO"/>
        </w:rPr>
        <w:t xml:space="preserve"> fie entit</w:t>
      </w:r>
      <w:r w:rsidRPr="00EB2319">
        <w:rPr>
          <w:rFonts w:ascii="Cambria" w:hAnsi="Cambria"/>
          <w:b/>
          <w:sz w:val="21"/>
          <w:szCs w:val="21"/>
          <w:lang w:val="ro-RO"/>
        </w:rPr>
        <w:t>ăţ</w:t>
      </w:r>
      <w:r w:rsidRPr="00EB2319">
        <w:rPr>
          <w:b/>
          <w:sz w:val="21"/>
          <w:szCs w:val="21"/>
          <w:lang w:val="ro-RO"/>
        </w:rPr>
        <w:t>i juridice individuale</w:t>
      </w:r>
      <w:r w:rsidR="00CA6D25" w:rsidRPr="00EB2319">
        <w:rPr>
          <w:sz w:val="21"/>
          <w:szCs w:val="21"/>
          <w:lang w:val="ro-RO"/>
        </w:rPr>
        <w:t xml:space="preserve"> </w:t>
      </w:r>
    </w:p>
    <w:p w14:paraId="3339833E" w14:textId="161BEFDF" w:rsidR="00FF3290" w:rsidRPr="00EB2319" w:rsidRDefault="00CA6D25" w:rsidP="00F35AB0">
      <w:pPr>
        <w:pStyle w:val="P68B1DB1-ListParagraph16"/>
        <w:numPr>
          <w:ilvl w:val="0"/>
          <w:numId w:val="2"/>
        </w:numPr>
        <w:spacing w:after="0" w:line="240" w:lineRule="auto"/>
        <w:rPr>
          <w:color w:val="232223" w:themeColor="text1" w:themeShade="80"/>
          <w:sz w:val="21"/>
          <w:szCs w:val="21"/>
          <w:lang w:val="ro-RO"/>
        </w:rPr>
      </w:pPr>
      <w:r w:rsidRPr="00EB2319">
        <w:rPr>
          <w:b/>
          <w:sz w:val="21"/>
          <w:szCs w:val="21"/>
          <w:lang w:val="ro-RO"/>
        </w:rPr>
        <w:t>Să se califice drept microîntreprindere, întreprindere mică sau m</w:t>
      </w:r>
      <w:r w:rsidR="00DB237C" w:rsidRPr="00EB2319">
        <w:rPr>
          <w:b/>
          <w:sz w:val="21"/>
          <w:szCs w:val="21"/>
          <w:lang w:val="ro-RO"/>
        </w:rPr>
        <w:t>ijlocie (IMM</w:t>
      </w:r>
      <w:r w:rsidRPr="00EB2319">
        <w:rPr>
          <w:b/>
          <w:sz w:val="21"/>
          <w:szCs w:val="21"/>
          <w:lang w:val="ro-RO"/>
        </w:rPr>
        <w:t>)</w:t>
      </w:r>
      <w:r w:rsidRPr="00EB2319">
        <w:rPr>
          <w:rFonts w:hAnsi="Times New Roman"/>
          <w:sz w:val="21"/>
          <w:szCs w:val="21"/>
          <w:lang w:val="ro-RO"/>
        </w:rPr>
        <w:t xml:space="preserve"> </w:t>
      </w:r>
    </w:p>
    <w:p w14:paraId="05D1F33A" w14:textId="55F441AB" w:rsidR="00FF3290" w:rsidRPr="00EB2319" w:rsidRDefault="00DB237C" w:rsidP="00F35AB0">
      <w:pPr>
        <w:pStyle w:val="P68B1DB1-ListParagraph16"/>
        <w:numPr>
          <w:ilvl w:val="0"/>
          <w:numId w:val="2"/>
        </w:numPr>
        <w:spacing w:after="0" w:line="240" w:lineRule="auto"/>
        <w:rPr>
          <w:color w:val="232223" w:themeColor="text1" w:themeShade="80"/>
          <w:sz w:val="21"/>
          <w:szCs w:val="21"/>
          <w:lang w:val="ro-RO"/>
        </w:rPr>
      </w:pPr>
      <w:r w:rsidRPr="00EB2319">
        <w:rPr>
          <w:b/>
          <w:sz w:val="21"/>
          <w:szCs w:val="21"/>
          <w:lang w:val="ro-RO"/>
        </w:rPr>
        <w:t>S</w:t>
      </w:r>
      <w:r w:rsidR="00CA6D25" w:rsidRPr="00EB2319">
        <w:rPr>
          <w:b/>
          <w:sz w:val="21"/>
          <w:szCs w:val="21"/>
          <w:lang w:val="ro-RO"/>
        </w:rPr>
        <w:t xml:space="preserve">ă fie </w:t>
      </w:r>
      <w:r w:rsidR="00360B3B" w:rsidRPr="00EB2319">
        <w:rPr>
          <w:b/>
          <w:sz w:val="21"/>
          <w:szCs w:val="21"/>
          <w:lang w:val="ro-RO"/>
        </w:rPr>
        <w:t>înființată</w:t>
      </w:r>
      <w:r w:rsidRPr="00EB2319">
        <w:rPr>
          <w:b/>
          <w:sz w:val="21"/>
          <w:szCs w:val="21"/>
          <w:lang w:val="ro-RO"/>
        </w:rPr>
        <w:t xml:space="preserve"> </w:t>
      </w:r>
      <w:r w:rsidR="00CA6D25" w:rsidRPr="00EB2319">
        <w:rPr>
          <w:b/>
          <w:sz w:val="21"/>
          <w:szCs w:val="21"/>
          <w:lang w:val="ro-RO"/>
        </w:rPr>
        <w:t>în mod legal într-una dintre țările eligibile</w:t>
      </w:r>
      <w:r w:rsidR="00CA6D25" w:rsidRPr="00EB2319">
        <w:rPr>
          <w:sz w:val="21"/>
          <w:szCs w:val="21"/>
          <w:lang w:val="ro-RO"/>
        </w:rPr>
        <w:t xml:space="preserve"> </w:t>
      </w:r>
    </w:p>
    <w:p w14:paraId="2403EB7D" w14:textId="01EA6282" w:rsidR="00FF3290" w:rsidRPr="00EB2319" w:rsidRDefault="003132C7" w:rsidP="00F35AB0">
      <w:pPr>
        <w:pStyle w:val="P68B1DB1-ListParagraph16"/>
        <w:numPr>
          <w:ilvl w:val="0"/>
          <w:numId w:val="2"/>
        </w:numPr>
        <w:spacing w:after="0" w:line="240" w:lineRule="auto"/>
        <w:rPr>
          <w:color w:val="232223" w:themeColor="text1" w:themeShade="80"/>
          <w:sz w:val="21"/>
          <w:szCs w:val="21"/>
          <w:lang w:val="ro-RO"/>
        </w:rPr>
      </w:pPr>
      <w:r w:rsidRPr="00EB2319">
        <w:rPr>
          <w:b/>
          <w:sz w:val="21"/>
          <w:szCs w:val="21"/>
          <w:lang w:val="ro-RO"/>
        </w:rPr>
        <w:t>S</w:t>
      </w:r>
      <w:r w:rsidR="00CA6D25" w:rsidRPr="00EB2319">
        <w:rPr>
          <w:b/>
          <w:sz w:val="21"/>
          <w:szCs w:val="21"/>
          <w:lang w:val="ro-RO"/>
        </w:rPr>
        <w:t>ă îndeplinească toate cerinț</w:t>
      </w:r>
      <w:r w:rsidRPr="00EB2319">
        <w:rPr>
          <w:b/>
          <w:sz w:val="21"/>
          <w:szCs w:val="21"/>
          <w:lang w:val="ro-RO"/>
        </w:rPr>
        <w:t>ele juridice și etice relevante</w:t>
      </w:r>
    </w:p>
    <w:p w14:paraId="117B9E4E" w14:textId="33972041" w:rsidR="00AC333F" w:rsidRPr="00EB2319" w:rsidRDefault="003132C7" w:rsidP="00EB2319">
      <w:pPr>
        <w:pStyle w:val="P68B1DB1-ListParagraph16"/>
        <w:numPr>
          <w:ilvl w:val="0"/>
          <w:numId w:val="2"/>
        </w:numPr>
        <w:spacing w:after="0" w:line="240" w:lineRule="auto"/>
        <w:rPr>
          <w:color w:val="232223" w:themeColor="text1" w:themeShade="80"/>
          <w:sz w:val="21"/>
          <w:szCs w:val="21"/>
          <w:lang w:val="ro-RO"/>
        </w:rPr>
      </w:pPr>
      <w:r w:rsidRPr="00EB2319">
        <w:rPr>
          <w:b/>
          <w:sz w:val="21"/>
          <w:szCs w:val="21"/>
          <w:lang w:val="ro-RO"/>
        </w:rPr>
        <w:t xml:space="preserve">Să se asigure </w:t>
      </w:r>
      <w:r w:rsidR="00CA6D25" w:rsidRPr="00EB2319">
        <w:rPr>
          <w:b/>
          <w:sz w:val="21"/>
          <w:szCs w:val="21"/>
          <w:lang w:val="ro-RO"/>
        </w:rPr>
        <w:t>că proiectul propus nu face obiectul dublei finanțări</w:t>
      </w:r>
      <w:r w:rsidR="00CA6D25" w:rsidRPr="00EB2319">
        <w:rPr>
          <w:sz w:val="21"/>
          <w:szCs w:val="21"/>
          <w:lang w:val="ro-RO"/>
        </w:rPr>
        <w:t xml:space="preserve"> </w:t>
      </w:r>
    </w:p>
    <w:p w14:paraId="0C692EDC" w14:textId="7FFC6A01" w:rsidR="00FF3290" w:rsidRPr="00EB2319" w:rsidRDefault="00CA6D25">
      <w:pPr>
        <w:pStyle w:val="P68B1DB1-Normal9"/>
        <w:spacing w:after="0" w:line="240" w:lineRule="auto"/>
        <w:rPr>
          <w:sz w:val="21"/>
          <w:szCs w:val="21"/>
          <w:lang w:val="ro-RO"/>
        </w:rPr>
      </w:pPr>
      <w:r w:rsidRPr="00EB2319">
        <w:rPr>
          <w:sz w:val="21"/>
          <w:szCs w:val="21"/>
          <w:lang w:val="ro-RO"/>
        </w:rPr>
        <w:t xml:space="preserve">Neîndeplinirea oricăruia dintre criteriile de eligibilitate ale </w:t>
      </w:r>
      <w:r w:rsidR="00360B3B" w:rsidRPr="00EB2319">
        <w:rPr>
          <w:sz w:val="21"/>
          <w:szCs w:val="21"/>
          <w:lang w:val="ro-RO"/>
        </w:rPr>
        <w:t xml:space="preserve">societății </w:t>
      </w:r>
      <w:r w:rsidRPr="00EB2319">
        <w:rPr>
          <w:sz w:val="21"/>
          <w:szCs w:val="21"/>
          <w:lang w:val="ro-RO"/>
        </w:rPr>
        <w:t>va duce la excluderea solicitantului de la finanțare.</w:t>
      </w:r>
    </w:p>
    <w:p w14:paraId="7BFD82A9" w14:textId="5A59717E" w:rsidR="00FF3290" w:rsidRPr="00EB2319" w:rsidRDefault="00CA6D25">
      <w:pPr>
        <w:pStyle w:val="P68B1DB1-Normal9"/>
        <w:spacing w:after="0" w:line="240" w:lineRule="auto"/>
        <w:rPr>
          <w:sz w:val="21"/>
          <w:szCs w:val="21"/>
          <w:lang w:val="ro-RO"/>
        </w:rPr>
      </w:pPr>
      <w:r w:rsidRPr="00EB2319">
        <w:rPr>
          <w:sz w:val="21"/>
          <w:szCs w:val="21"/>
          <w:lang w:val="ro-RO"/>
        </w:rPr>
        <w:t>Pentru informații suplimentare privind cerinț</w:t>
      </w:r>
      <w:r w:rsidR="00360B3B" w:rsidRPr="00EB2319">
        <w:rPr>
          <w:sz w:val="21"/>
          <w:szCs w:val="21"/>
          <w:lang w:val="ro-RO"/>
        </w:rPr>
        <w:t>ele</w:t>
      </w:r>
      <w:r w:rsidRPr="00EB2319">
        <w:rPr>
          <w:sz w:val="21"/>
          <w:szCs w:val="21"/>
          <w:lang w:val="ro-RO"/>
        </w:rPr>
        <w:t xml:space="preserve"> de eligibilitate a</w:t>
      </w:r>
      <w:r w:rsidR="00360B3B" w:rsidRPr="00EB2319">
        <w:rPr>
          <w:sz w:val="21"/>
          <w:szCs w:val="21"/>
          <w:lang w:val="ro-RO"/>
        </w:rPr>
        <w:t>le</w:t>
      </w:r>
      <w:r w:rsidRPr="00EB2319">
        <w:rPr>
          <w:sz w:val="21"/>
          <w:szCs w:val="21"/>
          <w:lang w:val="ro-RO"/>
        </w:rPr>
        <w:t xml:space="preserve"> societății și cazurile spe</w:t>
      </w:r>
      <w:r w:rsidR="00980260" w:rsidRPr="00EB2319">
        <w:rPr>
          <w:sz w:val="21"/>
          <w:szCs w:val="21"/>
          <w:lang w:val="ro-RO"/>
        </w:rPr>
        <w:t>cifice, vă rugăm să consultați Anexa</w:t>
      </w:r>
      <w:r w:rsidRPr="00EB2319">
        <w:rPr>
          <w:sz w:val="21"/>
          <w:szCs w:val="21"/>
          <w:lang w:val="ro-RO"/>
        </w:rPr>
        <w:t xml:space="preserve"> A la prezentul document.</w:t>
      </w:r>
    </w:p>
    <w:p w14:paraId="1440A302" w14:textId="47BD1EE9" w:rsidR="00AC333F" w:rsidRPr="00EB2319" w:rsidRDefault="006863F6">
      <w:pPr>
        <w:spacing w:after="0" w:line="240" w:lineRule="auto"/>
        <w:rPr>
          <w:color w:val="auto"/>
          <w:sz w:val="21"/>
          <w:szCs w:val="21"/>
          <w:lang w:val="ro-RO"/>
        </w:rPr>
      </w:pPr>
      <w:r w:rsidRPr="00EB2319">
        <w:rPr>
          <w:color w:val="auto"/>
          <w:sz w:val="21"/>
          <w:szCs w:val="21"/>
          <w:lang w:val="ro-RO"/>
        </w:rPr>
        <w:t>Centrele Naționale de Coordonare în domeniul Securității Cibernetice (NCC</w:t>
      </w:r>
      <w:r w:rsidR="003F104E" w:rsidRPr="00EB2319">
        <w:rPr>
          <w:color w:val="auto"/>
          <w:sz w:val="21"/>
          <w:szCs w:val="21"/>
          <w:lang w:val="ro-RO"/>
        </w:rPr>
        <w:t>-urile</w:t>
      </w:r>
      <w:r w:rsidRPr="00EB2319">
        <w:rPr>
          <w:color w:val="auto"/>
          <w:sz w:val="21"/>
          <w:szCs w:val="21"/>
          <w:lang w:val="ro-RO"/>
        </w:rPr>
        <w:t>) care și-au asumat sprijinul pentru proiectul SECURE vor evalua conformitatea cu criteriile de eligibilitate ale societății. Fiecare NCC, în conformitate cu mandatul său instituțional, va sprijini microîntreprinderile și IMM-urile din statul său membru pe parcursul procesului de depunere a cererilor și va acționa ca garant al eligibilității societăților solicitante. În cazul în care evaluarea eligibilității nu este efectuată de NCC-ul statului membru relevant, propunerea depusă poate fi declarată neeligibilă pentru finanțare. Platforma FSTP va furniza întotdeauna o listă actualizată a NCC-urilor participante, pe care solicitanții ar trebui să o consulte pentru a verifica dacă țara lor este acoperită direct.</w:t>
      </w:r>
    </w:p>
    <w:p w14:paraId="4B010B7A" w14:textId="1D81B670" w:rsidR="006863F6" w:rsidRPr="003D066C" w:rsidRDefault="00C669D1">
      <w:pPr>
        <w:spacing w:after="0" w:line="240" w:lineRule="auto"/>
        <w:rPr>
          <w:lang w:val="ro-RO"/>
        </w:rPr>
      </w:pPr>
      <w:r w:rsidRPr="003D066C">
        <w:rPr>
          <w:b/>
          <w:bCs/>
          <w:noProof/>
          <w:color w:val="232223" w:themeColor="text1" w:themeShade="80"/>
          <w:position w:val="-22"/>
          <w:sz w:val="20"/>
          <w:szCs w:val="20"/>
          <w:lang w:val="ro-RO"/>
        </w:rPr>
        <w:drawing>
          <wp:anchor distT="0" distB="0" distL="114300" distR="114300" simplePos="0" relativeHeight="251664418" behindDoc="0" locked="0" layoutInCell="1" allowOverlap="1" wp14:anchorId="7E1D15E7" wp14:editId="08A22D83">
            <wp:simplePos x="0" y="0"/>
            <wp:positionH relativeFrom="column">
              <wp:posOffset>5711825</wp:posOffset>
            </wp:positionH>
            <wp:positionV relativeFrom="paragraph">
              <wp:posOffset>128270</wp:posOffset>
            </wp:positionV>
            <wp:extent cx="360000" cy="360000"/>
            <wp:effectExtent l="0" t="0" r="0" b="0"/>
            <wp:wrapNone/>
            <wp:docPr id="469713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1346" name="Grafik 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bookmarkStart w:id="20" w:name="_Toc223198757"/>
    <w:p w14:paraId="34058120" w14:textId="76BBD967" w:rsidR="00AC333F" w:rsidRPr="00AC333F" w:rsidRDefault="00A54D35" w:rsidP="00AC333F">
      <w:pPr>
        <w:pStyle w:val="Title2"/>
        <w:numPr>
          <w:ilvl w:val="1"/>
          <w:numId w:val="17"/>
        </w:numPr>
        <w:spacing w:before="0" w:after="0" w:line="240" w:lineRule="auto"/>
        <w:rPr>
          <w:lang w:val="ro-RO"/>
        </w:rPr>
      </w:pPr>
      <w:r>
        <w:rPr>
          <w:noProof/>
          <w:lang w:val="ro-RO"/>
        </w:rPr>
        <mc:AlternateContent>
          <mc:Choice Requires="wps">
            <w:drawing>
              <wp:anchor distT="0" distB="0" distL="114300" distR="114300" simplePos="0" relativeHeight="251699234" behindDoc="0" locked="0" layoutInCell="1" allowOverlap="1" wp14:anchorId="53177FE2" wp14:editId="68168FDD">
                <wp:simplePos x="0" y="0"/>
                <wp:positionH relativeFrom="column">
                  <wp:posOffset>2291080</wp:posOffset>
                </wp:positionH>
                <wp:positionV relativeFrom="paragraph">
                  <wp:posOffset>194310</wp:posOffset>
                </wp:positionV>
                <wp:extent cx="3416300" cy="0"/>
                <wp:effectExtent l="0" t="0" r="0" b="0"/>
                <wp:wrapNone/>
                <wp:docPr id="1348176713" name="Straight Connector 7"/>
                <wp:cNvGraphicFramePr/>
                <a:graphic xmlns:a="http://schemas.openxmlformats.org/drawingml/2006/main">
                  <a:graphicData uri="http://schemas.microsoft.com/office/word/2010/wordprocessingShape">
                    <wps:wsp>
                      <wps:cNvCnPr/>
                      <wps:spPr>
                        <a:xfrm flipV="1">
                          <a:off x="0" y="0"/>
                          <a:ext cx="3416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88CFD3" id="Straight Connector 7" o:spid="_x0000_s1026" style="position:absolute;flip:y;z-index:251699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4pt,15.3pt" to="449.4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" strokecolor="#619c9c [3204]" strokeweight=".5pt">
                <v:stroke joinstyle="miter"/>
              </v:line>
            </w:pict>
          </mc:Fallback>
        </mc:AlternateContent>
      </w:r>
      <w:r w:rsidR="00CA6D25" w:rsidRPr="003D066C">
        <w:rPr>
          <w:lang w:val="ro-RO"/>
        </w:rPr>
        <w:t xml:space="preserve">Cerințe legate de </w:t>
      </w:r>
      <w:r w:rsidR="00AB164B" w:rsidRPr="003D066C">
        <w:rPr>
          <w:lang w:val="ro-RO"/>
        </w:rPr>
        <w:t>CRA</w:t>
      </w:r>
      <w:bookmarkEnd w:id="20"/>
    </w:p>
    <w:p w14:paraId="0991D283" w14:textId="4E74C637" w:rsidR="00AB4B92" w:rsidRPr="00EB2319" w:rsidRDefault="00713DCD">
      <w:pPr>
        <w:pStyle w:val="P68B1DB1-Normal9"/>
        <w:spacing w:after="0" w:line="240" w:lineRule="auto"/>
        <w:rPr>
          <w:sz w:val="21"/>
          <w:szCs w:val="21"/>
          <w:lang w:val="ro-RO"/>
        </w:rPr>
      </w:pPr>
      <w:r w:rsidRPr="00EB2319">
        <w:rPr>
          <w:sz w:val="21"/>
          <w:szCs w:val="21"/>
          <w:lang w:val="ro-RO"/>
        </w:rPr>
        <w:t xml:space="preserve">Solicitanții trebuie să demonstreze că activitatea lor se încadrează în mod </w:t>
      </w:r>
      <w:r w:rsidR="00AB4B92" w:rsidRPr="00EB2319">
        <w:rPr>
          <w:sz w:val="21"/>
          <w:szCs w:val="21"/>
          <w:lang w:val="ro-RO"/>
        </w:rPr>
        <w:t xml:space="preserve">relevant </w:t>
      </w:r>
      <w:r w:rsidRPr="00EB2319">
        <w:rPr>
          <w:sz w:val="21"/>
          <w:szCs w:val="21"/>
          <w:lang w:val="ro-RO"/>
        </w:rPr>
        <w:t xml:space="preserve">direct și substanțial în domeniul de aplicare al Actului privind </w:t>
      </w:r>
      <w:r w:rsidR="00AB4B92" w:rsidRPr="00EB2319">
        <w:rPr>
          <w:sz w:val="21"/>
          <w:szCs w:val="21"/>
          <w:lang w:val="ro-RO"/>
        </w:rPr>
        <w:t>R</w:t>
      </w:r>
      <w:r w:rsidRPr="00EB2319">
        <w:rPr>
          <w:sz w:val="21"/>
          <w:szCs w:val="21"/>
          <w:lang w:val="ro-RO"/>
        </w:rPr>
        <w:t xml:space="preserve">eziliența </w:t>
      </w:r>
      <w:r w:rsidR="00AB4B92" w:rsidRPr="00EB2319">
        <w:rPr>
          <w:sz w:val="21"/>
          <w:szCs w:val="21"/>
          <w:lang w:val="ro-RO"/>
        </w:rPr>
        <w:t>C</w:t>
      </w:r>
      <w:r w:rsidRPr="00EB2319">
        <w:rPr>
          <w:sz w:val="21"/>
          <w:szCs w:val="21"/>
          <w:lang w:val="ro-RO"/>
        </w:rPr>
        <w:t xml:space="preserve">ibernetică (CRA). </w:t>
      </w:r>
      <w:r w:rsidR="006F14F4" w:rsidRPr="00EB2319">
        <w:rPr>
          <w:sz w:val="21"/>
          <w:szCs w:val="21"/>
          <w:lang w:val="ro-RO"/>
        </w:rPr>
        <w:t xml:space="preserve">Apelul </w:t>
      </w:r>
      <w:r w:rsidR="00AB4B92" w:rsidRPr="00EB2319">
        <w:rPr>
          <w:sz w:val="21"/>
          <w:szCs w:val="21"/>
          <w:lang w:val="ro-RO"/>
        </w:rPr>
        <w:t>D</w:t>
      </w:r>
      <w:r w:rsidR="006F14F4" w:rsidRPr="00EB2319">
        <w:rPr>
          <w:sz w:val="21"/>
          <w:szCs w:val="21"/>
          <w:lang w:val="ro-RO"/>
        </w:rPr>
        <w:t>eschis</w:t>
      </w:r>
      <w:r w:rsidR="00CA6D25" w:rsidRPr="00EB2319">
        <w:rPr>
          <w:sz w:val="21"/>
          <w:szCs w:val="21"/>
          <w:lang w:val="ro-RO"/>
        </w:rPr>
        <w:t xml:space="preserve"> se adresează activităților comerciale legate de dezvoltarea, fabricarea, importul sau distribuția de produse sau servicii digitale, în special </w:t>
      </w:r>
      <w:r w:rsidR="005A7A08" w:rsidRPr="00EB2319">
        <w:rPr>
          <w:sz w:val="21"/>
          <w:szCs w:val="21"/>
          <w:lang w:val="ro-RO"/>
        </w:rPr>
        <w:t xml:space="preserve">a </w:t>
      </w:r>
      <w:r w:rsidR="00CA6D25" w:rsidRPr="00EB2319">
        <w:rPr>
          <w:sz w:val="21"/>
          <w:szCs w:val="21"/>
          <w:lang w:val="ro-RO"/>
        </w:rPr>
        <w:t xml:space="preserve">celor care intră în domeniul de aplicare al </w:t>
      </w:r>
      <w:r w:rsidR="0064769F" w:rsidRPr="00EB2319">
        <w:rPr>
          <w:sz w:val="21"/>
          <w:szCs w:val="21"/>
          <w:lang w:val="ro-RO"/>
        </w:rPr>
        <w:t>CRA</w:t>
      </w:r>
      <w:r w:rsidR="00CA6D25" w:rsidRPr="00EB2319">
        <w:rPr>
          <w:sz w:val="21"/>
          <w:szCs w:val="21"/>
          <w:lang w:val="ro-RO"/>
        </w:rPr>
        <w:t>.</w:t>
      </w:r>
    </w:p>
    <w:p w14:paraId="1E121284" w14:textId="1BB8280C" w:rsidR="005A7A08" w:rsidRPr="00EB2319" w:rsidRDefault="00CA6D25">
      <w:pPr>
        <w:pStyle w:val="P68B1DB1-Normal9"/>
        <w:spacing w:after="0" w:line="240" w:lineRule="auto"/>
        <w:rPr>
          <w:sz w:val="21"/>
          <w:szCs w:val="21"/>
          <w:lang w:val="ro-RO"/>
        </w:rPr>
      </w:pPr>
      <w:r w:rsidRPr="00EB2319">
        <w:rPr>
          <w:sz w:val="21"/>
          <w:szCs w:val="21"/>
          <w:lang w:val="ro-RO"/>
        </w:rPr>
        <w:t xml:space="preserve">Solicitanții trebuie să își desfășoare activitatea într-un sector sau să aibă o activitate </w:t>
      </w:r>
      <w:r w:rsidR="00AB4B92" w:rsidRPr="00EB2319">
        <w:rPr>
          <w:sz w:val="21"/>
          <w:szCs w:val="21"/>
          <w:lang w:val="ro-RO"/>
        </w:rPr>
        <w:t xml:space="preserve">economică </w:t>
      </w:r>
      <w:r w:rsidRPr="00EB2319">
        <w:rPr>
          <w:sz w:val="21"/>
          <w:szCs w:val="21"/>
          <w:lang w:val="ro-RO"/>
        </w:rPr>
        <w:t>care se încadrează</w:t>
      </w:r>
      <w:r w:rsidR="00D617EB" w:rsidRPr="00EB2319">
        <w:rPr>
          <w:sz w:val="21"/>
          <w:szCs w:val="21"/>
          <w:lang w:val="ro-RO"/>
        </w:rPr>
        <w:t xml:space="preserve"> </w:t>
      </w:r>
      <w:r w:rsidR="00D617EB" w:rsidRPr="00EB2319">
        <w:rPr>
          <w:rFonts w:ascii="Cambria" w:hAnsi="Cambria"/>
          <w:sz w:val="21"/>
          <w:szCs w:val="21"/>
          <w:lang w:val="ro-RO"/>
        </w:rPr>
        <w:t>î</w:t>
      </w:r>
      <w:r w:rsidR="00D617EB" w:rsidRPr="00EB2319">
        <w:rPr>
          <w:sz w:val="21"/>
          <w:szCs w:val="21"/>
          <w:lang w:val="ro-RO"/>
        </w:rPr>
        <w:t>n mod rezonabil</w:t>
      </w:r>
      <w:r w:rsidRPr="00EB2319">
        <w:rPr>
          <w:sz w:val="21"/>
          <w:szCs w:val="21"/>
          <w:lang w:val="ro-RO"/>
        </w:rPr>
        <w:t xml:space="preserve">, se poate încadra sau se va încadra în domeniul de aplicare și în cadrul de reglementare al </w:t>
      </w:r>
      <w:r w:rsidR="00AB164B" w:rsidRPr="00EB2319">
        <w:rPr>
          <w:sz w:val="21"/>
          <w:szCs w:val="21"/>
          <w:lang w:val="ro-RO"/>
        </w:rPr>
        <w:t xml:space="preserve">CRA </w:t>
      </w:r>
      <w:r w:rsidRPr="00EB2319">
        <w:rPr>
          <w:sz w:val="21"/>
          <w:szCs w:val="21"/>
          <w:lang w:val="ro-RO"/>
        </w:rPr>
        <w:t xml:space="preserve">sau să își demonstreze în mod clar </w:t>
      </w:r>
      <w:r w:rsidR="00D617EB" w:rsidRPr="00EB2319">
        <w:rPr>
          <w:sz w:val="21"/>
          <w:szCs w:val="21"/>
          <w:lang w:val="ro-RO"/>
        </w:rPr>
        <w:t>inten</w:t>
      </w:r>
      <w:r w:rsidR="00D617EB" w:rsidRPr="00EB2319">
        <w:rPr>
          <w:rFonts w:ascii="Cambria" w:hAnsi="Cambria"/>
          <w:sz w:val="21"/>
          <w:szCs w:val="21"/>
          <w:lang w:val="ro-RO"/>
        </w:rPr>
        <w:t>ț</w:t>
      </w:r>
      <w:r w:rsidR="00D617EB" w:rsidRPr="00EB2319">
        <w:rPr>
          <w:sz w:val="21"/>
          <w:szCs w:val="21"/>
          <w:lang w:val="ro-RO"/>
        </w:rPr>
        <w:t xml:space="preserve">ia </w:t>
      </w:r>
      <w:r w:rsidRPr="00EB2319">
        <w:rPr>
          <w:sz w:val="21"/>
          <w:szCs w:val="21"/>
          <w:lang w:val="ro-RO"/>
        </w:rPr>
        <w:t xml:space="preserve"> de a face acest lucru. </w:t>
      </w:r>
    </w:p>
    <w:p w14:paraId="5888F3F0" w14:textId="02E51B52" w:rsidR="00AB4B92" w:rsidRPr="00EB2319" w:rsidRDefault="00CA6D25">
      <w:pPr>
        <w:pStyle w:val="P68B1DB1-Normal9"/>
        <w:spacing w:after="0" w:line="240" w:lineRule="auto"/>
        <w:rPr>
          <w:sz w:val="21"/>
          <w:szCs w:val="21"/>
          <w:lang w:val="ro-RO"/>
        </w:rPr>
      </w:pPr>
      <w:r w:rsidRPr="00EB2319">
        <w:rPr>
          <w:sz w:val="21"/>
          <w:szCs w:val="21"/>
          <w:lang w:val="ro-RO"/>
        </w:rPr>
        <w:t xml:space="preserve">În plus, vor fi acceptate numai proiectele care vizează asigurarea conformității cu </w:t>
      </w:r>
      <w:r w:rsidR="0064769F" w:rsidRPr="00EB2319">
        <w:rPr>
          <w:sz w:val="21"/>
          <w:szCs w:val="21"/>
          <w:lang w:val="ro-RO"/>
        </w:rPr>
        <w:t>CRA</w:t>
      </w:r>
      <w:r w:rsidRPr="00EB2319">
        <w:rPr>
          <w:sz w:val="21"/>
          <w:szCs w:val="21"/>
          <w:lang w:val="ro-RO"/>
        </w:rPr>
        <w:t>.</w:t>
      </w:r>
    </w:p>
    <w:p w14:paraId="7FEECB2B" w14:textId="4CA66C65" w:rsidR="00FF3290" w:rsidRPr="00EB2319" w:rsidRDefault="00CA6D25">
      <w:pPr>
        <w:pStyle w:val="P68B1DB1-Normal9"/>
        <w:spacing w:after="0" w:line="240" w:lineRule="auto"/>
        <w:rPr>
          <w:sz w:val="21"/>
          <w:szCs w:val="21"/>
          <w:lang w:val="ro-RO"/>
        </w:rPr>
      </w:pPr>
      <w:r w:rsidRPr="00EB2319">
        <w:rPr>
          <w:sz w:val="21"/>
          <w:szCs w:val="21"/>
          <w:lang w:val="ro-RO"/>
        </w:rPr>
        <w:t xml:space="preserve">Cerințele legate de </w:t>
      </w:r>
      <w:r w:rsidR="00AB164B" w:rsidRPr="00EB2319">
        <w:rPr>
          <w:sz w:val="21"/>
          <w:szCs w:val="21"/>
          <w:lang w:val="ro-RO"/>
        </w:rPr>
        <w:t xml:space="preserve">CRA </w:t>
      </w:r>
      <w:r w:rsidRPr="00EB2319">
        <w:rPr>
          <w:sz w:val="21"/>
          <w:szCs w:val="21"/>
          <w:lang w:val="ro-RO"/>
        </w:rPr>
        <w:t xml:space="preserve">trebuie să fie demonstrate în mod clar în timpul elaborării propunerii, prin definirea contextului operațional al societății în care va fi dezvoltat proiectul. Evaluarea se va </w:t>
      </w:r>
      <w:r w:rsidR="00D617EB" w:rsidRPr="00EB2319">
        <w:rPr>
          <w:sz w:val="21"/>
          <w:szCs w:val="21"/>
          <w:lang w:val="ro-RO"/>
        </w:rPr>
        <w:t>concentra</w:t>
      </w:r>
      <w:r w:rsidRPr="00EB2319">
        <w:rPr>
          <w:sz w:val="21"/>
          <w:szCs w:val="21"/>
          <w:lang w:val="ro-RO"/>
        </w:rPr>
        <w:t xml:space="preserve"> pe măsura în care activitățile actuale sau viitoare desfășurate de </w:t>
      </w:r>
      <w:r w:rsidR="00AB4B92" w:rsidRPr="00EB2319">
        <w:rPr>
          <w:sz w:val="21"/>
          <w:szCs w:val="21"/>
          <w:lang w:val="ro-RO"/>
        </w:rPr>
        <w:t>societăți sunt preconizate să se încadreze în</w:t>
      </w:r>
      <w:r w:rsidRPr="00EB2319">
        <w:rPr>
          <w:sz w:val="21"/>
          <w:szCs w:val="21"/>
          <w:lang w:val="ro-RO"/>
        </w:rPr>
        <w:t xml:space="preserve"> domeniul de aplicare al </w:t>
      </w:r>
      <w:r w:rsidR="00AB164B" w:rsidRPr="00EB2319">
        <w:rPr>
          <w:sz w:val="21"/>
          <w:szCs w:val="21"/>
          <w:lang w:val="ro-RO"/>
        </w:rPr>
        <w:t>CRA</w:t>
      </w:r>
      <w:r w:rsidR="00B70214" w:rsidRPr="00EB2319">
        <w:rPr>
          <w:sz w:val="21"/>
          <w:szCs w:val="21"/>
          <w:lang w:val="ro-RO"/>
        </w:rPr>
        <w:t xml:space="preserve">. </w:t>
      </w:r>
      <w:r w:rsidR="00AB4B92" w:rsidRPr="00EB2319">
        <w:rPr>
          <w:sz w:val="21"/>
          <w:szCs w:val="21"/>
          <w:lang w:val="ro-RO"/>
        </w:rPr>
        <w:t>S</w:t>
      </w:r>
      <w:r w:rsidR="009B0DC6" w:rsidRPr="00EB2319">
        <w:rPr>
          <w:sz w:val="21"/>
          <w:szCs w:val="21"/>
          <w:lang w:val="ro-RO"/>
        </w:rPr>
        <w:t xml:space="preserve">olicitanții trebuie să </w:t>
      </w:r>
      <w:r w:rsidR="00AB4B92" w:rsidRPr="00EB2319">
        <w:rPr>
          <w:sz w:val="21"/>
          <w:szCs w:val="21"/>
          <w:lang w:val="ro-RO"/>
        </w:rPr>
        <w:t>identifice</w:t>
      </w:r>
      <w:r w:rsidR="009B0DC6" w:rsidRPr="00EB2319">
        <w:rPr>
          <w:sz w:val="21"/>
          <w:szCs w:val="21"/>
          <w:lang w:val="ro-RO"/>
        </w:rPr>
        <w:t xml:space="preserve"> clar</w:t>
      </w:r>
      <w:r w:rsidR="00FF4505" w:rsidRPr="00EB2319">
        <w:rPr>
          <w:sz w:val="21"/>
          <w:szCs w:val="21"/>
          <w:lang w:val="ro-RO"/>
        </w:rPr>
        <w:t xml:space="preserve"> în propunerea lor ce</w:t>
      </w:r>
      <w:r w:rsidR="009B0DC6" w:rsidRPr="00EB2319">
        <w:rPr>
          <w:sz w:val="21"/>
          <w:szCs w:val="21"/>
          <w:lang w:val="ro-RO"/>
        </w:rPr>
        <w:t xml:space="preserve"> produs</w:t>
      </w:r>
      <w:r w:rsidR="00FF4505" w:rsidRPr="00EB2319">
        <w:rPr>
          <w:sz w:val="21"/>
          <w:szCs w:val="21"/>
          <w:lang w:val="ro-RO"/>
        </w:rPr>
        <w:t>(e)</w:t>
      </w:r>
      <w:r w:rsidR="009B0DC6" w:rsidRPr="00EB2319">
        <w:rPr>
          <w:sz w:val="21"/>
          <w:szCs w:val="21"/>
          <w:lang w:val="ro-RO"/>
        </w:rPr>
        <w:t xml:space="preserve"> sau servici</w:t>
      </w:r>
      <w:r w:rsidR="00FF4505" w:rsidRPr="00EB2319">
        <w:rPr>
          <w:sz w:val="21"/>
          <w:szCs w:val="21"/>
          <w:lang w:val="ro-RO"/>
        </w:rPr>
        <w:t>u(i)</w:t>
      </w:r>
      <w:r w:rsidR="009B0DC6" w:rsidRPr="00EB2319">
        <w:rPr>
          <w:sz w:val="21"/>
          <w:szCs w:val="21"/>
          <w:lang w:val="ro-RO"/>
        </w:rPr>
        <w:t xml:space="preserve"> intră sau vor intra în domeniul de aplicare al CRA. Acest lucru va facilita clasificarea </w:t>
      </w:r>
      <w:r w:rsidR="00FF4505" w:rsidRPr="00EB2319">
        <w:rPr>
          <w:sz w:val="21"/>
          <w:szCs w:val="21"/>
          <w:lang w:val="ro-RO"/>
        </w:rPr>
        <w:t>acestora în</w:t>
      </w:r>
      <w:r w:rsidR="009B0DC6" w:rsidRPr="00EB2319">
        <w:rPr>
          <w:sz w:val="21"/>
          <w:szCs w:val="21"/>
          <w:lang w:val="ro-RO"/>
        </w:rPr>
        <w:t xml:space="preserve"> conform</w:t>
      </w:r>
      <w:r w:rsidR="00FF4505" w:rsidRPr="00EB2319">
        <w:rPr>
          <w:sz w:val="21"/>
          <w:szCs w:val="21"/>
          <w:lang w:val="ro-RO"/>
        </w:rPr>
        <w:t>itate cu prevederile</w:t>
      </w:r>
      <w:r w:rsidR="009B0DC6" w:rsidRPr="00EB2319">
        <w:rPr>
          <w:sz w:val="21"/>
          <w:szCs w:val="21"/>
          <w:lang w:val="ro-RO"/>
        </w:rPr>
        <w:t xml:space="preserve"> CRA, orientăril</w:t>
      </w:r>
      <w:r w:rsidR="00FF4505" w:rsidRPr="00EB2319">
        <w:rPr>
          <w:sz w:val="21"/>
          <w:szCs w:val="21"/>
          <w:lang w:val="ro-RO"/>
        </w:rPr>
        <w:t>e</w:t>
      </w:r>
      <w:r w:rsidR="009B0DC6" w:rsidRPr="00EB2319">
        <w:rPr>
          <w:sz w:val="21"/>
          <w:szCs w:val="21"/>
          <w:lang w:val="ro-RO"/>
        </w:rPr>
        <w:t xml:space="preserve"> ENISA și materialel</w:t>
      </w:r>
      <w:r w:rsidR="00FF4505" w:rsidRPr="00EB2319">
        <w:rPr>
          <w:sz w:val="21"/>
          <w:szCs w:val="21"/>
          <w:lang w:val="ro-RO"/>
        </w:rPr>
        <w:t>e puse la dispoziție</w:t>
      </w:r>
      <w:r w:rsidR="009B0DC6" w:rsidRPr="00EB2319">
        <w:rPr>
          <w:sz w:val="21"/>
          <w:szCs w:val="21"/>
          <w:lang w:val="ro-RO"/>
        </w:rPr>
        <w:t xml:space="preserve"> de consorțiul SECURE. </w:t>
      </w:r>
      <w:r w:rsidR="00FF4505" w:rsidRPr="00EB2319">
        <w:rPr>
          <w:sz w:val="21"/>
          <w:szCs w:val="21"/>
          <w:lang w:val="ro-RO"/>
        </w:rPr>
        <w:t>De asemenea</w:t>
      </w:r>
      <w:r w:rsidRPr="00EB2319">
        <w:rPr>
          <w:sz w:val="21"/>
          <w:szCs w:val="21"/>
          <w:lang w:val="ro-RO"/>
        </w:rPr>
        <w:t xml:space="preserve">, evaluarea cerințelor legate de </w:t>
      </w:r>
      <w:r w:rsidR="00AB164B" w:rsidRPr="00EB2319">
        <w:rPr>
          <w:sz w:val="21"/>
          <w:szCs w:val="21"/>
          <w:lang w:val="ro-RO"/>
        </w:rPr>
        <w:t xml:space="preserve">CRA </w:t>
      </w:r>
      <w:r w:rsidR="00D617EB" w:rsidRPr="00EB2319">
        <w:rPr>
          <w:sz w:val="21"/>
          <w:szCs w:val="21"/>
          <w:lang w:val="ro-RO"/>
        </w:rPr>
        <w:t xml:space="preserve">va lua </w:t>
      </w:r>
      <w:r w:rsidR="00D617EB" w:rsidRPr="00EB2319">
        <w:rPr>
          <w:rFonts w:ascii="Cambria" w:hAnsi="Cambria"/>
          <w:sz w:val="21"/>
          <w:szCs w:val="21"/>
          <w:lang w:val="ro-RO"/>
        </w:rPr>
        <w:t>î</w:t>
      </w:r>
      <w:r w:rsidR="00D617EB" w:rsidRPr="00EB2319">
        <w:rPr>
          <w:sz w:val="21"/>
          <w:szCs w:val="21"/>
          <w:lang w:val="ro-RO"/>
        </w:rPr>
        <w:t xml:space="preserve">n considerare </w:t>
      </w:r>
      <w:r w:rsidRPr="00EB2319">
        <w:rPr>
          <w:sz w:val="21"/>
          <w:szCs w:val="21"/>
          <w:lang w:val="ro-RO"/>
        </w:rPr>
        <w:t xml:space="preserve">măsura în care proiectul propus va ajuta în mod </w:t>
      </w:r>
      <w:r w:rsidR="00D617EB" w:rsidRPr="00EB2319">
        <w:rPr>
          <w:sz w:val="21"/>
          <w:szCs w:val="21"/>
          <w:lang w:val="ro-RO"/>
        </w:rPr>
        <w:t>efectiv societatea</w:t>
      </w:r>
      <w:r w:rsidRPr="00EB2319">
        <w:rPr>
          <w:sz w:val="21"/>
          <w:szCs w:val="21"/>
          <w:lang w:val="ro-RO"/>
        </w:rPr>
        <w:t xml:space="preserve"> să </w:t>
      </w:r>
      <w:r w:rsidR="00C64DEC" w:rsidRPr="00EB2319">
        <w:rPr>
          <w:sz w:val="21"/>
          <w:szCs w:val="21"/>
          <w:lang w:val="ro-RO"/>
        </w:rPr>
        <w:t>ating</w:t>
      </w:r>
      <w:r w:rsidR="00C64DEC" w:rsidRPr="00EB2319">
        <w:rPr>
          <w:rFonts w:ascii="Cambria" w:hAnsi="Cambria"/>
          <w:sz w:val="21"/>
          <w:szCs w:val="21"/>
          <w:lang w:val="ro-RO"/>
        </w:rPr>
        <w:t>ă</w:t>
      </w:r>
      <w:r w:rsidRPr="00EB2319">
        <w:rPr>
          <w:sz w:val="21"/>
          <w:szCs w:val="21"/>
          <w:lang w:val="ro-RO"/>
        </w:rPr>
        <w:t xml:space="preserve"> conformitatea cu </w:t>
      </w:r>
      <w:r w:rsidR="00AB164B" w:rsidRPr="00EB2319">
        <w:rPr>
          <w:sz w:val="21"/>
          <w:szCs w:val="21"/>
          <w:lang w:val="ro-RO"/>
        </w:rPr>
        <w:t xml:space="preserve">CRA </w:t>
      </w:r>
      <w:r w:rsidR="00C64DEC" w:rsidRPr="00EB2319">
        <w:rPr>
          <w:sz w:val="21"/>
          <w:szCs w:val="21"/>
          <w:lang w:val="ro-RO"/>
        </w:rPr>
        <w:t>sau s</w:t>
      </w:r>
      <w:r w:rsidR="00C64DEC" w:rsidRPr="00EB2319">
        <w:rPr>
          <w:rFonts w:ascii="Cambria" w:hAnsi="Cambria"/>
          <w:sz w:val="21"/>
          <w:szCs w:val="21"/>
          <w:lang w:val="ro-RO"/>
        </w:rPr>
        <w:t>ă</w:t>
      </w:r>
      <w:r w:rsidR="00C64DEC" w:rsidRPr="00EB2319">
        <w:rPr>
          <w:sz w:val="21"/>
          <w:szCs w:val="21"/>
          <w:lang w:val="ro-RO"/>
        </w:rPr>
        <w:t xml:space="preserve"> se apropie de aceasta</w:t>
      </w:r>
      <w:r w:rsidRPr="00EB2319">
        <w:rPr>
          <w:sz w:val="21"/>
          <w:szCs w:val="21"/>
          <w:lang w:val="ro-RO"/>
        </w:rPr>
        <w:t>.</w:t>
      </w:r>
      <w:r w:rsidRPr="00EB2319">
        <w:rPr>
          <w:i/>
          <w:sz w:val="21"/>
          <w:szCs w:val="21"/>
          <w:lang w:val="ro-RO"/>
        </w:rPr>
        <w:t xml:space="preserve"> </w:t>
      </w:r>
      <w:r w:rsidRPr="00EB2319">
        <w:rPr>
          <w:sz w:val="21"/>
          <w:szCs w:val="21"/>
          <w:lang w:val="ro-RO"/>
        </w:rPr>
        <w:t xml:space="preserve">Pentru informații suplimentare, a se vedea </w:t>
      </w:r>
      <w:r w:rsidRPr="00EB2319">
        <w:rPr>
          <w:i/>
          <w:sz w:val="21"/>
          <w:szCs w:val="21"/>
          <w:lang w:val="ro-RO"/>
        </w:rPr>
        <w:t>ANEXA 2-CRA Scope &amp; Eligible Activities, Services and</w:t>
      </w:r>
      <w:r w:rsidR="00760590" w:rsidRPr="00EB2319">
        <w:rPr>
          <w:i/>
          <w:sz w:val="21"/>
          <w:szCs w:val="21"/>
          <w:lang w:val="ro-RO"/>
        </w:rPr>
        <w:t xml:space="preserve"> Goods (Domeniu de aplicare CRA - </w:t>
      </w:r>
      <w:r w:rsidRPr="00EB2319">
        <w:rPr>
          <w:i/>
          <w:sz w:val="21"/>
          <w:szCs w:val="21"/>
          <w:lang w:val="ro-RO"/>
        </w:rPr>
        <w:t xml:space="preserve"> Activități, servicii și bunuri eligibile).</w:t>
      </w:r>
    </w:p>
    <w:p w14:paraId="3FE502E7" w14:textId="70BE5084" w:rsidR="00FF3290" w:rsidRPr="00EB2319" w:rsidRDefault="00CA6D25">
      <w:pPr>
        <w:pStyle w:val="P68B1DB1-Normal9"/>
        <w:spacing w:after="0" w:line="240" w:lineRule="auto"/>
        <w:rPr>
          <w:sz w:val="21"/>
          <w:szCs w:val="21"/>
          <w:lang w:val="ro-RO"/>
        </w:rPr>
      </w:pPr>
      <w:r w:rsidRPr="00EB2319">
        <w:rPr>
          <w:sz w:val="21"/>
          <w:szCs w:val="21"/>
          <w:lang w:val="ro-RO"/>
        </w:rPr>
        <w:t xml:space="preserve">Verificarea cerințelor legate de </w:t>
      </w:r>
      <w:r w:rsidR="00AB164B" w:rsidRPr="00EB2319">
        <w:rPr>
          <w:sz w:val="21"/>
          <w:szCs w:val="21"/>
          <w:lang w:val="ro-RO"/>
        </w:rPr>
        <w:t xml:space="preserve">CRA </w:t>
      </w:r>
      <w:r w:rsidRPr="00EB2319">
        <w:rPr>
          <w:sz w:val="21"/>
          <w:szCs w:val="21"/>
          <w:lang w:val="ro-RO"/>
        </w:rPr>
        <w:t xml:space="preserve"> va face parte din evaluarea formală efectuată de partenerii desemnați ai consorțiului SECURE.</w:t>
      </w:r>
    </w:p>
    <w:p w14:paraId="2B815147" w14:textId="77777777" w:rsidR="00AB4B92" w:rsidRPr="00AC333F" w:rsidRDefault="00AB4B92" w:rsidP="00AB4B92">
      <w:pPr>
        <w:pStyle w:val="P68B1DB1-Normal9"/>
        <w:rPr>
          <w:rFonts w:eastAsia="Titillium Web" w:cs="Titillium Web"/>
          <w:vanish/>
          <w:sz w:val="22"/>
          <w:szCs w:val="22"/>
          <w:lang w:val="en-US"/>
        </w:rPr>
      </w:pPr>
      <w:r w:rsidRPr="00AC333F">
        <w:rPr>
          <w:rFonts w:eastAsia="Titillium Web" w:cs="Titillium Web"/>
          <w:vanish/>
          <w:sz w:val="22"/>
          <w:szCs w:val="22"/>
          <w:lang w:val="en-US"/>
        </w:rPr>
        <w:lastRenderedPageBreak/>
        <w:t>Top of Form</w:t>
      </w:r>
    </w:p>
    <w:p w14:paraId="7B9D480B" w14:textId="77777777" w:rsidR="00AB4B92" w:rsidRPr="00AC333F" w:rsidRDefault="00AB4B92" w:rsidP="00AB4B92">
      <w:pPr>
        <w:pStyle w:val="P68B1DB1-Normal9"/>
        <w:rPr>
          <w:rFonts w:eastAsia="Titillium Web" w:cs="Titillium Web"/>
          <w:vanish/>
          <w:sz w:val="22"/>
          <w:szCs w:val="22"/>
          <w:lang w:val="en-US"/>
        </w:rPr>
      </w:pPr>
      <w:r w:rsidRPr="00AC333F">
        <w:rPr>
          <w:rFonts w:eastAsia="Titillium Web" w:cs="Titillium Web"/>
          <w:vanish/>
          <w:sz w:val="22"/>
          <w:szCs w:val="22"/>
          <w:lang w:val="en-US"/>
        </w:rPr>
        <w:t>Bottom of Form</w:t>
      </w:r>
    </w:p>
    <w:p w14:paraId="121B898C" w14:textId="77777777" w:rsidR="008020F2" w:rsidRPr="003D066C" w:rsidRDefault="008020F2">
      <w:pPr>
        <w:pStyle w:val="P68B1DB1-Normal9"/>
        <w:spacing w:after="0" w:line="240" w:lineRule="auto"/>
        <w:rPr>
          <w:rFonts w:eastAsia="Titillium Web" w:cs="Titillium Web"/>
          <w:lang w:val="ro-RO"/>
        </w:rPr>
      </w:pPr>
    </w:p>
    <w:p w14:paraId="0C5CC4BE" w14:textId="5E88AA71" w:rsidR="00FF3290" w:rsidRPr="005D1058" w:rsidRDefault="00240792" w:rsidP="00A54D35">
      <w:pPr>
        <w:pStyle w:val="CoverTitle"/>
        <w:spacing w:before="0" w:after="0" w:line="240" w:lineRule="auto"/>
        <w:jc w:val="center"/>
        <w:rPr>
          <w:b/>
          <w:sz w:val="32"/>
          <w:lang w:val="ro-RO"/>
        </w:rPr>
      </w:pPr>
      <w:bookmarkStart w:id="21" w:name="_Toc223198758"/>
      <w:r w:rsidRPr="005D1058">
        <w:rPr>
          <w:b/>
          <w:sz w:val="32"/>
          <w:lang w:val="ro-RO"/>
        </w:rPr>
        <w:t>P</w:t>
      </w:r>
      <w:r w:rsidR="00D14145" w:rsidRPr="005D1058">
        <w:rPr>
          <w:b/>
          <w:sz w:val="32"/>
          <w:lang w:val="ro-RO"/>
        </w:rPr>
        <w:t>ROCESUL DE DEPUNERE A PROPUNER</w:t>
      </w:r>
      <w:r w:rsidR="00394DC5" w:rsidRPr="005D1058">
        <w:rPr>
          <w:b/>
          <w:sz w:val="32"/>
          <w:lang w:val="ro-RO"/>
        </w:rPr>
        <w:t>ILOR</w:t>
      </w:r>
      <w:r w:rsidR="00D14145" w:rsidRPr="005D1058">
        <w:rPr>
          <w:b/>
          <w:sz w:val="32"/>
          <w:lang w:val="ro-RO"/>
        </w:rPr>
        <w:t xml:space="preserve"> ȘI </w:t>
      </w:r>
      <w:r w:rsidRPr="005D1058">
        <w:rPr>
          <w:b/>
          <w:sz w:val="32"/>
          <w:lang w:val="ro-RO"/>
        </w:rPr>
        <w:t xml:space="preserve"> PROIECT</w:t>
      </w:r>
      <w:r w:rsidR="00394DC5" w:rsidRPr="005D1058">
        <w:rPr>
          <w:b/>
          <w:sz w:val="32"/>
          <w:lang w:val="ro-RO"/>
        </w:rPr>
        <w:t>ELOR</w:t>
      </w:r>
      <w:bookmarkEnd w:id="21"/>
    </w:p>
    <w:p w14:paraId="439C4D20" w14:textId="5E47ACA0" w:rsidR="00EB2319" w:rsidRDefault="00CA6D25" w:rsidP="00EB2319">
      <w:pPr>
        <w:pStyle w:val="P68B1DB1-Normal9"/>
        <w:spacing w:after="0" w:line="240" w:lineRule="auto"/>
        <w:jc w:val="center"/>
        <w:rPr>
          <w:sz w:val="21"/>
          <w:szCs w:val="21"/>
          <w:lang w:val="ro-RO"/>
        </w:rPr>
      </w:pPr>
      <w:r w:rsidRPr="00EB2319">
        <w:rPr>
          <w:sz w:val="21"/>
          <w:szCs w:val="21"/>
          <w:lang w:val="ro-RO"/>
        </w:rPr>
        <w:t>Solicitanții trebuie să depună propunerea prin intermediul platformei online.</w:t>
      </w:r>
    </w:p>
    <w:p w14:paraId="0EBCC55C" w14:textId="14CAD00D" w:rsidR="00FF3290" w:rsidRPr="00EB2319" w:rsidRDefault="00CA6D25" w:rsidP="00EB2319">
      <w:pPr>
        <w:pStyle w:val="P68B1DB1-Normal9"/>
        <w:spacing w:after="0" w:line="240" w:lineRule="auto"/>
        <w:jc w:val="center"/>
        <w:rPr>
          <w:rFonts w:eastAsia="Titillium Web" w:cs="Titillium Web"/>
          <w:sz w:val="21"/>
          <w:szCs w:val="21"/>
          <w:lang w:val="ro-RO"/>
        </w:rPr>
      </w:pPr>
      <w:r w:rsidRPr="00EB2319">
        <w:rPr>
          <w:color w:val="232223" w:themeColor="text2" w:themeShade="80"/>
          <w:sz w:val="21"/>
          <w:szCs w:val="21"/>
          <w:lang w:val="ro-RO"/>
        </w:rPr>
        <w:t>Etapele necesare sunt următoarele:</w:t>
      </w:r>
    </w:p>
    <w:p w14:paraId="7E2AEE3E" w14:textId="5B9D714D" w:rsidR="00C17F4E" w:rsidRDefault="005D1058" w:rsidP="00F152D2">
      <w:pPr>
        <w:spacing w:before="100" w:beforeAutospacing="1" w:after="100" w:afterAutospacing="1" w:line="240" w:lineRule="auto"/>
        <w:jc w:val="center"/>
        <w:rPr>
          <w:rFonts w:ascii="Times New Roman" w:eastAsia="Times New Roman" w:hAnsi="Times New Roman" w:cs="Times New Roman"/>
          <w:color w:val="auto"/>
          <w:sz w:val="24"/>
          <w:szCs w:val="24"/>
          <w:lang w:val="ro-RO"/>
        </w:rPr>
      </w:pPr>
      <w:r>
        <w:rPr>
          <w:rFonts w:ascii="Times New Roman" w:eastAsia="Times New Roman" w:hAnsi="Times New Roman" w:cs="Times New Roman"/>
          <w:noProof/>
          <w:color w:val="auto"/>
          <w:sz w:val="24"/>
          <w:szCs w:val="24"/>
          <w:lang w:val="ro-RO"/>
        </w:rPr>
        <w:drawing>
          <wp:anchor distT="0" distB="0" distL="114300" distR="114300" simplePos="0" relativeHeight="251716642" behindDoc="0" locked="0" layoutInCell="1" allowOverlap="1" wp14:anchorId="42108E55" wp14:editId="71C10431">
            <wp:simplePos x="0" y="0"/>
            <wp:positionH relativeFrom="margin">
              <wp:align>center</wp:align>
            </wp:positionH>
            <wp:positionV relativeFrom="paragraph">
              <wp:posOffset>27940</wp:posOffset>
            </wp:positionV>
            <wp:extent cx="5731510" cy="7245350"/>
            <wp:effectExtent l="0" t="0" r="2540" b="0"/>
            <wp:wrapNone/>
            <wp:docPr id="3503062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06247" name="Picture 350306247"/>
                    <pic:cNvPicPr/>
                  </pic:nvPicPr>
                  <pic:blipFill>
                    <a:blip r:embed="rId23">
                      <a:extLst>
                        <a:ext uri="{28A0092B-C50C-407E-A947-70E740481C1C}">
                          <a14:useLocalDpi xmlns:a14="http://schemas.microsoft.com/office/drawing/2010/main" val="0"/>
                        </a:ext>
                      </a:extLst>
                    </a:blip>
                    <a:stretch>
                      <a:fillRect/>
                    </a:stretch>
                  </pic:blipFill>
                  <pic:spPr>
                    <a:xfrm>
                      <a:off x="0" y="0"/>
                      <a:ext cx="5731510" cy="7245350"/>
                    </a:xfrm>
                    <a:prstGeom prst="rect">
                      <a:avLst/>
                    </a:prstGeom>
                  </pic:spPr>
                </pic:pic>
              </a:graphicData>
            </a:graphic>
            <wp14:sizeRelV relativeFrom="margin">
              <wp14:pctHeight>0</wp14:pctHeight>
            </wp14:sizeRelV>
          </wp:anchor>
        </w:drawing>
      </w:r>
    </w:p>
    <w:p w14:paraId="248C0776" w14:textId="77777777" w:rsidR="005D1058" w:rsidRDefault="005D1058" w:rsidP="00F152D2">
      <w:pPr>
        <w:spacing w:before="100" w:beforeAutospacing="1" w:after="100" w:afterAutospacing="1" w:line="240" w:lineRule="auto"/>
        <w:jc w:val="center"/>
        <w:rPr>
          <w:rFonts w:ascii="Times New Roman" w:eastAsia="Times New Roman" w:hAnsi="Times New Roman" w:cs="Times New Roman"/>
          <w:color w:val="auto"/>
          <w:sz w:val="24"/>
          <w:szCs w:val="24"/>
          <w:lang w:val="ro-RO"/>
        </w:rPr>
      </w:pPr>
    </w:p>
    <w:p w14:paraId="63721DA2" w14:textId="77777777" w:rsidR="005D1058" w:rsidRDefault="005D1058" w:rsidP="00F152D2">
      <w:pPr>
        <w:spacing w:before="100" w:beforeAutospacing="1" w:after="100" w:afterAutospacing="1" w:line="240" w:lineRule="auto"/>
        <w:jc w:val="center"/>
        <w:rPr>
          <w:rFonts w:ascii="Times New Roman" w:eastAsia="Times New Roman" w:hAnsi="Times New Roman" w:cs="Times New Roman"/>
          <w:color w:val="auto"/>
          <w:sz w:val="24"/>
          <w:szCs w:val="24"/>
          <w:lang w:val="ro-RO"/>
        </w:rPr>
      </w:pPr>
    </w:p>
    <w:p w14:paraId="726E3112" w14:textId="77777777" w:rsidR="005D1058" w:rsidRDefault="005D1058" w:rsidP="00F152D2">
      <w:pPr>
        <w:spacing w:before="100" w:beforeAutospacing="1" w:after="100" w:afterAutospacing="1" w:line="240" w:lineRule="auto"/>
        <w:jc w:val="center"/>
        <w:rPr>
          <w:rFonts w:ascii="Times New Roman" w:eastAsia="Times New Roman" w:hAnsi="Times New Roman" w:cs="Times New Roman"/>
          <w:color w:val="auto"/>
          <w:sz w:val="24"/>
          <w:szCs w:val="24"/>
          <w:lang w:val="ro-RO"/>
        </w:rPr>
      </w:pPr>
    </w:p>
    <w:p w14:paraId="0695A6CA" w14:textId="77777777" w:rsidR="005D1058" w:rsidRDefault="005D1058" w:rsidP="00F152D2">
      <w:pPr>
        <w:spacing w:before="100" w:beforeAutospacing="1" w:after="100" w:afterAutospacing="1" w:line="240" w:lineRule="auto"/>
        <w:jc w:val="center"/>
        <w:rPr>
          <w:rFonts w:ascii="Times New Roman" w:eastAsia="Times New Roman" w:hAnsi="Times New Roman" w:cs="Times New Roman"/>
          <w:color w:val="auto"/>
          <w:sz w:val="24"/>
          <w:szCs w:val="24"/>
          <w:lang w:val="ro-RO"/>
        </w:rPr>
      </w:pPr>
    </w:p>
    <w:p w14:paraId="5DC67F26" w14:textId="77777777" w:rsidR="005D1058" w:rsidRDefault="005D1058" w:rsidP="00F152D2">
      <w:pPr>
        <w:spacing w:before="100" w:beforeAutospacing="1" w:after="100" w:afterAutospacing="1" w:line="240" w:lineRule="auto"/>
        <w:jc w:val="center"/>
        <w:rPr>
          <w:rFonts w:ascii="Times New Roman" w:eastAsia="Times New Roman" w:hAnsi="Times New Roman" w:cs="Times New Roman"/>
          <w:color w:val="auto"/>
          <w:sz w:val="24"/>
          <w:szCs w:val="24"/>
          <w:lang w:val="ro-RO"/>
        </w:rPr>
      </w:pPr>
    </w:p>
    <w:p w14:paraId="2311B439" w14:textId="77777777" w:rsidR="005D1058" w:rsidRDefault="005D1058" w:rsidP="00F152D2">
      <w:pPr>
        <w:spacing w:before="100" w:beforeAutospacing="1" w:after="100" w:afterAutospacing="1" w:line="240" w:lineRule="auto"/>
        <w:jc w:val="center"/>
        <w:rPr>
          <w:rFonts w:ascii="Times New Roman" w:eastAsia="Times New Roman" w:hAnsi="Times New Roman" w:cs="Times New Roman"/>
          <w:color w:val="auto"/>
          <w:sz w:val="24"/>
          <w:szCs w:val="24"/>
          <w:lang w:val="ro-RO"/>
        </w:rPr>
      </w:pPr>
    </w:p>
    <w:p w14:paraId="016A83FF" w14:textId="77777777" w:rsidR="005D1058" w:rsidRDefault="005D1058" w:rsidP="00F152D2">
      <w:pPr>
        <w:spacing w:before="100" w:beforeAutospacing="1" w:after="100" w:afterAutospacing="1" w:line="240" w:lineRule="auto"/>
        <w:jc w:val="center"/>
        <w:rPr>
          <w:rFonts w:ascii="Times New Roman" w:eastAsia="Times New Roman" w:hAnsi="Times New Roman" w:cs="Times New Roman"/>
          <w:color w:val="auto"/>
          <w:sz w:val="24"/>
          <w:szCs w:val="24"/>
          <w:lang w:val="ro-RO"/>
        </w:rPr>
      </w:pPr>
    </w:p>
    <w:p w14:paraId="0A056BCB" w14:textId="77777777" w:rsidR="005D1058" w:rsidRDefault="005D1058" w:rsidP="00F152D2">
      <w:pPr>
        <w:spacing w:before="100" w:beforeAutospacing="1" w:after="100" w:afterAutospacing="1" w:line="240" w:lineRule="auto"/>
        <w:jc w:val="center"/>
        <w:rPr>
          <w:rFonts w:ascii="Times New Roman" w:eastAsia="Times New Roman" w:hAnsi="Times New Roman" w:cs="Times New Roman"/>
          <w:color w:val="auto"/>
          <w:sz w:val="24"/>
          <w:szCs w:val="24"/>
          <w:lang w:val="ro-RO"/>
        </w:rPr>
      </w:pPr>
    </w:p>
    <w:p w14:paraId="1690803D" w14:textId="77777777" w:rsidR="005D1058" w:rsidRDefault="005D1058" w:rsidP="00F152D2">
      <w:pPr>
        <w:spacing w:before="100" w:beforeAutospacing="1" w:after="100" w:afterAutospacing="1" w:line="240" w:lineRule="auto"/>
        <w:jc w:val="center"/>
        <w:rPr>
          <w:rFonts w:ascii="Times New Roman" w:eastAsia="Times New Roman" w:hAnsi="Times New Roman" w:cs="Times New Roman"/>
          <w:color w:val="auto"/>
          <w:sz w:val="24"/>
          <w:szCs w:val="24"/>
          <w:lang w:val="ro-RO"/>
        </w:rPr>
      </w:pPr>
    </w:p>
    <w:p w14:paraId="1990703F" w14:textId="77777777" w:rsidR="005D1058" w:rsidRDefault="005D1058" w:rsidP="00F152D2">
      <w:pPr>
        <w:spacing w:before="100" w:beforeAutospacing="1" w:after="100" w:afterAutospacing="1" w:line="240" w:lineRule="auto"/>
        <w:jc w:val="center"/>
        <w:rPr>
          <w:rFonts w:ascii="Times New Roman" w:eastAsia="Times New Roman" w:hAnsi="Times New Roman" w:cs="Times New Roman"/>
          <w:color w:val="auto"/>
          <w:sz w:val="24"/>
          <w:szCs w:val="24"/>
          <w:lang w:val="ro-RO"/>
        </w:rPr>
      </w:pPr>
    </w:p>
    <w:p w14:paraId="02E02B14" w14:textId="77777777" w:rsidR="005D1058" w:rsidRDefault="005D1058" w:rsidP="00F152D2">
      <w:pPr>
        <w:spacing w:before="100" w:beforeAutospacing="1" w:after="100" w:afterAutospacing="1" w:line="240" w:lineRule="auto"/>
        <w:jc w:val="center"/>
        <w:rPr>
          <w:rFonts w:ascii="Times New Roman" w:eastAsia="Times New Roman" w:hAnsi="Times New Roman" w:cs="Times New Roman"/>
          <w:color w:val="auto"/>
          <w:sz w:val="24"/>
          <w:szCs w:val="24"/>
          <w:lang w:val="ro-RO"/>
        </w:rPr>
      </w:pPr>
    </w:p>
    <w:p w14:paraId="1B76F2C9" w14:textId="77777777" w:rsidR="005D1058" w:rsidRDefault="005D1058" w:rsidP="00F152D2">
      <w:pPr>
        <w:spacing w:before="100" w:beforeAutospacing="1" w:after="100" w:afterAutospacing="1" w:line="240" w:lineRule="auto"/>
        <w:jc w:val="center"/>
        <w:rPr>
          <w:rFonts w:ascii="Times New Roman" w:eastAsia="Times New Roman" w:hAnsi="Times New Roman" w:cs="Times New Roman"/>
          <w:color w:val="auto"/>
          <w:sz w:val="24"/>
          <w:szCs w:val="24"/>
          <w:lang w:val="ro-RO"/>
        </w:rPr>
      </w:pPr>
    </w:p>
    <w:p w14:paraId="46D3842F" w14:textId="77777777" w:rsidR="005D1058" w:rsidRDefault="005D1058" w:rsidP="00F152D2">
      <w:pPr>
        <w:spacing w:before="100" w:beforeAutospacing="1" w:after="100" w:afterAutospacing="1" w:line="240" w:lineRule="auto"/>
        <w:jc w:val="center"/>
        <w:rPr>
          <w:rFonts w:ascii="Times New Roman" w:eastAsia="Times New Roman" w:hAnsi="Times New Roman" w:cs="Times New Roman"/>
          <w:color w:val="auto"/>
          <w:sz w:val="24"/>
          <w:szCs w:val="24"/>
          <w:lang w:val="ro-RO"/>
        </w:rPr>
      </w:pPr>
    </w:p>
    <w:p w14:paraId="261E96CD" w14:textId="77777777" w:rsidR="005D1058" w:rsidRDefault="005D1058" w:rsidP="00F152D2">
      <w:pPr>
        <w:spacing w:before="100" w:beforeAutospacing="1" w:after="100" w:afterAutospacing="1" w:line="240" w:lineRule="auto"/>
        <w:jc w:val="center"/>
        <w:rPr>
          <w:rFonts w:ascii="Times New Roman" w:eastAsia="Times New Roman" w:hAnsi="Times New Roman" w:cs="Times New Roman"/>
          <w:color w:val="auto"/>
          <w:sz w:val="24"/>
          <w:szCs w:val="24"/>
          <w:lang w:val="ro-RO"/>
        </w:rPr>
      </w:pPr>
    </w:p>
    <w:p w14:paraId="5D01AE41" w14:textId="77777777" w:rsidR="005D1058" w:rsidRDefault="005D1058" w:rsidP="00F152D2">
      <w:pPr>
        <w:spacing w:before="100" w:beforeAutospacing="1" w:after="100" w:afterAutospacing="1" w:line="240" w:lineRule="auto"/>
        <w:jc w:val="center"/>
        <w:rPr>
          <w:rFonts w:ascii="Times New Roman" w:eastAsia="Times New Roman" w:hAnsi="Times New Roman" w:cs="Times New Roman"/>
          <w:color w:val="auto"/>
          <w:sz w:val="24"/>
          <w:szCs w:val="24"/>
          <w:lang w:val="ro-RO"/>
        </w:rPr>
      </w:pPr>
    </w:p>
    <w:p w14:paraId="61D83492" w14:textId="77777777" w:rsidR="005D1058" w:rsidRDefault="005D1058" w:rsidP="00F152D2">
      <w:pPr>
        <w:spacing w:before="100" w:beforeAutospacing="1" w:after="100" w:afterAutospacing="1" w:line="240" w:lineRule="auto"/>
        <w:jc w:val="center"/>
        <w:rPr>
          <w:rFonts w:ascii="Times New Roman" w:eastAsia="Times New Roman" w:hAnsi="Times New Roman" w:cs="Times New Roman"/>
          <w:color w:val="auto"/>
          <w:sz w:val="24"/>
          <w:szCs w:val="24"/>
          <w:lang w:val="ro-RO"/>
        </w:rPr>
      </w:pPr>
    </w:p>
    <w:p w14:paraId="5E0B12B3" w14:textId="77777777" w:rsidR="005D1058" w:rsidRDefault="005D1058" w:rsidP="00F152D2">
      <w:pPr>
        <w:spacing w:before="100" w:beforeAutospacing="1" w:after="100" w:afterAutospacing="1" w:line="240" w:lineRule="auto"/>
        <w:jc w:val="center"/>
        <w:rPr>
          <w:rFonts w:ascii="Times New Roman" w:eastAsia="Times New Roman" w:hAnsi="Times New Roman" w:cs="Times New Roman"/>
          <w:color w:val="auto"/>
          <w:sz w:val="24"/>
          <w:szCs w:val="24"/>
          <w:lang w:val="ro-RO"/>
        </w:rPr>
      </w:pPr>
    </w:p>
    <w:p w14:paraId="4DE9AB02" w14:textId="77777777" w:rsidR="005D1058" w:rsidRDefault="005D1058" w:rsidP="00F152D2">
      <w:pPr>
        <w:spacing w:before="100" w:beforeAutospacing="1" w:after="100" w:afterAutospacing="1" w:line="240" w:lineRule="auto"/>
        <w:jc w:val="center"/>
        <w:rPr>
          <w:rFonts w:ascii="Times New Roman" w:eastAsia="Times New Roman" w:hAnsi="Times New Roman" w:cs="Times New Roman"/>
          <w:color w:val="auto"/>
          <w:sz w:val="24"/>
          <w:szCs w:val="24"/>
          <w:lang w:val="ro-RO"/>
        </w:rPr>
      </w:pPr>
    </w:p>
    <w:p w14:paraId="7BACD978" w14:textId="77777777" w:rsidR="00EB2319" w:rsidRDefault="00EB2319" w:rsidP="005D1058">
      <w:pPr>
        <w:spacing w:before="100" w:beforeAutospacing="1" w:after="100" w:afterAutospacing="1" w:line="240" w:lineRule="auto"/>
        <w:jc w:val="center"/>
        <w:rPr>
          <w:b/>
          <w:bCs/>
          <w:color w:val="232223" w:themeColor="text2" w:themeShade="80"/>
          <w:sz w:val="20"/>
          <w:szCs w:val="20"/>
          <w:lang w:val="ro-RO"/>
        </w:rPr>
      </w:pPr>
    </w:p>
    <w:p w14:paraId="510933E7" w14:textId="77777777" w:rsidR="00EB2319" w:rsidRDefault="00EB2319" w:rsidP="00EB2319">
      <w:pPr>
        <w:spacing w:after="0" w:line="240" w:lineRule="auto"/>
        <w:jc w:val="center"/>
        <w:rPr>
          <w:b/>
          <w:bCs/>
          <w:color w:val="232223" w:themeColor="text2" w:themeShade="80"/>
          <w:sz w:val="20"/>
          <w:szCs w:val="20"/>
          <w:lang w:val="ro-RO"/>
        </w:rPr>
      </w:pPr>
    </w:p>
    <w:p w14:paraId="685781FD" w14:textId="77777777" w:rsidR="00EB2319" w:rsidRDefault="00EB2319" w:rsidP="00EB2319">
      <w:pPr>
        <w:spacing w:after="0" w:line="240" w:lineRule="auto"/>
        <w:jc w:val="center"/>
        <w:rPr>
          <w:color w:val="232223" w:themeColor="text2" w:themeShade="80"/>
          <w:sz w:val="20"/>
          <w:szCs w:val="20"/>
          <w:lang w:val="ro-RO"/>
        </w:rPr>
      </w:pPr>
      <w:r w:rsidRPr="005D1058">
        <w:rPr>
          <w:noProof/>
          <w:sz w:val="20"/>
          <w:szCs w:val="20"/>
          <w:lang w:val="ro-RO"/>
        </w:rPr>
        <w:drawing>
          <wp:anchor distT="0" distB="0" distL="114300" distR="114300" simplePos="0" relativeHeight="251679778" behindDoc="0" locked="0" layoutInCell="1" allowOverlap="1" wp14:anchorId="593BA1F0" wp14:editId="6285A399">
            <wp:simplePos x="0" y="0"/>
            <wp:positionH relativeFrom="margin">
              <wp:align>center</wp:align>
            </wp:positionH>
            <wp:positionV relativeFrom="paragraph">
              <wp:posOffset>421005</wp:posOffset>
            </wp:positionV>
            <wp:extent cx="5740400" cy="820420"/>
            <wp:effectExtent l="0" t="0" r="0" b="0"/>
            <wp:wrapNone/>
            <wp:docPr id="1183539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0400"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20F2" w:rsidRPr="005D1058">
        <w:rPr>
          <w:b/>
          <w:bCs/>
          <w:color w:val="232223" w:themeColor="text2" w:themeShade="80"/>
          <w:sz w:val="20"/>
          <w:szCs w:val="20"/>
          <w:lang w:val="ro-RO"/>
        </w:rPr>
        <w:t>Legendă pictograme:</w:t>
      </w:r>
      <w:r w:rsidR="008020F2" w:rsidRPr="005D1058">
        <w:rPr>
          <w:color w:val="232223" w:themeColor="text2" w:themeShade="80"/>
          <w:sz w:val="20"/>
          <w:szCs w:val="20"/>
          <w:lang w:val="ro-RO"/>
        </w:rPr>
        <w:t xml:space="preserve"> Următoarele pictograme vor fi utilizate pentru a facilita identificarea tipurilor de </w:t>
      </w:r>
    </w:p>
    <w:p w14:paraId="0C865618" w14:textId="3BE20145" w:rsidR="00FF3290" w:rsidRPr="005D1058" w:rsidRDefault="008020F2" w:rsidP="00EB2319">
      <w:pPr>
        <w:spacing w:after="0" w:line="240" w:lineRule="auto"/>
        <w:jc w:val="center"/>
        <w:rPr>
          <w:color w:val="232223" w:themeColor="text2" w:themeShade="80"/>
          <w:sz w:val="20"/>
          <w:szCs w:val="20"/>
          <w:lang w:val="ro-RO"/>
        </w:rPr>
      </w:pPr>
      <w:r w:rsidRPr="005D1058">
        <w:rPr>
          <w:color w:val="232223" w:themeColor="text2" w:themeShade="80"/>
          <w:sz w:val="20"/>
          <w:szCs w:val="20"/>
          <w:lang w:val="ro-RO"/>
        </w:rPr>
        <w:t>activități ale solicitanților</w:t>
      </w:r>
      <w:r w:rsidR="00605EE4" w:rsidRPr="005D1058">
        <w:rPr>
          <w:color w:val="232223" w:themeColor="text2" w:themeShade="80"/>
          <w:sz w:val="20"/>
          <w:szCs w:val="20"/>
          <w:lang w:val="ro-RO"/>
        </w:rPr>
        <w:t>.</w:t>
      </w:r>
      <w:r w:rsidR="00CA6D25" w:rsidRPr="005D1058">
        <w:rPr>
          <w:sz w:val="20"/>
          <w:szCs w:val="20"/>
          <w:lang w:val="ro-RO"/>
        </w:rPr>
        <w:br w:type="page"/>
      </w:r>
    </w:p>
    <w:p w14:paraId="38122704" w14:textId="55614878" w:rsidR="005D1058" w:rsidRPr="00EB2319" w:rsidRDefault="00B95B2F" w:rsidP="005D1058">
      <w:pPr>
        <w:pStyle w:val="Heading1"/>
        <w:numPr>
          <w:ilvl w:val="0"/>
          <w:numId w:val="17"/>
        </w:numPr>
        <w:spacing w:before="0" w:after="0" w:line="240" w:lineRule="auto"/>
        <w:jc w:val="center"/>
        <w:rPr>
          <w:color w:val="619C9C"/>
          <w:lang w:val="ro-RO"/>
        </w:rPr>
      </w:pPr>
      <w:bookmarkStart w:id="22" w:name="_Toc223198759"/>
      <w:r w:rsidRPr="003D066C">
        <w:rPr>
          <w:color w:val="619C9C"/>
          <w:lang w:val="ro-RO"/>
        </w:rPr>
        <w:lastRenderedPageBreak/>
        <w:t xml:space="preserve">ETAPA 1 – Procesul de înregistrare și </w:t>
      </w:r>
      <w:r w:rsidR="00673CF5" w:rsidRPr="003D066C">
        <w:rPr>
          <w:color w:val="619C9C"/>
          <w:lang w:val="ro-RO"/>
        </w:rPr>
        <w:t xml:space="preserve">de </w:t>
      </w:r>
      <w:r w:rsidRPr="003D066C">
        <w:rPr>
          <w:color w:val="619C9C"/>
          <w:lang w:val="ro-RO"/>
        </w:rPr>
        <w:t>depunere a propunerii</w:t>
      </w:r>
      <w:bookmarkEnd w:id="22"/>
    </w:p>
    <w:p w14:paraId="1F4CBC69" w14:textId="77777777" w:rsidR="00EB2319" w:rsidRDefault="00EB2319" w:rsidP="00EB2319">
      <w:pPr>
        <w:pStyle w:val="P68B1DB1-Normal9"/>
        <w:spacing w:after="0" w:line="240" w:lineRule="auto"/>
        <w:jc w:val="center"/>
        <w:rPr>
          <w:sz w:val="22"/>
          <w:szCs w:val="22"/>
          <w:lang w:val="ro-RO"/>
        </w:rPr>
      </w:pPr>
    </w:p>
    <w:p w14:paraId="7C332980" w14:textId="2CD23A0B" w:rsidR="00FF3290" w:rsidRPr="003D066C" w:rsidRDefault="00CA6D25" w:rsidP="00EB2319">
      <w:pPr>
        <w:pStyle w:val="P68B1DB1-Normal9"/>
        <w:spacing w:after="0" w:line="240" w:lineRule="auto"/>
        <w:jc w:val="center"/>
        <w:rPr>
          <w:sz w:val="22"/>
          <w:szCs w:val="22"/>
          <w:lang w:val="ro-RO"/>
        </w:rPr>
      </w:pPr>
      <w:r w:rsidRPr="003D066C">
        <w:rPr>
          <w:sz w:val="22"/>
          <w:szCs w:val="22"/>
          <w:lang w:val="ro-RO"/>
        </w:rPr>
        <w:t>Principalele etape ale procesului de înregistrare și de depunere a propunerilor sunt descrise mai jos.</w:t>
      </w:r>
    </w:p>
    <w:p w14:paraId="669637CD" w14:textId="180981A7" w:rsidR="00FF3290" w:rsidRPr="003D066C" w:rsidRDefault="00EB2319" w:rsidP="0044456B">
      <w:pPr>
        <w:spacing w:before="100" w:beforeAutospacing="1" w:after="100" w:afterAutospacing="1" w:line="240" w:lineRule="auto"/>
        <w:jc w:val="left"/>
        <w:rPr>
          <w:rFonts w:ascii="Times New Roman" w:eastAsia="Times New Roman" w:hAnsi="Times New Roman" w:cs="Times New Roman"/>
          <w:color w:val="auto"/>
          <w:sz w:val="24"/>
          <w:szCs w:val="24"/>
          <w:lang w:val="ro-RO"/>
        </w:rPr>
      </w:pPr>
      <w:r>
        <w:rPr>
          <w:rFonts w:ascii="Times New Roman" w:eastAsia="Times New Roman" w:hAnsi="Times New Roman" w:cs="Times New Roman"/>
          <w:noProof/>
          <w:color w:val="auto"/>
          <w:sz w:val="24"/>
          <w:szCs w:val="24"/>
          <w:lang w:val="ro-RO"/>
        </w:rPr>
        <w:drawing>
          <wp:anchor distT="0" distB="0" distL="114300" distR="114300" simplePos="0" relativeHeight="251717666" behindDoc="0" locked="0" layoutInCell="1" allowOverlap="1" wp14:anchorId="5D01CBD2" wp14:editId="5A4B645F">
            <wp:simplePos x="0" y="0"/>
            <wp:positionH relativeFrom="margin">
              <wp:posOffset>-1270</wp:posOffset>
            </wp:positionH>
            <wp:positionV relativeFrom="paragraph">
              <wp:posOffset>78740</wp:posOffset>
            </wp:positionV>
            <wp:extent cx="6097270" cy="1257935"/>
            <wp:effectExtent l="0" t="0" r="0" b="0"/>
            <wp:wrapNone/>
            <wp:docPr id="2427720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72090" name="Picture 242772090"/>
                    <pic:cNvPicPr/>
                  </pic:nvPicPr>
                  <pic:blipFill>
                    <a:blip r:embed="rId25">
                      <a:extLst>
                        <a:ext uri="{28A0092B-C50C-407E-A947-70E740481C1C}">
                          <a14:useLocalDpi xmlns:a14="http://schemas.microsoft.com/office/drawing/2010/main" val="0"/>
                        </a:ext>
                      </a:extLst>
                    </a:blip>
                    <a:stretch>
                      <a:fillRect/>
                    </a:stretch>
                  </pic:blipFill>
                  <pic:spPr>
                    <a:xfrm>
                      <a:off x="0" y="0"/>
                      <a:ext cx="6097270" cy="1257935"/>
                    </a:xfrm>
                    <a:prstGeom prst="rect">
                      <a:avLst/>
                    </a:prstGeom>
                  </pic:spPr>
                </pic:pic>
              </a:graphicData>
            </a:graphic>
          </wp:anchor>
        </w:drawing>
      </w:r>
    </w:p>
    <w:p w14:paraId="329D5DB9" w14:textId="39687E4A" w:rsidR="00FF3290" w:rsidRPr="003D066C" w:rsidRDefault="00FF3290">
      <w:pPr>
        <w:spacing w:after="0" w:line="240" w:lineRule="auto"/>
        <w:jc w:val="center"/>
        <w:rPr>
          <w:lang w:val="ro-RO"/>
        </w:rPr>
      </w:pPr>
    </w:p>
    <w:bookmarkStart w:id="23" w:name="_Toc223198760"/>
    <w:p w14:paraId="61FEBE43" w14:textId="78C1AC9A" w:rsidR="00FF3290" w:rsidRPr="003D066C" w:rsidRDefault="00156DEA" w:rsidP="00F35AB0">
      <w:pPr>
        <w:pStyle w:val="Title2"/>
        <w:numPr>
          <w:ilvl w:val="1"/>
          <w:numId w:val="17"/>
        </w:numPr>
        <w:spacing w:before="0" w:after="0" w:line="240" w:lineRule="auto"/>
        <w:rPr>
          <w:lang w:val="ro-RO"/>
        </w:rPr>
      </w:pPr>
      <w:r>
        <w:rPr>
          <w:noProof/>
          <w:lang w:val="ro-RO"/>
        </w:rPr>
        <mc:AlternateContent>
          <mc:Choice Requires="wps">
            <w:drawing>
              <wp:anchor distT="0" distB="0" distL="114300" distR="114300" simplePos="0" relativeHeight="251701282" behindDoc="0" locked="0" layoutInCell="1" allowOverlap="1" wp14:anchorId="52EF551B" wp14:editId="78B99356">
                <wp:simplePos x="0" y="0"/>
                <wp:positionH relativeFrom="margin">
                  <wp:posOffset>4953000</wp:posOffset>
                </wp:positionH>
                <wp:positionV relativeFrom="paragraph">
                  <wp:posOffset>201295</wp:posOffset>
                </wp:positionV>
                <wp:extent cx="666750" cy="0"/>
                <wp:effectExtent l="0" t="0" r="0" b="0"/>
                <wp:wrapNone/>
                <wp:docPr id="1613141509" name="Straight Connector 7"/>
                <wp:cNvGraphicFramePr/>
                <a:graphic xmlns:a="http://schemas.openxmlformats.org/drawingml/2006/main">
                  <a:graphicData uri="http://schemas.microsoft.com/office/word/2010/wordprocessingShape">
                    <wps:wsp>
                      <wps:cNvCnPr/>
                      <wps:spPr>
                        <a:xfrm flipV="1">
                          <a:off x="0" y="0"/>
                          <a:ext cx="666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2FBE3" id="Straight Connector 7" o:spid="_x0000_s1026" style="position:absolute;flip:y;z-index:251701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0pt,15.85pt" to="44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" strokecolor="#619c9c [3204]" strokeweight=".5pt">
                <v:stroke joinstyle="miter"/>
                <w10:wrap anchorx="margin"/>
              </v:line>
            </w:pict>
          </mc:Fallback>
        </mc:AlternateContent>
      </w:r>
      <w:r w:rsidR="00CA6D25" w:rsidRPr="003D066C">
        <w:rPr>
          <w:lang w:val="ro-RO"/>
        </w:rPr>
        <w:t xml:space="preserve">Faza 1 – </w:t>
      </w:r>
      <w:r w:rsidR="009C4ADF" w:rsidRPr="003D066C">
        <w:rPr>
          <w:lang w:val="ro-RO"/>
        </w:rPr>
        <w:t xml:space="preserve">Înregistrare și </w:t>
      </w:r>
      <w:r w:rsidR="009C4ADF" w:rsidRPr="003D066C">
        <w:rPr>
          <w:rFonts w:ascii="Cambria" w:hAnsi="Cambria"/>
          <w:lang w:val="ro-RO"/>
        </w:rPr>
        <w:t>î</w:t>
      </w:r>
      <w:r w:rsidR="009245C2" w:rsidRPr="003D066C">
        <w:rPr>
          <w:lang w:val="ro-RO"/>
        </w:rPr>
        <w:t>ncărcarea documentației societății</w:t>
      </w:r>
      <w:r w:rsidR="00953F47" w:rsidRPr="003D066C">
        <w:rPr>
          <w:lang w:val="ro-RO"/>
        </w:rPr>
        <w:t xml:space="preserve"> </w:t>
      </w:r>
      <w:r w:rsidR="00953F47" w:rsidRPr="003D066C">
        <w:rPr>
          <w:noProof/>
          <w:lang w:val="ro-RO"/>
        </w:rPr>
        <w:drawing>
          <wp:anchor distT="0" distB="0" distL="114300" distR="114300" simplePos="0" relativeHeight="251666466" behindDoc="0" locked="1" layoutInCell="1" allowOverlap="1" wp14:anchorId="5A786BC1" wp14:editId="6540958C">
            <wp:simplePos x="0" y="0"/>
            <wp:positionH relativeFrom="column">
              <wp:posOffset>5439410</wp:posOffset>
            </wp:positionH>
            <wp:positionV relativeFrom="paragraph">
              <wp:posOffset>-240665</wp:posOffset>
            </wp:positionV>
            <wp:extent cx="464185" cy="464185"/>
            <wp:effectExtent l="0" t="0" r="0" b="5715"/>
            <wp:wrapNone/>
            <wp:docPr id="9" name="Graphic 8" descr="Double Tap Gesture outline">
              <a:extLst xmlns:a="http://schemas.openxmlformats.org/drawingml/2006/main">
                <a:ext uri="{FF2B5EF4-FFF2-40B4-BE49-F238E27FC236}">
                  <a16:creationId xmlns:a16="http://schemas.microsoft.com/office/drawing/2014/main" id="{568D7985-2063-0F16-56E9-584624E0D0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Double Tap Gesture outline">
                      <a:extLst>
                        <a:ext uri="{FF2B5EF4-FFF2-40B4-BE49-F238E27FC236}">
                          <a16:creationId xmlns:a16="http://schemas.microsoft.com/office/drawing/2014/main" id="{568D7985-2063-0F16-56E9-584624E0D0A7}"/>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464185" cy="464185"/>
                    </a:xfrm>
                    <a:prstGeom prst="rect">
                      <a:avLst/>
                    </a:prstGeom>
                  </pic:spPr>
                </pic:pic>
              </a:graphicData>
            </a:graphic>
            <wp14:sizeRelH relativeFrom="page">
              <wp14:pctWidth>0</wp14:pctWidth>
            </wp14:sizeRelH>
            <wp14:sizeRelV relativeFrom="page">
              <wp14:pctHeight>0</wp14:pctHeight>
            </wp14:sizeRelV>
          </wp:anchor>
        </w:drawing>
      </w:r>
      <w:bookmarkEnd w:id="23"/>
      <w:r w:rsidR="009245C2" w:rsidRPr="003D066C">
        <w:rPr>
          <w:lang w:val="ro-RO"/>
        </w:rPr>
        <w:t xml:space="preserve"> </w:t>
      </w:r>
      <w:r w:rsidR="009245C2" w:rsidRPr="003D066C">
        <w:rPr>
          <w:u w:val="single"/>
          <w:lang w:val="ro-RO"/>
        </w:rPr>
        <w:t xml:space="preserve"> </w:t>
      </w:r>
    </w:p>
    <w:p w14:paraId="374C8E13" w14:textId="77777777" w:rsidR="00E14CAC" w:rsidRDefault="00E14CAC">
      <w:pPr>
        <w:pStyle w:val="P68B1DB1-Normal9"/>
        <w:spacing w:after="0" w:line="240" w:lineRule="auto"/>
        <w:rPr>
          <w:sz w:val="22"/>
          <w:szCs w:val="22"/>
          <w:lang w:val="ro-RO"/>
        </w:rPr>
      </w:pPr>
    </w:p>
    <w:p w14:paraId="3E8C31BD" w14:textId="77777777" w:rsidR="00EB2319" w:rsidRDefault="00EB2319">
      <w:pPr>
        <w:pStyle w:val="P68B1DB1-Normal9"/>
        <w:spacing w:after="0" w:line="240" w:lineRule="auto"/>
        <w:rPr>
          <w:sz w:val="22"/>
          <w:szCs w:val="22"/>
          <w:lang w:val="ro-RO"/>
        </w:rPr>
      </w:pPr>
    </w:p>
    <w:p w14:paraId="40773D63" w14:textId="77777777" w:rsidR="006C46D6" w:rsidRDefault="006C46D6">
      <w:pPr>
        <w:pStyle w:val="P68B1DB1-Normal9"/>
        <w:spacing w:after="0" w:line="240" w:lineRule="auto"/>
        <w:rPr>
          <w:sz w:val="21"/>
          <w:szCs w:val="21"/>
          <w:lang w:val="ro-RO"/>
        </w:rPr>
      </w:pPr>
    </w:p>
    <w:p w14:paraId="21B5E825" w14:textId="657479F3" w:rsidR="00FF3290" w:rsidRPr="00EB2319" w:rsidRDefault="002F4F00">
      <w:pPr>
        <w:pStyle w:val="P68B1DB1-Normal9"/>
        <w:spacing w:after="0" w:line="240" w:lineRule="auto"/>
        <w:rPr>
          <w:sz w:val="21"/>
          <w:szCs w:val="21"/>
          <w:lang w:val="ro-RO"/>
        </w:rPr>
      </w:pPr>
      <w:r w:rsidRPr="00EB2319">
        <w:rPr>
          <w:sz w:val="21"/>
          <w:szCs w:val="21"/>
          <w:lang w:val="ro-RO"/>
        </w:rPr>
        <w:t xml:space="preserve">Societatea solicitantă poate accesa platforma SECURE Apel </w:t>
      </w:r>
      <w:r w:rsidR="00FF4505" w:rsidRPr="00EB2319">
        <w:rPr>
          <w:sz w:val="21"/>
          <w:szCs w:val="21"/>
          <w:lang w:val="ro-RO"/>
        </w:rPr>
        <w:t>D</w:t>
      </w:r>
      <w:r w:rsidRPr="00EB2319">
        <w:rPr>
          <w:sz w:val="21"/>
          <w:szCs w:val="21"/>
          <w:lang w:val="ro-RO"/>
        </w:rPr>
        <w:t>eschis prin intermediul site-ului oficial SECURE</w:t>
      </w:r>
      <w:r w:rsidR="00FF4505" w:rsidRPr="00EB2319">
        <w:rPr>
          <w:sz w:val="21"/>
          <w:szCs w:val="21"/>
          <w:lang w:val="ro-RO"/>
        </w:rPr>
        <w:t>, folosind l</w:t>
      </w:r>
      <w:r w:rsidRPr="00EB2319">
        <w:rPr>
          <w:sz w:val="21"/>
          <w:szCs w:val="21"/>
          <w:lang w:val="ro-RO"/>
        </w:rPr>
        <w:t>inkul dedicat</w:t>
      </w:r>
      <w:r w:rsidR="00FF4505" w:rsidRPr="00EB2319">
        <w:rPr>
          <w:sz w:val="21"/>
          <w:szCs w:val="21"/>
          <w:lang w:val="ro-RO"/>
        </w:rPr>
        <w:t xml:space="preserve"> care</w:t>
      </w:r>
      <w:r w:rsidRPr="00EB2319">
        <w:rPr>
          <w:sz w:val="21"/>
          <w:szCs w:val="21"/>
          <w:lang w:val="ro-RO"/>
        </w:rPr>
        <w:t xml:space="preserve"> redirecționează către panoul de înregistrare, unde trebuie creat contul solicitantului. </w:t>
      </w:r>
      <w:r w:rsidR="00153253" w:rsidRPr="00EB2319">
        <w:rPr>
          <w:sz w:val="21"/>
          <w:szCs w:val="21"/>
          <w:lang w:val="ro-RO"/>
        </w:rPr>
        <w:t xml:space="preserve">După </w:t>
      </w:r>
      <w:r w:rsidR="00A353A2" w:rsidRPr="00EB2319">
        <w:rPr>
          <w:sz w:val="21"/>
          <w:szCs w:val="21"/>
          <w:lang w:val="ro-RO"/>
        </w:rPr>
        <w:t>autentifica</w:t>
      </w:r>
      <w:r w:rsidR="00153253" w:rsidRPr="00EB2319">
        <w:rPr>
          <w:rFonts w:ascii="Cambria" w:hAnsi="Cambria"/>
          <w:sz w:val="21"/>
          <w:szCs w:val="21"/>
          <w:lang w:val="ro-RO"/>
        </w:rPr>
        <w:t>re</w:t>
      </w:r>
      <w:r w:rsidR="00CA6D25" w:rsidRPr="00EB2319">
        <w:rPr>
          <w:sz w:val="21"/>
          <w:szCs w:val="21"/>
          <w:lang w:val="ro-RO"/>
        </w:rPr>
        <w:t xml:space="preserve">, solicitanții vor trebui să completeze lista de verificare a eligibilității, </w:t>
      </w:r>
      <w:r w:rsidR="00153253" w:rsidRPr="00EB2319">
        <w:rPr>
          <w:sz w:val="21"/>
          <w:szCs w:val="21"/>
          <w:lang w:val="ro-RO"/>
        </w:rPr>
        <w:t>așa</w:t>
      </w:r>
      <w:r w:rsidR="00CA6D25" w:rsidRPr="00EB2319">
        <w:rPr>
          <w:sz w:val="21"/>
          <w:szCs w:val="21"/>
          <w:lang w:val="ro-RO"/>
        </w:rPr>
        <w:t xml:space="preserve"> cum </w:t>
      </w:r>
      <w:r w:rsidR="00A353A2" w:rsidRPr="00EB2319">
        <w:rPr>
          <w:sz w:val="21"/>
          <w:szCs w:val="21"/>
          <w:lang w:val="ro-RO"/>
        </w:rPr>
        <w:t xml:space="preserve">este </w:t>
      </w:r>
      <w:r w:rsidR="00153253" w:rsidRPr="00EB2319">
        <w:rPr>
          <w:sz w:val="21"/>
          <w:szCs w:val="21"/>
          <w:lang w:val="ro-RO"/>
        </w:rPr>
        <w:t>prezentată</w:t>
      </w:r>
      <w:r w:rsidR="00CA6D25" w:rsidRPr="00EB2319">
        <w:rPr>
          <w:sz w:val="21"/>
          <w:szCs w:val="21"/>
          <w:lang w:val="ro-RO"/>
        </w:rPr>
        <w:t xml:space="preserve"> în capitolul 2.1. </w:t>
      </w:r>
      <w:r w:rsidR="00153253" w:rsidRPr="00EB2319">
        <w:rPr>
          <w:sz w:val="21"/>
          <w:szCs w:val="21"/>
          <w:lang w:val="ro-RO"/>
        </w:rPr>
        <w:t xml:space="preserve">După </w:t>
      </w:r>
      <w:r w:rsidR="00CA6D25" w:rsidRPr="00EB2319">
        <w:rPr>
          <w:sz w:val="21"/>
          <w:szCs w:val="21"/>
          <w:lang w:val="ro-RO"/>
        </w:rPr>
        <w:t xml:space="preserve">finalizarea listei de verificare, platforma va genera automat </w:t>
      </w:r>
      <w:r w:rsidR="009025DD" w:rsidRPr="00EB2319">
        <w:rPr>
          <w:b/>
          <w:bCs/>
          <w:sz w:val="21"/>
          <w:szCs w:val="21"/>
          <w:lang w:val="ro-RO"/>
        </w:rPr>
        <w:t>D</w:t>
      </w:r>
      <w:r w:rsidR="00CA6D25" w:rsidRPr="00EB2319">
        <w:rPr>
          <w:b/>
          <w:bCs/>
          <w:sz w:val="21"/>
          <w:szCs w:val="21"/>
          <w:lang w:val="ro-RO"/>
        </w:rPr>
        <w:t>ocumentul</w:t>
      </w:r>
      <w:r w:rsidR="00A353A2" w:rsidRPr="00EB2319">
        <w:rPr>
          <w:b/>
          <w:bCs/>
          <w:sz w:val="21"/>
          <w:szCs w:val="21"/>
          <w:lang w:val="ro-RO"/>
        </w:rPr>
        <w:t xml:space="preserve"> </w:t>
      </w:r>
      <w:r w:rsidR="00153253" w:rsidRPr="00EB2319">
        <w:rPr>
          <w:b/>
          <w:bCs/>
          <w:sz w:val="21"/>
          <w:szCs w:val="21"/>
          <w:lang w:val="ro-RO"/>
        </w:rPr>
        <w:t>D</w:t>
      </w:r>
      <w:r w:rsidR="00A353A2" w:rsidRPr="00EB2319">
        <w:rPr>
          <w:b/>
          <w:bCs/>
          <w:sz w:val="21"/>
          <w:szCs w:val="21"/>
          <w:lang w:val="ro-RO"/>
        </w:rPr>
        <w:t>eclarație</w:t>
      </w:r>
      <w:r w:rsidR="00153253" w:rsidRPr="00EB2319">
        <w:rPr>
          <w:b/>
          <w:bCs/>
          <w:sz w:val="21"/>
          <w:szCs w:val="21"/>
          <w:lang w:val="ro-RO"/>
        </w:rPr>
        <w:t>i</w:t>
      </w:r>
      <w:r w:rsidR="00A353A2" w:rsidRPr="00EB2319">
        <w:rPr>
          <w:b/>
          <w:bCs/>
          <w:sz w:val="21"/>
          <w:szCs w:val="21"/>
          <w:lang w:val="ro-RO"/>
        </w:rPr>
        <w:t xml:space="preserve"> </w:t>
      </w:r>
      <w:r w:rsidR="00153253" w:rsidRPr="00EB2319">
        <w:rPr>
          <w:b/>
          <w:bCs/>
          <w:sz w:val="21"/>
          <w:szCs w:val="21"/>
          <w:lang w:val="ro-RO"/>
        </w:rPr>
        <w:t>S</w:t>
      </w:r>
      <w:r w:rsidR="00CA6D25" w:rsidRPr="00EB2319">
        <w:rPr>
          <w:b/>
          <w:bCs/>
          <w:sz w:val="21"/>
          <w:szCs w:val="21"/>
          <w:lang w:val="ro-RO"/>
        </w:rPr>
        <w:t>olicitantului</w:t>
      </w:r>
      <w:r w:rsidR="00CA6D25" w:rsidRPr="00EB2319">
        <w:rPr>
          <w:sz w:val="21"/>
          <w:szCs w:val="21"/>
          <w:lang w:val="ro-RO"/>
        </w:rPr>
        <w:t>, care trebuie descărcat și semnat de reprezentantul legal al societății utilizând o semnătură digitală calificată în format PAdES. Documentul semnat digital trebuie apoi încărcat înapoi pe platformă în câmpul desemnat.</w:t>
      </w:r>
    </w:p>
    <w:p w14:paraId="60DFE617" w14:textId="464110B5" w:rsidR="00FF4505" w:rsidRPr="00EB2319" w:rsidRDefault="00CA6D25">
      <w:pPr>
        <w:pStyle w:val="P68B1DB1-Normal9"/>
        <w:spacing w:after="0" w:line="240" w:lineRule="auto"/>
        <w:rPr>
          <w:rFonts w:asciiTheme="minorHAnsi" w:hAnsiTheme="minorHAnsi"/>
          <w:sz w:val="21"/>
          <w:szCs w:val="21"/>
          <w:lang w:val="ro-RO"/>
        </w:rPr>
      </w:pPr>
      <w:r w:rsidRPr="00EB2319">
        <w:rPr>
          <w:rFonts w:asciiTheme="minorHAnsi" w:hAnsiTheme="minorHAnsi"/>
          <w:sz w:val="21"/>
          <w:szCs w:val="21"/>
          <w:lang w:val="ro-RO"/>
        </w:rPr>
        <w:t>În plus, vor trebui completate</w:t>
      </w:r>
      <w:r w:rsidR="00A353A2" w:rsidRPr="00EB2319">
        <w:rPr>
          <w:rFonts w:asciiTheme="minorHAnsi" w:hAnsiTheme="minorHAnsi"/>
          <w:sz w:val="21"/>
          <w:szCs w:val="21"/>
          <w:lang w:val="ro-RO"/>
        </w:rPr>
        <w:t xml:space="preserve"> şi celelalte </w:t>
      </w:r>
      <w:r w:rsidR="00153253" w:rsidRPr="00EB2319">
        <w:rPr>
          <w:rFonts w:asciiTheme="minorHAnsi" w:hAnsiTheme="minorHAnsi"/>
          <w:sz w:val="21"/>
          <w:szCs w:val="21"/>
          <w:lang w:val="ro-RO"/>
        </w:rPr>
        <w:t>cerințe</w:t>
      </w:r>
      <w:r w:rsidR="00A353A2" w:rsidRPr="00EB2319">
        <w:rPr>
          <w:rFonts w:asciiTheme="minorHAnsi" w:hAnsiTheme="minorHAnsi"/>
          <w:sz w:val="21"/>
          <w:szCs w:val="21"/>
          <w:lang w:val="ro-RO"/>
        </w:rPr>
        <w:t xml:space="preserve"> din platformă</w:t>
      </w:r>
      <w:r w:rsidRPr="00EB2319">
        <w:rPr>
          <w:rFonts w:asciiTheme="minorHAnsi" w:hAnsiTheme="minorHAnsi"/>
          <w:sz w:val="21"/>
          <w:szCs w:val="21"/>
          <w:lang w:val="ro-RO"/>
        </w:rPr>
        <w:t>. Solicitantului i se va cere</w:t>
      </w:r>
      <w:r w:rsidR="00A353A2" w:rsidRPr="00EB2319">
        <w:rPr>
          <w:rFonts w:asciiTheme="minorHAnsi" w:hAnsiTheme="minorHAnsi"/>
          <w:sz w:val="21"/>
          <w:szCs w:val="21"/>
          <w:lang w:val="ro-RO"/>
        </w:rPr>
        <w:t xml:space="preserve"> să</w:t>
      </w:r>
      <w:r w:rsidR="00605EE4" w:rsidRPr="00EB2319">
        <w:rPr>
          <w:rFonts w:asciiTheme="minorHAnsi" w:hAnsiTheme="minorHAnsi"/>
          <w:sz w:val="21"/>
          <w:szCs w:val="21"/>
          <w:lang w:val="ro-RO"/>
        </w:rPr>
        <w:t xml:space="preserve"> depună:</w:t>
      </w:r>
    </w:p>
    <w:p w14:paraId="1AEF780B" w14:textId="6E5DB6C3" w:rsidR="00AC6197" w:rsidRPr="00EB2319" w:rsidRDefault="00605EE4">
      <w:pPr>
        <w:pStyle w:val="ListParagraph"/>
        <w:numPr>
          <w:ilvl w:val="0"/>
          <w:numId w:val="44"/>
        </w:numPr>
        <w:spacing w:after="0" w:line="240" w:lineRule="auto"/>
        <w:rPr>
          <w:rFonts w:asciiTheme="minorHAnsi" w:eastAsia="Times New Roman" w:hAnsiTheme="minorHAnsi" w:cs="Times New Roman"/>
          <w:color w:val="auto"/>
          <w:sz w:val="21"/>
          <w:szCs w:val="21"/>
          <w:lang w:val="ro-RO"/>
        </w:rPr>
      </w:pPr>
      <w:r w:rsidRPr="00EB2319">
        <w:rPr>
          <w:rFonts w:asciiTheme="minorHAnsi" w:eastAsia="Times New Roman" w:hAnsiTheme="minorHAnsi" w:cs="Times New Roman"/>
          <w:color w:val="auto"/>
          <w:sz w:val="21"/>
          <w:szCs w:val="21"/>
          <w:lang w:val="ro-RO"/>
        </w:rPr>
        <w:t>C</w:t>
      </w:r>
      <w:r w:rsidR="002F4F00" w:rsidRPr="00EB2319">
        <w:rPr>
          <w:rFonts w:asciiTheme="minorHAnsi" w:eastAsia="Times New Roman" w:hAnsiTheme="minorHAnsi" w:cs="Times New Roman"/>
          <w:bCs/>
          <w:color w:val="auto"/>
          <w:sz w:val="21"/>
          <w:szCs w:val="21"/>
          <w:lang w:val="ro-RO"/>
        </w:rPr>
        <w:t>ertificat constatator emis de ONRC</w:t>
      </w:r>
      <w:r w:rsidR="002F4F00" w:rsidRPr="00EB2319">
        <w:rPr>
          <w:rFonts w:asciiTheme="minorHAnsi" w:eastAsia="Times New Roman" w:hAnsiTheme="minorHAnsi" w:cs="Times New Roman"/>
          <w:color w:val="auto"/>
          <w:sz w:val="21"/>
          <w:szCs w:val="21"/>
          <w:lang w:val="ro-RO"/>
        </w:rPr>
        <w:t xml:space="preserve"> (nu mai vechi de 30 de zile), care să includă: datele de identificare ale societății, obiectul de activitate, structura acționariatului, administratorii, capitalul social și mențiunea că societatea nu se află în stare de insolvență, dizolvare sau lichidare. </w:t>
      </w:r>
    </w:p>
    <w:p w14:paraId="42A7663A" w14:textId="3FAB67CC" w:rsidR="003D066C" w:rsidRPr="00EB2319" w:rsidRDefault="002F4F00">
      <w:pPr>
        <w:pStyle w:val="ListParagraph"/>
        <w:numPr>
          <w:ilvl w:val="0"/>
          <w:numId w:val="44"/>
        </w:numPr>
        <w:spacing w:after="0" w:line="240" w:lineRule="auto"/>
        <w:rPr>
          <w:rFonts w:asciiTheme="minorHAnsi" w:eastAsia="Times New Roman" w:hAnsiTheme="minorHAnsi" w:cs="Times New Roman"/>
          <w:color w:val="auto"/>
          <w:sz w:val="21"/>
          <w:szCs w:val="21"/>
          <w:lang w:val="ro-RO"/>
        </w:rPr>
      </w:pPr>
      <w:r w:rsidRPr="00EB2319">
        <w:rPr>
          <w:rFonts w:asciiTheme="minorHAnsi" w:eastAsia="Times New Roman" w:hAnsiTheme="minorHAnsi" w:cs="Times New Roman"/>
          <w:bCs/>
          <w:color w:val="auto"/>
          <w:sz w:val="21"/>
          <w:szCs w:val="21"/>
          <w:lang w:val="ro-RO"/>
        </w:rPr>
        <w:t>Organigramă a structurii de proprietate</w:t>
      </w:r>
      <w:r w:rsidR="003D066C" w:rsidRPr="00EB2319">
        <w:rPr>
          <w:rFonts w:asciiTheme="minorHAnsi" w:eastAsia="Times New Roman" w:hAnsiTheme="minorHAnsi" w:cs="Times New Roman"/>
          <w:color w:val="auto"/>
          <w:sz w:val="21"/>
          <w:szCs w:val="21"/>
          <w:lang w:val="ro-RO"/>
        </w:rPr>
        <w:t xml:space="preserve"> -</w:t>
      </w:r>
      <w:r w:rsidRPr="00EB2319">
        <w:rPr>
          <w:rFonts w:asciiTheme="minorHAnsi" w:eastAsia="Times New Roman" w:hAnsiTheme="minorHAnsi" w:cs="Times New Roman"/>
          <w:color w:val="auto"/>
          <w:sz w:val="21"/>
          <w:szCs w:val="21"/>
          <w:lang w:val="ro-RO"/>
        </w:rPr>
        <w:t xml:space="preserve"> document care prezintă întregul lanț de proprietate, inclusiv acționarii/asociații indirecți și beneficiarii finali.</w:t>
      </w:r>
    </w:p>
    <w:p w14:paraId="16BE8FC7" w14:textId="47E4852C" w:rsidR="00FF3290" w:rsidRPr="00EB2319" w:rsidRDefault="00CA6D25" w:rsidP="00AC6197">
      <w:pPr>
        <w:pStyle w:val="P68B1DB1-ListParagraph16"/>
        <w:spacing w:after="0" w:line="240" w:lineRule="auto"/>
        <w:ind w:left="0"/>
        <w:rPr>
          <w:rFonts w:asciiTheme="minorHAnsi" w:hAnsiTheme="minorHAnsi"/>
          <w:sz w:val="21"/>
          <w:szCs w:val="21"/>
          <w:lang w:val="ro-RO"/>
        </w:rPr>
      </w:pPr>
      <w:r w:rsidRPr="00EB2319">
        <w:rPr>
          <w:rFonts w:asciiTheme="minorHAnsi" w:hAnsiTheme="minorHAnsi"/>
          <w:sz w:val="21"/>
          <w:szCs w:val="21"/>
          <w:lang w:val="ro-RO"/>
        </w:rPr>
        <w:t>Acest</w:t>
      </w:r>
      <w:r w:rsidR="00E14CAC" w:rsidRPr="00EB2319">
        <w:rPr>
          <w:rFonts w:asciiTheme="minorHAnsi" w:hAnsiTheme="minorHAnsi"/>
          <w:sz w:val="21"/>
          <w:szCs w:val="21"/>
          <w:lang w:val="ro-RO"/>
        </w:rPr>
        <w:t xml:space="preserve">e documente justificative </w:t>
      </w:r>
      <w:r w:rsidRPr="00EB2319">
        <w:rPr>
          <w:rFonts w:asciiTheme="minorHAnsi" w:hAnsiTheme="minorHAnsi"/>
          <w:sz w:val="21"/>
          <w:szCs w:val="21"/>
          <w:lang w:val="ro-RO"/>
        </w:rPr>
        <w:t xml:space="preserve">sunt </w:t>
      </w:r>
      <w:r w:rsidR="00E14CAC" w:rsidRPr="00EB2319">
        <w:rPr>
          <w:rFonts w:asciiTheme="minorHAnsi" w:hAnsiTheme="minorHAnsi"/>
          <w:sz w:val="21"/>
          <w:szCs w:val="21"/>
          <w:lang w:val="ro-RO"/>
        </w:rPr>
        <w:t>necesare</w:t>
      </w:r>
      <w:r w:rsidRPr="00EB2319">
        <w:rPr>
          <w:rFonts w:asciiTheme="minorHAnsi" w:hAnsiTheme="minorHAnsi"/>
          <w:sz w:val="21"/>
          <w:szCs w:val="21"/>
          <w:lang w:val="ro-RO"/>
        </w:rPr>
        <w:t xml:space="preserve"> pentru a se asigura că statutul de IMM este verificat în mod corespunzător.</w:t>
      </w:r>
      <w:r w:rsidR="00E14CAC" w:rsidRPr="00EB2319">
        <w:rPr>
          <w:rFonts w:asciiTheme="minorHAnsi" w:hAnsiTheme="minorHAnsi"/>
          <w:sz w:val="21"/>
          <w:szCs w:val="21"/>
          <w:lang w:val="ro-RO"/>
        </w:rPr>
        <w:t xml:space="preserve"> Astfel, solicitanții trebuie să:</w:t>
      </w:r>
    </w:p>
    <w:p w14:paraId="159A695F" w14:textId="47E126A9" w:rsidR="00FF3290" w:rsidRPr="00EB2319" w:rsidRDefault="009B7B7F" w:rsidP="00F35AB0">
      <w:pPr>
        <w:pStyle w:val="P68B1DB1-ListParagraph16"/>
        <w:numPr>
          <w:ilvl w:val="0"/>
          <w:numId w:val="7"/>
        </w:numPr>
        <w:spacing w:after="0" w:line="240" w:lineRule="auto"/>
        <w:rPr>
          <w:rFonts w:asciiTheme="minorHAnsi" w:hAnsiTheme="minorHAnsi"/>
          <w:color w:val="232223" w:themeColor="text1" w:themeShade="80"/>
          <w:sz w:val="21"/>
          <w:szCs w:val="21"/>
          <w:lang w:val="ro-RO"/>
        </w:rPr>
      </w:pPr>
      <w:r w:rsidRPr="00EB2319">
        <w:rPr>
          <w:rFonts w:asciiTheme="minorHAnsi" w:hAnsiTheme="minorHAnsi"/>
          <w:sz w:val="21"/>
          <w:szCs w:val="21"/>
          <w:lang w:val="ro-RO"/>
        </w:rPr>
        <w:t>Descarce, completeze și semneze</w:t>
      </w:r>
      <w:r w:rsidR="00CA6D25" w:rsidRPr="00EB2319">
        <w:rPr>
          <w:rFonts w:asciiTheme="minorHAnsi" w:hAnsiTheme="minorHAnsi"/>
          <w:sz w:val="21"/>
          <w:szCs w:val="21"/>
          <w:lang w:val="ro-RO"/>
        </w:rPr>
        <w:t xml:space="preserve"> digital </w:t>
      </w:r>
      <w:r w:rsidR="00CA6D25" w:rsidRPr="00EB2319">
        <w:rPr>
          <w:rFonts w:asciiTheme="minorHAnsi" w:hAnsiTheme="minorHAnsi"/>
          <w:i/>
          <w:sz w:val="21"/>
          <w:szCs w:val="21"/>
          <w:lang w:val="ro-RO"/>
        </w:rPr>
        <w:t xml:space="preserve">ANEXA 3 – </w:t>
      </w:r>
      <w:r w:rsidR="003E4806" w:rsidRPr="00EB2319">
        <w:rPr>
          <w:rFonts w:asciiTheme="minorHAnsi" w:hAnsiTheme="minorHAnsi"/>
          <w:i/>
          <w:sz w:val="21"/>
          <w:szCs w:val="21"/>
          <w:lang w:val="ro-RO"/>
        </w:rPr>
        <w:t xml:space="preserve">Declarația privind controlul și proprietatea </w:t>
      </w:r>
      <w:r w:rsidR="00E14CAC" w:rsidRPr="00EB2319">
        <w:rPr>
          <w:rFonts w:asciiTheme="minorHAnsi" w:hAnsiTheme="minorHAnsi"/>
          <w:sz w:val="21"/>
          <w:szCs w:val="21"/>
          <w:lang w:val="ro-RO"/>
        </w:rPr>
        <w:t>folosind</w:t>
      </w:r>
      <w:r w:rsidR="00CA6D25" w:rsidRPr="00EB2319">
        <w:rPr>
          <w:rFonts w:asciiTheme="minorHAnsi" w:hAnsiTheme="minorHAnsi"/>
          <w:sz w:val="21"/>
          <w:szCs w:val="21"/>
          <w:lang w:val="ro-RO"/>
        </w:rPr>
        <w:t xml:space="preserve"> o semnătură digitală PAdES și </w:t>
      </w:r>
      <w:r w:rsidR="00E14CAC" w:rsidRPr="00EB2319">
        <w:rPr>
          <w:rFonts w:asciiTheme="minorHAnsi" w:hAnsiTheme="minorHAnsi"/>
          <w:sz w:val="21"/>
          <w:szCs w:val="21"/>
          <w:lang w:val="ro-RO"/>
        </w:rPr>
        <w:t xml:space="preserve">să </w:t>
      </w:r>
      <w:r w:rsidR="00CA6D25" w:rsidRPr="00EB2319">
        <w:rPr>
          <w:rFonts w:asciiTheme="minorHAnsi" w:hAnsiTheme="minorHAnsi"/>
          <w:sz w:val="21"/>
          <w:szCs w:val="21"/>
          <w:lang w:val="ro-RO"/>
        </w:rPr>
        <w:t>reînc</w:t>
      </w:r>
      <w:r w:rsidR="00E14CAC" w:rsidRPr="00EB2319">
        <w:rPr>
          <w:rFonts w:asciiTheme="minorHAnsi" w:hAnsiTheme="minorHAnsi"/>
          <w:sz w:val="21"/>
          <w:szCs w:val="21"/>
          <w:lang w:val="ro-RO"/>
        </w:rPr>
        <w:t>a</w:t>
      </w:r>
      <w:r w:rsidR="00CA6D25" w:rsidRPr="00EB2319">
        <w:rPr>
          <w:rFonts w:asciiTheme="minorHAnsi" w:hAnsiTheme="minorHAnsi"/>
          <w:sz w:val="21"/>
          <w:szCs w:val="21"/>
          <w:lang w:val="ro-RO"/>
        </w:rPr>
        <w:t>rc</w:t>
      </w:r>
      <w:r w:rsidR="00E14CAC" w:rsidRPr="00EB2319">
        <w:rPr>
          <w:rFonts w:asciiTheme="minorHAnsi" w:hAnsiTheme="minorHAnsi"/>
          <w:sz w:val="21"/>
          <w:szCs w:val="21"/>
          <w:lang w:val="ro-RO"/>
        </w:rPr>
        <w:t>e</w:t>
      </w:r>
      <w:r w:rsidR="00CA6D25" w:rsidRPr="00EB2319">
        <w:rPr>
          <w:rFonts w:asciiTheme="minorHAnsi" w:hAnsiTheme="minorHAnsi"/>
          <w:sz w:val="21"/>
          <w:szCs w:val="21"/>
          <w:lang w:val="ro-RO"/>
        </w:rPr>
        <w:t xml:space="preserve"> documentul semnat </w:t>
      </w:r>
      <w:r w:rsidR="00E14CAC" w:rsidRPr="00EB2319">
        <w:rPr>
          <w:rFonts w:asciiTheme="minorHAnsi" w:hAnsiTheme="minorHAnsi"/>
          <w:sz w:val="21"/>
          <w:szCs w:val="21"/>
          <w:lang w:val="ro-RO"/>
        </w:rPr>
        <w:t>în</w:t>
      </w:r>
      <w:r w:rsidR="00CA6D25" w:rsidRPr="00EB2319">
        <w:rPr>
          <w:rFonts w:asciiTheme="minorHAnsi" w:hAnsiTheme="minorHAnsi"/>
          <w:sz w:val="21"/>
          <w:szCs w:val="21"/>
          <w:lang w:val="ro-RO"/>
        </w:rPr>
        <w:t xml:space="preserve"> platformă.</w:t>
      </w:r>
    </w:p>
    <w:p w14:paraId="1CED90D9" w14:textId="6AB282A0" w:rsidR="00212B66" w:rsidRPr="00EB2319" w:rsidRDefault="009B7B7F" w:rsidP="00F35AB0">
      <w:pPr>
        <w:pStyle w:val="P68B1DB1-ListParagraph16"/>
        <w:numPr>
          <w:ilvl w:val="0"/>
          <w:numId w:val="7"/>
        </w:numPr>
        <w:spacing w:after="0" w:line="240" w:lineRule="auto"/>
        <w:rPr>
          <w:rFonts w:asciiTheme="minorHAnsi" w:hAnsiTheme="minorHAnsi"/>
          <w:color w:val="232223" w:themeColor="text1" w:themeShade="80"/>
          <w:sz w:val="21"/>
          <w:szCs w:val="21"/>
          <w:lang w:val="ro-RO"/>
        </w:rPr>
      </w:pPr>
      <w:r w:rsidRPr="00EB2319">
        <w:rPr>
          <w:rFonts w:asciiTheme="minorHAnsi" w:hAnsiTheme="minorHAnsi"/>
          <w:sz w:val="21"/>
          <w:szCs w:val="21"/>
          <w:lang w:val="ro-RO"/>
        </w:rPr>
        <w:t>Încarce</w:t>
      </w:r>
      <w:r w:rsidR="00CA6D25" w:rsidRPr="00EB2319">
        <w:rPr>
          <w:rFonts w:asciiTheme="minorHAnsi" w:hAnsiTheme="minorHAnsi"/>
          <w:sz w:val="21"/>
          <w:szCs w:val="21"/>
          <w:lang w:val="ro-RO"/>
        </w:rPr>
        <w:t xml:space="preserve"> cea mai recentă situație financiară a societății, </w:t>
      </w:r>
      <w:r w:rsidR="00E14CAC" w:rsidRPr="00EB2319">
        <w:rPr>
          <w:rFonts w:asciiTheme="minorHAnsi" w:hAnsiTheme="minorHAnsi"/>
          <w:sz w:val="21"/>
          <w:szCs w:val="21"/>
          <w:lang w:val="ro-RO"/>
        </w:rPr>
        <w:t>aferentă</w:t>
      </w:r>
      <w:r w:rsidR="00CA6D25" w:rsidRPr="00EB2319">
        <w:rPr>
          <w:rFonts w:asciiTheme="minorHAnsi" w:hAnsiTheme="minorHAnsi"/>
          <w:sz w:val="21"/>
          <w:szCs w:val="21"/>
          <w:lang w:val="ro-RO"/>
        </w:rPr>
        <w:t xml:space="preserve"> </w:t>
      </w:r>
      <w:r w:rsidR="00E14CAC" w:rsidRPr="00EB2319">
        <w:rPr>
          <w:rFonts w:asciiTheme="minorHAnsi" w:hAnsiTheme="minorHAnsi"/>
          <w:sz w:val="21"/>
          <w:szCs w:val="21"/>
          <w:lang w:val="ro-RO"/>
        </w:rPr>
        <w:t>ultimului</w:t>
      </w:r>
      <w:r w:rsidR="00CA6D25" w:rsidRPr="00EB2319">
        <w:rPr>
          <w:rFonts w:asciiTheme="minorHAnsi" w:hAnsiTheme="minorHAnsi"/>
          <w:sz w:val="21"/>
          <w:szCs w:val="21"/>
          <w:lang w:val="ro-RO"/>
        </w:rPr>
        <w:t xml:space="preserve"> exercițiu financiar încheiat.</w:t>
      </w:r>
    </w:p>
    <w:p w14:paraId="005395E9" w14:textId="4285470A" w:rsidR="00212B66" w:rsidRPr="00EB2319" w:rsidRDefault="00E14CAC" w:rsidP="00F434CA">
      <w:pPr>
        <w:pStyle w:val="P68B1DB1-ListParagraph16"/>
        <w:numPr>
          <w:ilvl w:val="0"/>
          <w:numId w:val="7"/>
        </w:numPr>
        <w:spacing w:after="0" w:line="240" w:lineRule="auto"/>
        <w:rPr>
          <w:rFonts w:asciiTheme="minorHAnsi" w:hAnsiTheme="minorHAnsi"/>
          <w:color w:val="232223" w:themeColor="text1" w:themeShade="80"/>
          <w:sz w:val="21"/>
          <w:szCs w:val="21"/>
          <w:lang w:val="ro-RO"/>
        </w:rPr>
      </w:pPr>
      <w:r w:rsidRPr="00EB2319">
        <w:rPr>
          <w:rFonts w:asciiTheme="minorHAnsi" w:hAnsiTheme="minorHAnsi"/>
          <w:sz w:val="21"/>
          <w:szCs w:val="21"/>
          <w:lang w:val="ro-RO"/>
        </w:rPr>
        <w:t>V</w:t>
      </w:r>
      <w:r w:rsidR="00212B66" w:rsidRPr="00EB2319">
        <w:rPr>
          <w:rFonts w:asciiTheme="minorHAnsi" w:hAnsiTheme="minorHAnsi"/>
          <w:sz w:val="21"/>
          <w:szCs w:val="21"/>
          <w:lang w:val="ro-RO"/>
        </w:rPr>
        <w:t xml:space="preserve">erifice dacă NCC-ul lor național solicită documente suplimentare și, dacă da, să le încarce </w:t>
      </w:r>
      <w:r w:rsidRPr="00EB2319">
        <w:rPr>
          <w:rFonts w:asciiTheme="minorHAnsi" w:hAnsiTheme="minorHAnsi"/>
          <w:sz w:val="21"/>
          <w:szCs w:val="21"/>
          <w:lang w:val="ro-RO"/>
        </w:rPr>
        <w:t>în</w:t>
      </w:r>
      <w:r w:rsidR="00212B66" w:rsidRPr="00EB2319">
        <w:rPr>
          <w:rFonts w:asciiTheme="minorHAnsi" w:hAnsiTheme="minorHAnsi"/>
          <w:sz w:val="21"/>
          <w:szCs w:val="21"/>
          <w:lang w:val="ro-RO"/>
        </w:rPr>
        <w:t xml:space="preserve"> platformă</w:t>
      </w:r>
      <w:r w:rsidR="00F434CA" w:rsidRPr="00EB2319">
        <w:rPr>
          <w:rFonts w:asciiTheme="minorHAnsi" w:hAnsiTheme="minorHAnsi"/>
          <w:sz w:val="21"/>
          <w:szCs w:val="21"/>
          <w:lang w:val="ro-RO"/>
        </w:rPr>
        <w:t>.</w:t>
      </w:r>
    </w:p>
    <w:p w14:paraId="14D126E5" w14:textId="3FBFAC59" w:rsidR="005D1058" w:rsidRPr="00EB2319" w:rsidRDefault="00FF4505" w:rsidP="00EB2319">
      <w:pPr>
        <w:pStyle w:val="P68B1DB1-ListParagraph16"/>
        <w:rPr>
          <w:rFonts w:asciiTheme="minorHAnsi" w:hAnsiTheme="minorHAnsi"/>
          <w:color w:val="232223" w:themeColor="text1" w:themeShade="80"/>
          <w:lang w:val="en-US"/>
        </w:rPr>
      </w:pPr>
      <w:r w:rsidRPr="00FF4505">
        <w:rPr>
          <w:rFonts w:asciiTheme="minorHAnsi" w:hAnsiTheme="minorHAnsi"/>
          <w:vanish/>
          <w:color w:val="232223" w:themeColor="text1" w:themeShade="80"/>
          <w:lang w:val="en-US"/>
        </w:rPr>
        <w:t>Top of Form</w:t>
      </w:r>
    </w:p>
    <w:p w14:paraId="44E17B23" w14:textId="77777777" w:rsidR="00FF4505" w:rsidRPr="00FF4505" w:rsidRDefault="00FF4505" w:rsidP="006C46D6">
      <w:pPr>
        <w:pStyle w:val="P68B1DB1-ListParagraph16"/>
        <w:ind w:left="0"/>
        <w:rPr>
          <w:rFonts w:asciiTheme="minorHAnsi" w:hAnsiTheme="minorHAnsi"/>
          <w:vanish/>
          <w:color w:val="232223" w:themeColor="text1" w:themeShade="80"/>
          <w:lang w:val="en-US"/>
        </w:rPr>
      </w:pPr>
      <w:r w:rsidRPr="00FF4505">
        <w:rPr>
          <w:rFonts w:asciiTheme="minorHAnsi" w:hAnsiTheme="minorHAnsi"/>
          <w:vanish/>
          <w:color w:val="232223" w:themeColor="text1" w:themeShade="80"/>
          <w:lang w:val="en-US"/>
        </w:rPr>
        <w:t>Bottom of Form</w:t>
      </w:r>
    </w:p>
    <w:p w14:paraId="42D81652" w14:textId="77777777" w:rsidR="00FF4505" w:rsidRPr="00F434CA" w:rsidRDefault="00FF4505" w:rsidP="00FF4505">
      <w:pPr>
        <w:pStyle w:val="P68B1DB1-ListParagraph16"/>
        <w:spacing w:after="0" w:line="240" w:lineRule="auto"/>
        <w:ind w:left="0"/>
        <w:rPr>
          <w:rFonts w:asciiTheme="minorHAnsi" w:hAnsiTheme="minorHAnsi"/>
          <w:color w:val="232223" w:themeColor="text1" w:themeShade="80"/>
          <w:sz w:val="22"/>
          <w:szCs w:val="22"/>
          <w:lang w:val="ro-RO"/>
        </w:rPr>
      </w:pPr>
    </w:p>
    <w:tbl>
      <w:tblPr>
        <w:tblStyle w:val="TableGrid"/>
        <w:tblW w:w="10170" w:type="dxa"/>
        <w:tblInd w:w="-365" w:type="dxa"/>
        <w:tblLayout w:type="fixed"/>
        <w:tblLook w:val="04A0" w:firstRow="1" w:lastRow="0" w:firstColumn="1" w:lastColumn="0" w:noHBand="0" w:noVBand="1"/>
      </w:tblPr>
      <w:tblGrid>
        <w:gridCol w:w="1800"/>
        <w:gridCol w:w="1350"/>
        <w:gridCol w:w="1350"/>
        <w:gridCol w:w="270"/>
        <w:gridCol w:w="5400"/>
      </w:tblGrid>
      <w:tr w:rsidR="00212B66" w:rsidRPr="003D066C" w14:paraId="6A3CCB27" w14:textId="77777777" w:rsidTr="006C46D6">
        <w:trPr>
          <w:trHeight w:val="530"/>
        </w:trPr>
        <w:tc>
          <w:tcPr>
            <w:tcW w:w="4500" w:type="dxa"/>
            <w:gridSpan w:val="3"/>
            <w:tcBorders>
              <w:top w:val="single" w:sz="4" w:space="0" w:color="auto"/>
              <w:left w:val="single" w:sz="4" w:space="0" w:color="auto"/>
              <w:right w:val="single" w:sz="4" w:space="0" w:color="auto"/>
            </w:tcBorders>
            <w:shd w:val="clear" w:color="auto" w:fill="619C9C" w:themeFill="accent1"/>
            <w:vAlign w:val="center"/>
          </w:tcPr>
          <w:p w14:paraId="7D17D6E5" w14:textId="1058D402" w:rsidR="00212B66" w:rsidRPr="003D066C" w:rsidRDefault="00212B66" w:rsidP="00712B2D">
            <w:pPr>
              <w:spacing w:after="0" w:line="240" w:lineRule="auto"/>
              <w:jc w:val="center"/>
              <w:rPr>
                <w:color w:val="232223" w:themeColor="text1" w:themeShade="80"/>
                <w:sz w:val="20"/>
                <w:szCs w:val="20"/>
                <w:lang w:val="ro-RO"/>
              </w:rPr>
            </w:pPr>
            <w:r w:rsidRPr="003D066C">
              <w:rPr>
                <w:color w:val="F8F4F5" w:themeColor="background1"/>
                <w:lang w:val="ro-RO"/>
              </w:rPr>
              <w:t>Comunicări, calendar și termene</w:t>
            </w:r>
          </w:p>
        </w:tc>
        <w:tc>
          <w:tcPr>
            <w:tcW w:w="270" w:type="dxa"/>
            <w:vMerge w:val="restart"/>
            <w:tcBorders>
              <w:top w:val="single" w:sz="4" w:space="0" w:color="FFFFFF"/>
              <w:left w:val="single" w:sz="4" w:space="0" w:color="auto"/>
            </w:tcBorders>
          </w:tcPr>
          <w:p w14:paraId="169C1983" w14:textId="77777777" w:rsidR="00212B66" w:rsidRPr="003D066C" w:rsidRDefault="00212B66" w:rsidP="00712B2D">
            <w:pPr>
              <w:spacing w:after="0" w:line="240" w:lineRule="auto"/>
              <w:jc w:val="center"/>
              <w:rPr>
                <w:b/>
                <w:bCs/>
                <w:color w:val="F8F4F5" w:themeColor="background1"/>
                <w:sz w:val="20"/>
                <w:szCs w:val="20"/>
                <w:lang w:val="ro-RO"/>
              </w:rPr>
            </w:pPr>
          </w:p>
        </w:tc>
        <w:tc>
          <w:tcPr>
            <w:tcW w:w="5400" w:type="dxa"/>
            <w:shd w:val="clear" w:color="auto" w:fill="304E4E" w:themeFill="accent1" w:themeFillShade="80"/>
            <w:vAlign w:val="center"/>
          </w:tcPr>
          <w:p w14:paraId="7D8B760D" w14:textId="1134C515" w:rsidR="00212B66" w:rsidRPr="003D066C" w:rsidRDefault="00FC1814" w:rsidP="00712B2D">
            <w:pPr>
              <w:spacing w:after="0" w:line="240" w:lineRule="auto"/>
              <w:jc w:val="left"/>
              <w:rPr>
                <w:b/>
                <w:bCs/>
                <w:color w:val="F8F4F5" w:themeColor="background1"/>
                <w:sz w:val="20"/>
                <w:szCs w:val="20"/>
                <w:lang w:val="ro-RO"/>
              </w:rPr>
            </w:pPr>
            <w:r w:rsidRPr="003D066C">
              <w:rPr>
                <w:b/>
                <w:bCs/>
                <w:color w:val="F8F4F5" w:themeColor="background1"/>
                <w:sz w:val="20"/>
                <w:szCs w:val="20"/>
                <w:lang w:val="ro-RO"/>
              </w:rPr>
              <w:t>NOTE IMPORTANTE</w:t>
            </w:r>
          </w:p>
        </w:tc>
      </w:tr>
      <w:tr w:rsidR="00212B66" w:rsidRPr="003D066C" w14:paraId="2CC63442" w14:textId="77777777" w:rsidTr="006C46D6">
        <w:trPr>
          <w:trHeight w:val="764"/>
        </w:trPr>
        <w:tc>
          <w:tcPr>
            <w:tcW w:w="1800" w:type="dxa"/>
            <w:shd w:val="clear" w:color="auto" w:fill="DFECEC"/>
            <w:vAlign w:val="center"/>
          </w:tcPr>
          <w:p w14:paraId="394A8FE1" w14:textId="317805CA" w:rsidR="00212B66" w:rsidRPr="003D066C" w:rsidRDefault="00212B66" w:rsidP="00712B2D">
            <w:pPr>
              <w:spacing w:after="0" w:line="240" w:lineRule="auto"/>
              <w:jc w:val="center"/>
              <w:rPr>
                <w:b/>
                <w:bCs/>
                <w:color w:val="619C9C" w:themeColor="accent1"/>
                <w:sz w:val="20"/>
                <w:szCs w:val="20"/>
                <w:lang w:val="ro-RO"/>
              </w:rPr>
            </w:pPr>
            <w:r w:rsidRPr="003D066C">
              <w:rPr>
                <w:b/>
                <w:bCs/>
                <w:color w:val="232223" w:themeColor="text1" w:themeShade="80"/>
                <w:sz w:val="20"/>
                <w:szCs w:val="20"/>
                <w:lang w:val="ro-RO"/>
              </w:rPr>
              <w:t>Ac</w:t>
            </w:r>
            <w:r w:rsidRPr="003D066C">
              <w:rPr>
                <w:rFonts w:ascii="Cambria" w:hAnsi="Cambria"/>
                <w:b/>
                <w:bCs/>
                <w:color w:val="232223" w:themeColor="text1" w:themeShade="80"/>
                <w:sz w:val="20"/>
                <w:szCs w:val="20"/>
                <w:lang w:val="ro-RO"/>
              </w:rPr>
              <w:t>ţ</w:t>
            </w:r>
            <w:r w:rsidRPr="003D066C">
              <w:rPr>
                <w:b/>
                <w:bCs/>
                <w:color w:val="232223" w:themeColor="text1" w:themeShade="80"/>
                <w:sz w:val="20"/>
                <w:szCs w:val="20"/>
                <w:lang w:val="ro-RO"/>
              </w:rPr>
              <w:t xml:space="preserve">iune </w:t>
            </w:r>
          </w:p>
        </w:tc>
        <w:tc>
          <w:tcPr>
            <w:tcW w:w="1350" w:type="dxa"/>
            <w:shd w:val="clear" w:color="auto" w:fill="DFECEC"/>
            <w:vAlign w:val="center"/>
          </w:tcPr>
          <w:p w14:paraId="7C7E761D" w14:textId="5268757F" w:rsidR="00212B66" w:rsidRPr="003D066C" w:rsidRDefault="00212B66" w:rsidP="00712B2D">
            <w:pPr>
              <w:spacing w:after="0" w:line="240" w:lineRule="auto"/>
              <w:jc w:val="center"/>
              <w:rPr>
                <w:b/>
                <w:bCs/>
                <w:color w:val="619C9C" w:themeColor="accent1"/>
                <w:sz w:val="20"/>
                <w:szCs w:val="20"/>
                <w:lang w:val="ro-RO"/>
              </w:rPr>
            </w:pPr>
            <w:r w:rsidRPr="003D066C">
              <w:rPr>
                <w:b/>
                <w:bCs/>
                <w:color w:val="232223" w:themeColor="text1" w:themeShade="80"/>
                <w:sz w:val="20"/>
                <w:szCs w:val="20"/>
                <w:lang w:val="ro-RO"/>
              </w:rPr>
              <w:t>De la</w:t>
            </w:r>
          </w:p>
        </w:tc>
        <w:tc>
          <w:tcPr>
            <w:tcW w:w="1350" w:type="dxa"/>
            <w:tcBorders>
              <w:right w:val="single" w:sz="4" w:space="0" w:color="auto"/>
            </w:tcBorders>
            <w:shd w:val="clear" w:color="auto" w:fill="DFECEC"/>
            <w:vAlign w:val="center"/>
          </w:tcPr>
          <w:p w14:paraId="1A862C66" w14:textId="069C8E2E" w:rsidR="00212B66" w:rsidRPr="003D066C" w:rsidRDefault="00212B66" w:rsidP="00712B2D">
            <w:pPr>
              <w:spacing w:after="0" w:line="240" w:lineRule="auto"/>
              <w:jc w:val="center"/>
              <w:rPr>
                <w:b/>
                <w:bCs/>
                <w:color w:val="619C9C" w:themeColor="accent1"/>
                <w:sz w:val="20"/>
                <w:szCs w:val="20"/>
                <w:lang w:val="ro-RO"/>
              </w:rPr>
            </w:pPr>
            <w:r w:rsidRPr="003D066C">
              <w:rPr>
                <w:b/>
                <w:bCs/>
                <w:color w:val="232223" w:themeColor="text1" w:themeShade="80"/>
                <w:sz w:val="20"/>
                <w:szCs w:val="20"/>
                <w:lang w:val="ro-RO"/>
              </w:rPr>
              <w:t>P</w:t>
            </w:r>
            <w:r w:rsidRPr="003D066C">
              <w:rPr>
                <w:rFonts w:ascii="Cambria" w:hAnsi="Cambria"/>
                <w:b/>
                <w:bCs/>
                <w:color w:val="232223" w:themeColor="text1" w:themeShade="80"/>
                <w:sz w:val="20"/>
                <w:szCs w:val="20"/>
                <w:lang w:val="ro-RO"/>
              </w:rPr>
              <w:t>â</w:t>
            </w:r>
            <w:r w:rsidRPr="003D066C">
              <w:rPr>
                <w:b/>
                <w:bCs/>
                <w:color w:val="232223" w:themeColor="text1" w:themeShade="80"/>
                <w:sz w:val="20"/>
                <w:szCs w:val="20"/>
                <w:lang w:val="ro-RO"/>
              </w:rPr>
              <w:t>n</w:t>
            </w:r>
            <w:r w:rsidRPr="003D066C">
              <w:rPr>
                <w:rFonts w:ascii="Cambria" w:hAnsi="Cambria"/>
                <w:b/>
                <w:bCs/>
                <w:color w:val="232223" w:themeColor="text1" w:themeShade="80"/>
                <w:sz w:val="20"/>
                <w:szCs w:val="20"/>
                <w:lang w:val="ro-RO"/>
              </w:rPr>
              <w:t>ă</w:t>
            </w:r>
            <w:r w:rsidRPr="003D066C">
              <w:rPr>
                <w:b/>
                <w:bCs/>
                <w:color w:val="232223" w:themeColor="text1" w:themeShade="80"/>
                <w:sz w:val="20"/>
                <w:szCs w:val="20"/>
                <w:lang w:val="ro-RO"/>
              </w:rPr>
              <w:t xml:space="preserve"> la</w:t>
            </w:r>
          </w:p>
        </w:tc>
        <w:tc>
          <w:tcPr>
            <w:tcW w:w="270" w:type="dxa"/>
            <w:vMerge/>
            <w:tcBorders>
              <w:left w:val="single" w:sz="4" w:space="0" w:color="auto"/>
            </w:tcBorders>
          </w:tcPr>
          <w:p w14:paraId="28621441" w14:textId="77777777" w:rsidR="00212B66" w:rsidRPr="003D066C" w:rsidRDefault="00212B66" w:rsidP="00712B2D">
            <w:pPr>
              <w:spacing w:after="0" w:line="240" w:lineRule="auto"/>
              <w:jc w:val="center"/>
              <w:rPr>
                <w:b/>
                <w:bCs/>
                <w:color w:val="619C9C" w:themeColor="accent1"/>
                <w:sz w:val="20"/>
                <w:szCs w:val="20"/>
                <w:lang w:val="ro-RO"/>
              </w:rPr>
            </w:pPr>
          </w:p>
        </w:tc>
        <w:tc>
          <w:tcPr>
            <w:tcW w:w="5400" w:type="dxa"/>
            <w:vMerge w:val="restart"/>
          </w:tcPr>
          <w:p w14:paraId="601672D7" w14:textId="77777777" w:rsidR="00FB36B8" w:rsidRPr="00FB36B8" w:rsidRDefault="00FB36B8">
            <w:pPr>
              <w:pStyle w:val="ListParagraph"/>
              <w:numPr>
                <w:ilvl w:val="0"/>
                <w:numId w:val="53"/>
              </w:numPr>
              <w:spacing w:after="0" w:line="240" w:lineRule="auto"/>
              <w:rPr>
                <w:i/>
                <w:iCs/>
                <w:color w:val="232223" w:themeColor="text2" w:themeShade="80"/>
                <w:sz w:val="20"/>
                <w:szCs w:val="20"/>
                <w:lang w:val="ro-RO"/>
              </w:rPr>
            </w:pPr>
            <w:r w:rsidRPr="00FB36B8">
              <w:rPr>
                <w:i/>
                <w:iCs/>
                <w:color w:val="232223" w:themeColor="text2" w:themeShade="80"/>
                <w:sz w:val="20"/>
                <w:szCs w:val="20"/>
                <w:lang w:val="ro-RO"/>
              </w:rPr>
              <w:t>Nu este necesar ca încărcarea documentelor de eligibilitate să fie finalizată pentru a începe încărcarea documentelor aferente propunerii.</w:t>
            </w:r>
          </w:p>
          <w:p w14:paraId="3CFAE564" w14:textId="77777777" w:rsidR="00FB36B8" w:rsidRPr="00FB36B8" w:rsidRDefault="00FB36B8">
            <w:pPr>
              <w:numPr>
                <w:ilvl w:val="0"/>
                <w:numId w:val="35"/>
              </w:numPr>
              <w:spacing w:after="0" w:line="240" w:lineRule="auto"/>
              <w:rPr>
                <w:i/>
                <w:iCs/>
                <w:color w:val="232223" w:themeColor="text2" w:themeShade="80"/>
                <w:sz w:val="20"/>
                <w:szCs w:val="20"/>
                <w:lang w:val="ro-RO"/>
              </w:rPr>
            </w:pPr>
            <w:r w:rsidRPr="00FB36B8">
              <w:rPr>
                <w:i/>
                <w:iCs/>
                <w:color w:val="232223" w:themeColor="text2" w:themeShade="80"/>
                <w:sz w:val="20"/>
                <w:szCs w:val="20"/>
                <w:lang w:val="ro-RO"/>
              </w:rPr>
              <w:t>După încărcarea documentației solicitate, modificările vor fi posibile doar până la finalizarea depunerii (acțiunea trebuie confirmată prin butonul dedicat disponibil în platformă).</w:t>
            </w:r>
          </w:p>
          <w:p w14:paraId="26A54148" w14:textId="13B09BD4" w:rsidR="00212B66" w:rsidRPr="00FB36B8" w:rsidRDefault="004E1CB7">
            <w:pPr>
              <w:numPr>
                <w:ilvl w:val="0"/>
                <w:numId w:val="35"/>
              </w:numPr>
              <w:spacing w:before="100" w:beforeAutospacing="1" w:after="100" w:afterAutospacing="1" w:line="240" w:lineRule="auto"/>
              <w:rPr>
                <w:rFonts w:asciiTheme="majorHAnsi" w:eastAsia="Times New Roman" w:hAnsiTheme="majorHAnsi" w:cs="Times New Roman"/>
                <w:i/>
                <w:color w:val="auto"/>
                <w:sz w:val="20"/>
                <w:szCs w:val="20"/>
                <w:lang w:val="ro-RO"/>
              </w:rPr>
            </w:pPr>
            <w:r w:rsidRPr="00FB36B8">
              <w:rPr>
                <w:rFonts w:asciiTheme="majorHAnsi" w:eastAsia="Times New Roman" w:hAnsiTheme="majorHAnsi" w:cs="Times New Roman"/>
                <w:i/>
                <w:color w:val="auto"/>
                <w:sz w:val="20"/>
                <w:szCs w:val="20"/>
                <w:lang w:val="ro-RO"/>
              </w:rPr>
              <w:t>Depunerile trebuie finalizate până la data închiderii apelului</w:t>
            </w:r>
            <w:r w:rsidR="00FB36B8" w:rsidRPr="00FB36B8">
              <w:rPr>
                <w:rFonts w:asciiTheme="majorHAnsi" w:eastAsia="Times New Roman" w:hAnsiTheme="majorHAnsi" w:cs="Times New Roman"/>
                <w:i/>
                <w:color w:val="auto"/>
                <w:sz w:val="20"/>
                <w:szCs w:val="20"/>
                <w:lang w:val="ro-RO"/>
              </w:rPr>
              <w:t xml:space="preserve"> </w:t>
            </w:r>
            <w:r w:rsidRPr="00FB36B8">
              <w:rPr>
                <w:rFonts w:asciiTheme="majorHAnsi" w:eastAsia="Times New Roman" w:hAnsiTheme="majorHAnsi" w:cs="Times New Roman"/>
                <w:i/>
                <w:color w:val="auto"/>
                <w:sz w:val="20"/>
                <w:szCs w:val="20"/>
                <w:lang w:val="ro-RO"/>
              </w:rPr>
              <w:t xml:space="preserve">După transmiterea datelor de înregistrare și a documentelor de eligibilitate, nu vor mai fi posibile modificări </w:t>
            </w:r>
            <w:r w:rsidR="00FB36B8" w:rsidRPr="00FB36B8">
              <w:rPr>
                <w:rFonts w:asciiTheme="majorHAnsi" w:eastAsia="Times New Roman" w:hAnsiTheme="majorHAnsi" w:cs="Times New Roman"/>
                <w:i/>
                <w:color w:val="auto"/>
                <w:sz w:val="20"/>
                <w:szCs w:val="20"/>
                <w:lang w:val="ro-RO"/>
              </w:rPr>
              <w:t>în</w:t>
            </w:r>
            <w:r w:rsidRPr="00FB36B8">
              <w:rPr>
                <w:rFonts w:asciiTheme="majorHAnsi" w:eastAsia="Times New Roman" w:hAnsiTheme="majorHAnsi" w:cs="Times New Roman"/>
                <w:i/>
                <w:color w:val="auto"/>
                <w:sz w:val="20"/>
                <w:szCs w:val="20"/>
                <w:lang w:val="ro-RO"/>
              </w:rPr>
              <w:t xml:space="preserve"> platform</w:t>
            </w:r>
            <w:r w:rsidR="00FB36B8" w:rsidRPr="00FB36B8">
              <w:rPr>
                <w:rFonts w:asciiTheme="majorHAnsi" w:eastAsia="Times New Roman" w:hAnsiTheme="majorHAnsi" w:cs="Times New Roman"/>
                <w:i/>
                <w:color w:val="auto"/>
                <w:sz w:val="20"/>
                <w:szCs w:val="20"/>
                <w:lang w:val="ro-RO"/>
              </w:rPr>
              <w:t>ă,</w:t>
            </w:r>
            <w:r w:rsidRPr="00FB36B8">
              <w:rPr>
                <w:rFonts w:asciiTheme="majorHAnsi" w:eastAsia="Times New Roman" w:hAnsiTheme="majorHAnsi" w:cs="Times New Roman"/>
                <w:i/>
                <w:color w:val="auto"/>
                <w:sz w:val="20"/>
                <w:szCs w:val="20"/>
                <w:lang w:val="ro-RO"/>
              </w:rPr>
              <w:t xml:space="preserve"> cu excepția cazurilor de solicitări explicite din partea NCC-ului (a se vedea secțiunea „Evaluarea eligibilității societății" din capitolul 3.3 „Evaluarea propunerii").</w:t>
            </w:r>
          </w:p>
        </w:tc>
      </w:tr>
      <w:tr w:rsidR="00212B66" w:rsidRPr="003D066C" w14:paraId="5CB4D6C2" w14:textId="77777777" w:rsidTr="006C46D6">
        <w:trPr>
          <w:trHeight w:val="456"/>
        </w:trPr>
        <w:tc>
          <w:tcPr>
            <w:tcW w:w="1800" w:type="dxa"/>
            <w:tcBorders>
              <w:bottom w:val="single" w:sz="4" w:space="0" w:color="auto"/>
            </w:tcBorders>
            <w:vAlign w:val="center"/>
          </w:tcPr>
          <w:p w14:paraId="4ACF9E4B" w14:textId="1665A6E1" w:rsidR="00212B66" w:rsidRPr="003D066C" w:rsidRDefault="00212B66" w:rsidP="00712B2D">
            <w:pPr>
              <w:spacing w:after="0" w:line="240" w:lineRule="auto"/>
              <w:jc w:val="center"/>
              <w:rPr>
                <w:color w:val="232223" w:themeColor="text2" w:themeShade="80"/>
                <w:sz w:val="20"/>
                <w:szCs w:val="20"/>
                <w:u w:val="single"/>
                <w:lang w:val="ro-RO"/>
              </w:rPr>
            </w:pPr>
            <w:r w:rsidRPr="003D066C">
              <w:rPr>
                <w:b/>
                <w:bCs/>
                <w:color w:val="619C9C" w:themeColor="accent1"/>
                <w:sz w:val="20"/>
                <w:szCs w:val="20"/>
                <w:lang w:val="ro-RO"/>
              </w:rPr>
              <w:t>DATA PUBLIC</w:t>
            </w:r>
            <w:r w:rsidRPr="003D066C">
              <w:rPr>
                <w:rFonts w:ascii="Cambria" w:hAnsi="Cambria"/>
                <w:b/>
                <w:bCs/>
                <w:color w:val="619C9C" w:themeColor="accent1"/>
                <w:sz w:val="20"/>
                <w:szCs w:val="20"/>
                <w:lang w:val="ro-RO"/>
              </w:rPr>
              <w:t>Ā</w:t>
            </w:r>
            <w:r w:rsidRPr="003D066C">
              <w:rPr>
                <w:b/>
                <w:bCs/>
                <w:color w:val="619C9C" w:themeColor="accent1"/>
                <w:sz w:val="20"/>
                <w:szCs w:val="20"/>
                <w:lang w:val="ro-RO"/>
              </w:rPr>
              <w:t>RII</w:t>
            </w:r>
          </w:p>
        </w:tc>
        <w:tc>
          <w:tcPr>
            <w:tcW w:w="1350" w:type="dxa"/>
            <w:tcBorders>
              <w:bottom w:val="single" w:sz="4" w:space="0" w:color="auto"/>
            </w:tcBorders>
            <w:vAlign w:val="center"/>
          </w:tcPr>
          <w:p w14:paraId="19F886AE" w14:textId="75094C47" w:rsidR="00212B66" w:rsidRPr="003D066C" w:rsidRDefault="00D80501" w:rsidP="00712B2D">
            <w:pPr>
              <w:spacing w:after="0" w:line="240" w:lineRule="auto"/>
              <w:jc w:val="center"/>
              <w:rPr>
                <w:color w:val="232223" w:themeColor="text2" w:themeShade="80"/>
                <w:sz w:val="20"/>
                <w:szCs w:val="20"/>
                <w:lang w:val="ro-RO"/>
              </w:rPr>
            </w:pPr>
            <w:r>
              <w:rPr>
                <w:b/>
                <w:bCs/>
                <w:color w:val="619C9C" w:themeColor="accent1"/>
                <w:sz w:val="20"/>
                <w:szCs w:val="20"/>
                <w:lang w:val="ro-RO"/>
              </w:rPr>
              <w:t>28</w:t>
            </w:r>
            <w:r w:rsidR="00212B66" w:rsidRPr="003D066C">
              <w:rPr>
                <w:b/>
                <w:bCs/>
                <w:color w:val="619C9C" w:themeColor="accent1"/>
                <w:sz w:val="20"/>
                <w:szCs w:val="20"/>
                <w:lang w:val="ro-RO"/>
              </w:rPr>
              <w:t>/01/2026</w:t>
            </w:r>
          </w:p>
        </w:tc>
        <w:tc>
          <w:tcPr>
            <w:tcW w:w="1350" w:type="dxa"/>
            <w:tcBorders>
              <w:bottom w:val="single" w:sz="4" w:space="0" w:color="auto"/>
              <w:right w:val="single" w:sz="4" w:space="0" w:color="auto"/>
            </w:tcBorders>
            <w:vAlign w:val="center"/>
          </w:tcPr>
          <w:p w14:paraId="6E53761C" w14:textId="77777777" w:rsidR="00212B66" w:rsidRPr="003D066C" w:rsidRDefault="00212B66" w:rsidP="00712B2D">
            <w:pPr>
              <w:spacing w:after="0" w:line="240" w:lineRule="auto"/>
              <w:jc w:val="center"/>
              <w:rPr>
                <w:color w:val="232223" w:themeColor="text2" w:themeShade="80"/>
                <w:sz w:val="20"/>
                <w:szCs w:val="20"/>
                <w:lang w:val="ro-RO"/>
              </w:rPr>
            </w:pPr>
            <w:r w:rsidRPr="003D066C">
              <w:rPr>
                <w:b/>
                <w:bCs/>
                <w:color w:val="619C9C" w:themeColor="accent1"/>
                <w:sz w:val="20"/>
                <w:szCs w:val="20"/>
                <w:lang w:val="ro-RO"/>
              </w:rPr>
              <w:t>29/03/2026</w:t>
            </w:r>
          </w:p>
        </w:tc>
        <w:tc>
          <w:tcPr>
            <w:tcW w:w="270" w:type="dxa"/>
            <w:vMerge/>
            <w:tcBorders>
              <w:left w:val="single" w:sz="4" w:space="0" w:color="auto"/>
            </w:tcBorders>
          </w:tcPr>
          <w:p w14:paraId="12E6F328" w14:textId="77777777" w:rsidR="00212B66" w:rsidRPr="003D066C" w:rsidRDefault="00212B66" w:rsidP="00712B2D">
            <w:pPr>
              <w:spacing w:after="0" w:line="240" w:lineRule="auto"/>
              <w:jc w:val="center"/>
              <w:rPr>
                <w:color w:val="232223" w:themeColor="text2" w:themeShade="80"/>
                <w:sz w:val="20"/>
                <w:szCs w:val="20"/>
                <w:lang w:val="ro-RO"/>
              </w:rPr>
            </w:pPr>
          </w:p>
        </w:tc>
        <w:tc>
          <w:tcPr>
            <w:tcW w:w="5400" w:type="dxa"/>
            <w:vMerge/>
          </w:tcPr>
          <w:p w14:paraId="410AF70F" w14:textId="77777777" w:rsidR="00212B66" w:rsidRPr="003D066C" w:rsidRDefault="00212B66" w:rsidP="00712B2D">
            <w:pPr>
              <w:spacing w:after="0" w:line="240" w:lineRule="auto"/>
              <w:jc w:val="center"/>
              <w:rPr>
                <w:color w:val="232223" w:themeColor="text2" w:themeShade="80"/>
                <w:sz w:val="20"/>
                <w:szCs w:val="20"/>
                <w:lang w:val="ro-RO"/>
              </w:rPr>
            </w:pPr>
          </w:p>
        </w:tc>
      </w:tr>
      <w:tr w:rsidR="00212B66" w:rsidRPr="003D066C" w14:paraId="3696564B" w14:textId="77777777" w:rsidTr="006C46D6">
        <w:trPr>
          <w:trHeight w:val="2447"/>
        </w:trPr>
        <w:tc>
          <w:tcPr>
            <w:tcW w:w="1800" w:type="dxa"/>
            <w:tcBorders>
              <w:left w:val="single" w:sz="4" w:space="0" w:color="auto"/>
              <w:bottom w:val="single" w:sz="4" w:space="0" w:color="auto"/>
              <w:right w:val="single" w:sz="4" w:space="0" w:color="auto"/>
            </w:tcBorders>
            <w:vAlign w:val="center"/>
          </w:tcPr>
          <w:p w14:paraId="2CD3835E" w14:textId="13F0A5F1" w:rsidR="00212B66" w:rsidRPr="003D066C" w:rsidRDefault="00212B66" w:rsidP="003D066C">
            <w:pPr>
              <w:spacing w:after="0" w:line="240" w:lineRule="auto"/>
              <w:jc w:val="center"/>
              <w:rPr>
                <w:rFonts w:asciiTheme="majorHAnsi" w:hAnsiTheme="majorHAnsi"/>
                <w:color w:val="474448" w:themeColor="text1"/>
                <w:sz w:val="20"/>
                <w:szCs w:val="20"/>
                <w:lang w:val="ro-RO"/>
              </w:rPr>
            </w:pPr>
            <w:r w:rsidRPr="003D066C">
              <w:rPr>
                <w:rFonts w:asciiTheme="majorHAnsi" w:hAnsiTheme="majorHAnsi"/>
                <w:color w:val="474448" w:themeColor="text1"/>
                <w:sz w:val="20"/>
                <w:szCs w:val="20"/>
                <w:lang w:val="ro-RO"/>
              </w:rPr>
              <w:t>Depunerea documentației de eligibilitate</w:t>
            </w:r>
          </w:p>
          <w:p w14:paraId="496387BD" w14:textId="07508E6E" w:rsidR="00212B66" w:rsidRPr="003D066C" w:rsidRDefault="00212B66" w:rsidP="003D066C">
            <w:pPr>
              <w:spacing w:before="100" w:beforeAutospacing="1" w:after="100" w:afterAutospacing="1" w:line="240" w:lineRule="auto"/>
              <w:jc w:val="center"/>
              <w:rPr>
                <w:rFonts w:asciiTheme="majorHAnsi" w:eastAsia="Times New Roman" w:hAnsiTheme="majorHAnsi" w:cs="Times New Roman"/>
                <w:i/>
                <w:color w:val="474448" w:themeColor="text1"/>
                <w:sz w:val="20"/>
                <w:szCs w:val="20"/>
                <w:lang w:val="ro-RO"/>
              </w:rPr>
            </w:pPr>
            <w:r w:rsidRPr="003D066C">
              <w:rPr>
                <w:rFonts w:asciiTheme="majorHAnsi" w:eastAsia="Times New Roman" w:hAnsiTheme="majorHAnsi" w:cs="Times New Roman"/>
                <w:i/>
                <w:color w:val="474448" w:themeColor="text1"/>
                <w:sz w:val="20"/>
                <w:szCs w:val="20"/>
                <w:lang w:val="ro-RO"/>
              </w:rPr>
              <w:t>Încărcarea documentației de eligibilitate</w:t>
            </w:r>
          </w:p>
        </w:tc>
        <w:tc>
          <w:tcPr>
            <w:tcW w:w="1350" w:type="dxa"/>
            <w:tcBorders>
              <w:left w:val="single" w:sz="4" w:space="0" w:color="auto"/>
              <w:bottom w:val="single" w:sz="4" w:space="0" w:color="auto"/>
              <w:right w:val="single" w:sz="4" w:space="0" w:color="auto"/>
            </w:tcBorders>
            <w:vAlign w:val="center"/>
          </w:tcPr>
          <w:p w14:paraId="0A5B284B" w14:textId="549FA13A" w:rsidR="00212B66" w:rsidRPr="003D066C" w:rsidRDefault="00212B66" w:rsidP="00712B2D">
            <w:pPr>
              <w:spacing w:after="0" w:line="240" w:lineRule="auto"/>
              <w:jc w:val="center"/>
              <w:rPr>
                <w:color w:val="232223" w:themeColor="text2" w:themeShade="80"/>
                <w:sz w:val="20"/>
                <w:szCs w:val="20"/>
                <w:u w:val="single"/>
                <w:lang w:val="ro-RO"/>
              </w:rPr>
            </w:pPr>
            <w:r w:rsidRPr="003D066C">
              <w:rPr>
                <w:color w:val="232223" w:themeColor="text2" w:themeShade="80"/>
                <w:sz w:val="20"/>
                <w:szCs w:val="20"/>
                <w:lang w:val="ro-RO"/>
              </w:rPr>
              <w:t>Data public</w:t>
            </w:r>
            <w:r w:rsidRPr="003D066C">
              <w:rPr>
                <w:rFonts w:ascii="Cambria" w:hAnsi="Cambria"/>
                <w:color w:val="232223" w:themeColor="text2" w:themeShade="80"/>
                <w:sz w:val="20"/>
                <w:szCs w:val="20"/>
                <w:lang w:val="ro-RO"/>
              </w:rPr>
              <w:t>ă</w:t>
            </w:r>
            <w:r w:rsidRPr="003D066C">
              <w:rPr>
                <w:color w:val="232223" w:themeColor="text2" w:themeShade="80"/>
                <w:sz w:val="20"/>
                <w:szCs w:val="20"/>
                <w:lang w:val="ro-RO"/>
              </w:rPr>
              <w:t>rii Apelului</w:t>
            </w:r>
          </w:p>
        </w:tc>
        <w:tc>
          <w:tcPr>
            <w:tcW w:w="1350" w:type="dxa"/>
            <w:tcBorders>
              <w:left w:val="single" w:sz="4" w:space="0" w:color="auto"/>
              <w:bottom w:val="single" w:sz="4" w:space="0" w:color="auto"/>
              <w:right w:val="single" w:sz="4" w:space="0" w:color="auto"/>
            </w:tcBorders>
            <w:vAlign w:val="center"/>
          </w:tcPr>
          <w:p w14:paraId="6625756C" w14:textId="293C1FD4" w:rsidR="00212B66" w:rsidRPr="003D066C" w:rsidRDefault="00212B66" w:rsidP="00712B2D">
            <w:pPr>
              <w:spacing w:after="0" w:line="240" w:lineRule="auto"/>
              <w:jc w:val="center"/>
              <w:rPr>
                <w:color w:val="232223" w:themeColor="text2" w:themeShade="80"/>
                <w:sz w:val="20"/>
                <w:szCs w:val="20"/>
                <w:u w:val="single"/>
                <w:lang w:val="ro-RO"/>
              </w:rPr>
            </w:pPr>
            <w:r w:rsidRPr="003D066C">
              <w:rPr>
                <w:color w:val="232223" w:themeColor="text2" w:themeShade="80"/>
                <w:sz w:val="20"/>
                <w:szCs w:val="20"/>
                <w:lang w:val="ro-RO"/>
              </w:rPr>
              <w:t xml:space="preserve">Data </w:t>
            </w:r>
            <w:r w:rsidR="003D066C">
              <w:rPr>
                <w:color w:val="232223" w:themeColor="text2" w:themeShade="80"/>
                <w:sz w:val="20"/>
                <w:szCs w:val="20"/>
                <w:lang w:val="ro-RO"/>
              </w:rPr>
              <w:t>î</w:t>
            </w:r>
            <w:r w:rsidRPr="003D066C">
              <w:rPr>
                <w:color w:val="232223" w:themeColor="text2" w:themeShade="80"/>
                <w:sz w:val="20"/>
                <w:szCs w:val="20"/>
                <w:lang w:val="ro-RO"/>
              </w:rPr>
              <w:t>nchiderii Apelului</w:t>
            </w:r>
          </w:p>
        </w:tc>
        <w:tc>
          <w:tcPr>
            <w:tcW w:w="270" w:type="dxa"/>
            <w:vMerge/>
            <w:tcBorders>
              <w:left w:val="single" w:sz="4" w:space="0" w:color="auto"/>
              <w:bottom w:val="single" w:sz="4" w:space="0" w:color="FFFFFF"/>
            </w:tcBorders>
          </w:tcPr>
          <w:p w14:paraId="4616A892" w14:textId="77777777" w:rsidR="00212B66" w:rsidRPr="003D066C" w:rsidRDefault="00212B66" w:rsidP="00712B2D">
            <w:pPr>
              <w:spacing w:after="0" w:line="240" w:lineRule="auto"/>
              <w:jc w:val="center"/>
              <w:rPr>
                <w:color w:val="232223" w:themeColor="text2" w:themeShade="80"/>
                <w:sz w:val="20"/>
                <w:szCs w:val="20"/>
                <w:lang w:val="ro-RO"/>
              </w:rPr>
            </w:pPr>
          </w:p>
        </w:tc>
        <w:tc>
          <w:tcPr>
            <w:tcW w:w="5400" w:type="dxa"/>
            <w:vMerge/>
          </w:tcPr>
          <w:p w14:paraId="6E4DB7F0" w14:textId="77777777" w:rsidR="00212B66" w:rsidRPr="003D066C" w:rsidRDefault="00212B66" w:rsidP="00712B2D">
            <w:pPr>
              <w:spacing w:after="0" w:line="240" w:lineRule="auto"/>
              <w:jc w:val="center"/>
              <w:rPr>
                <w:color w:val="232223" w:themeColor="text2" w:themeShade="80"/>
                <w:sz w:val="20"/>
                <w:szCs w:val="20"/>
                <w:lang w:val="ro-RO"/>
              </w:rPr>
            </w:pPr>
          </w:p>
        </w:tc>
      </w:tr>
    </w:tbl>
    <w:p w14:paraId="1C6F33FB" w14:textId="77777777" w:rsidR="00B015CB" w:rsidRDefault="00B015CB">
      <w:pPr>
        <w:spacing w:after="0" w:line="240" w:lineRule="auto"/>
        <w:rPr>
          <w:i/>
          <w:iCs/>
          <w:color w:val="232223" w:themeColor="text2" w:themeShade="80"/>
          <w:sz w:val="16"/>
          <w:szCs w:val="16"/>
          <w:lang w:val="ro-RO"/>
        </w:rPr>
      </w:pPr>
    </w:p>
    <w:p w14:paraId="30428ACC" w14:textId="77777777" w:rsidR="00B015CB" w:rsidRPr="00B015CB" w:rsidRDefault="00B015CB">
      <w:pPr>
        <w:spacing w:after="0" w:line="240" w:lineRule="auto"/>
        <w:rPr>
          <w:i/>
          <w:iCs/>
          <w:color w:val="232223" w:themeColor="text2" w:themeShade="80"/>
          <w:sz w:val="16"/>
          <w:szCs w:val="16"/>
          <w:lang w:val="ro-RO"/>
        </w:rPr>
      </w:pPr>
    </w:p>
    <w:bookmarkStart w:id="24" w:name="_Toc223198761"/>
    <w:p w14:paraId="4D1E331A" w14:textId="0F2C511D" w:rsidR="00FF3290" w:rsidRPr="003D066C" w:rsidRDefault="00156DEA" w:rsidP="00F35AB0">
      <w:pPr>
        <w:pStyle w:val="Title2"/>
        <w:numPr>
          <w:ilvl w:val="1"/>
          <w:numId w:val="17"/>
        </w:numPr>
        <w:spacing w:before="0" w:after="0" w:line="240" w:lineRule="auto"/>
        <w:rPr>
          <w:lang w:val="ro-RO"/>
        </w:rPr>
      </w:pPr>
      <w:r>
        <w:rPr>
          <w:noProof/>
          <w:lang w:val="ro-RO"/>
        </w:rPr>
        <mc:AlternateContent>
          <mc:Choice Requires="wps">
            <w:drawing>
              <wp:anchor distT="0" distB="0" distL="114300" distR="114300" simplePos="0" relativeHeight="251703330" behindDoc="0" locked="0" layoutInCell="1" allowOverlap="1" wp14:anchorId="308E8327" wp14:editId="10647E22">
                <wp:simplePos x="0" y="0"/>
                <wp:positionH relativeFrom="column">
                  <wp:posOffset>3973830</wp:posOffset>
                </wp:positionH>
                <wp:positionV relativeFrom="paragraph">
                  <wp:posOffset>175895</wp:posOffset>
                </wp:positionV>
                <wp:extent cx="1835150" cy="0"/>
                <wp:effectExtent l="0" t="0" r="0" b="0"/>
                <wp:wrapNone/>
                <wp:docPr id="1020385678" name="Straight Connector 7"/>
                <wp:cNvGraphicFramePr/>
                <a:graphic xmlns:a="http://schemas.openxmlformats.org/drawingml/2006/main">
                  <a:graphicData uri="http://schemas.microsoft.com/office/word/2010/wordprocessingShape">
                    <wps:wsp>
                      <wps:cNvCnPr/>
                      <wps:spPr>
                        <a:xfrm flipV="1">
                          <a:off x="0" y="0"/>
                          <a:ext cx="183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916A1" id="Straight Connector 7" o:spid="_x0000_s1026" style="position:absolute;flip:y;z-index:251703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9pt,13.85pt" to="457.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" strokecolor="#619c9c [3204]" strokeweight=".5pt">
                <v:stroke joinstyle="miter"/>
              </v:line>
            </w:pict>
          </mc:Fallback>
        </mc:AlternateContent>
      </w:r>
      <w:r w:rsidR="00CA6D25" w:rsidRPr="003D066C">
        <w:rPr>
          <w:lang w:val="ro-RO"/>
        </w:rPr>
        <w:t>Faza 2 – Propunere</w:t>
      </w:r>
      <w:r w:rsidR="00600719" w:rsidRPr="003D066C">
        <w:rPr>
          <w:lang w:val="ro-RO"/>
        </w:rPr>
        <w:t>a</w:t>
      </w:r>
      <w:r w:rsidR="00CA6D25" w:rsidRPr="003D066C">
        <w:rPr>
          <w:lang w:val="ro-RO"/>
        </w:rPr>
        <w:t xml:space="preserve"> și  </w:t>
      </w:r>
      <w:r w:rsidR="000C682B" w:rsidRPr="003D066C">
        <w:rPr>
          <w:lang w:val="ro-RO"/>
        </w:rPr>
        <w:t>e</w:t>
      </w:r>
      <w:r w:rsidR="00CA6D25" w:rsidRPr="003D066C">
        <w:rPr>
          <w:lang w:val="ro-RO"/>
        </w:rPr>
        <w:t>laborarea bugetului</w:t>
      </w:r>
      <w:r w:rsidR="00F434CA" w:rsidRPr="003D066C">
        <w:rPr>
          <w:noProof/>
          <w:lang w:val="ro-RO"/>
        </w:rPr>
        <w:drawing>
          <wp:anchor distT="0" distB="0" distL="114300" distR="114300" simplePos="0" relativeHeight="251681826" behindDoc="0" locked="1" layoutInCell="1" allowOverlap="1" wp14:anchorId="5E552376" wp14:editId="107D93D6">
            <wp:simplePos x="0" y="0"/>
            <wp:positionH relativeFrom="margin">
              <wp:align>right</wp:align>
            </wp:positionH>
            <wp:positionV relativeFrom="paragraph">
              <wp:posOffset>-168275</wp:posOffset>
            </wp:positionV>
            <wp:extent cx="387350" cy="387350"/>
            <wp:effectExtent l="0" t="0" r="0" b="0"/>
            <wp:wrapNone/>
            <wp:docPr id="1431111528" name="Graphic 8" descr="Double Tap Gesture outline">
              <a:extLst xmlns:a="http://schemas.openxmlformats.org/drawingml/2006/main">
                <a:ext uri="{FF2B5EF4-FFF2-40B4-BE49-F238E27FC236}">
                  <a16:creationId xmlns:a16="http://schemas.microsoft.com/office/drawing/2014/main" id="{568D7985-2063-0F16-56E9-584624E0D0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Double Tap Gesture outline">
                      <a:extLst>
                        <a:ext uri="{FF2B5EF4-FFF2-40B4-BE49-F238E27FC236}">
                          <a16:creationId xmlns:a16="http://schemas.microsoft.com/office/drawing/2014/main" id="{568D7985-2063-0F16-56E9-584624E0D0A7}"/>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387350" cy="387350"/>
                    </a:xfrm>
                    <a:prstGeom prst="rect">
                      <a:avLst/>
                    </a:prstGeom>
                  </pic:spPr>
                </pic:pic>
              </a:graphicData>
            </a:graphic>
            <wp14:sizeRelH relativeFrom="page">
              <wp14:pctWidth>0</wp14:pctWidth>
            </wp14:sizeRelH>
            <wp14:sizeRelV relativeFrom="page">
              <wp14:pctHeight>0</wp14:pctHeight>
            </wp14:sizeRelV>
          </wp:anchor>
        </w:drawing>
      </w:r>
      <w:bookmarkEnd w:id="24"/>
    </w:p>
    <w:p w14:paraId="401C7418" w14:textId="05ECC232" w:rsidR="00FF3290" w:rsidRPr="00F434CA" w:rsidRDefault="00A06991">
      <w:pPr>
        <w:pStyle w:val="P68B1DB1-Normal30"/>
        <w:spacing w:after="0" w:line="240" w:lineRule="auto"/>
        <w:rPr>
          <w:rFonts w:asciiTheme="minorHAnsi" w:hAnsiTheme="minorHAnsi"/>
          <w:sz w:val="22"/>
          <w:szCs w:val="22"/>
          <w:lang w:val="ro-RO"/>
        </w:rPr>
      </w:pPr>
      <w:r w:rsidRPr="00F434CA">
        <w:rPr>
          <w:rFonts w:asciiTheme="minorHAnsi" w:hAnsiTheme="minorHAnsi"/>
          <w:sz w:val="22"/>
          <w:szCs w:val="22"/>
          <w:lang w:val="ro-RO"/>
        </w:rPr>
        <w:t xml:space="preserve">Propunerea trebuie depusă împreună cu informațiile bugetare aferente. Toate formularele și șabloanele necesare sunt disponibile pentru descărcare </w:t>
      </w:r>
      <w:r w:rsidR="00FB36B8">
        <w:rPr>
          <w:rFonts w:asciiTheme="minorHAnsi" w:hAnsiTheme="minorHAnsi"/>
          <w:sz w:val="22"/>
          <w:szCs w:val="22"/>
          <w:lang w:val="ro-RO"/>
        </w:rPr>
        <w:t>direct din</w:t>
      </w:r>
      <w:r w:rsidRPr="00F434CA">
        <w:rPr>
          <w:rFonts w:asciiTheme="minorHAnsi" w:hAnsiTheme="minorHAnsi"/>
          <w:sz w:val="22"/>
          <w:szCs w:val="22"/>
          <w:lang w:val="ro-RO"/>
        </w:rPr>
        <w:t xml:space="preserve"> platforma SECURE - Apel </w:t>
      </w:r>
      <w:r w:rsidR="00FB36B8">
        <w:rPr>
          <w:rFonts w:asciiTheme="minorHAnsi" w:hAnsiTheme="minorHAnsi"/>
          <w:sz w:val="22"/>
          <w:szCs w:val="22"/>
          <w:lang w:val="ro-RO"/>
        </w:rPr>
        <w:t>D</w:t>
      </w:r>
      <w:r w:rsidRPr="00F434CA">
        <w:rPr>
          <w:rFonts w:asciiTheme="minorHAnsi" w:hAnsiTheme="minorHAnsi"/>
          <w:sz w:val="22"/>
          <w:szCs w:val="22"/>
          <w:lang w:val="ro-RO"/>
        </w:rPr>
        <w:t>eschis.</w:t>
      </w:r>
      <w:r w:rsidR="00FB36B8">
        <w:rPr>
          <w:rFonts w:asciiTheme="minorHAnsi" w:hAnsiTheme="minorHAnsi"/>
          <w:sz w:val="22"/>
          <w:szCs w:val="22"/>
          <w:lang w:val="ro-RO"/>
        </w:rPr>
        <w:t xml:space="preserve"> </w:t>
      </w:r>
      <w:r w:rsidR="00CA6D25" w:rsidRPr="00F434CA">
        <w:rPr>
          <w:rFonts w:asciiTheme="minorHAnsi" w:hAnsiTheme="minorHAnsi"/>
          <w:sz w:val="22"/>
          <w:szCs w:val="22"/>
          <w:lang w:val="ro-RO"/>
        </w:rPr>
        <w:t xml:space="preserve">Procesul include următoarele etape: </w:t>
      </w:r>
    </w:p>
    <w:p w14:paraId="6EBCE86B" w14:textId="2FAB8DB9" w:rsidR="00FB36B8" w:rsidRPr="002D2668" w:rsidRDefault="00FB36B8">
      <w:pPr>
        <w:pStyle w:val="P68B1DB1-ListParagraph31"/>
        <w:numPr>
          <w:ilvl w:val="0"/>
          <w:numId w:val="25"/>
        </w:numPr>
        <w:spacing w:after="0" w:line="240" w:lineRule="auto"/>
        <w:rPr>
          <w:rFonts w:asciiTheme="minorHAnsi" w:hAnsiTheme="minorHAnsi"/>
          <w:sz w:val="22"/>
          <w:szCs w:val="22"/>
          <w:lang w:val="ro-RO"/>
        </w:rPr>
      </w:pPr>
      <w:r>
        <w:rPr>
          <w:rFonts w:asciiTheme="minorHAnsi" w:hAnsiTheme="minorHAnsi"/>
          <w:b/>
          <w:sz w:val="22"/>
          <w:szCs w:val="22"/>
          <w:lang w:val="ro-RO"/>
        </w:rPr>
        <w:t>Elaborarea</w:t>
      </w:r>
      <w:r w:rsidR="00CA6D25" w:rsidRPr="00F434CA">
        <w:rPr>
          <w:rFonts w:asciiTheme="minorHAnsi" w:hAnsiTheme="minorHAnsi"/>
          <w:b/>
          <w:sz w:val="22"/>
          <w:szCs w:val="22"/>
          <w:lang w:val="ro-RO"/>
        </w:rPr>
        <w:t xml:space="preserve"> propunerii:</w:t>
      </w:r>
      <w:r w:rsidR="00CA6D25" w:rsidRPr="00F434CA">
        <w:rPr>
          <w:rFonts w:asciiTheme="minorHAnsi" w:hAnsiTheme="minorHAnsi"/>
          <w:sz w:val="22"/>
          <w:szCs w:val="22"/>
          <w:lang w:val="ro-RO"/>
        </w:rPr>
        <w:t xml:space="preserve"> Solicitanții trebuie să desc</w:t>
      </w:r>
      <w:r w:rsidR="00106897" w:rsidRPr="00F434CA">
        <w:rPr>
          <w:rFonts w:asciiTheme="minorHAnsi" w:hAnsiTheme="minorHAnsi"/>
          <w:sz w:val="22"/>
          <w:szCs w:val="22"/>
          <w:lang w:val="ro-RO"/>
        </w:rPr>
        <w:t>arc</w:t>
      </w:r>
      <w:r w:rsidR="00CA6D25" w:rsidRPr="00F434CA">
        <w:rPr>
          <w:rFonts w:asciiTheme="minorHAnsi" w:hAnsiTheme="minorHAnsi"/>
          <w:sz w:val="22"/>
          <w:szCs w:val="22"/>
          <w:lang w:val="ro-RO"/>
        </w:rPr>
        <w:t>e modelul oficial de propunere</w:t>
      </w:r>
      <w:r>
        <w:rPr>
          <w:rFonts w:asciiTheme="minorHAnsi" w:hAnsiTheme="minorHAnsi"/>
          <w:sz w:val="22"/>
          <w:szCs w:val="22"/>
          <w:lang w:val="ro-RO"/>
        </w:rPr>
        <w:t xml:space="preserve"> (Proposal Template)</w:t>
      </w:r>
      <w:r w:rsidR="00CA6D25" w:rsidRPr="00F434CA">
        <w:rPr>
          <w:rFonts w:asciiTheme="minorHAnsi" w:hAnsiTheme="minorHAnsi"/>
          <w:sz w:val="22"/>
          <w:szCs w:val="22"/>
          <w:lang w:val="ro-RO"/>
        </w:rPr>
        <w:t xml:space="preserve"> d</w:t>
      </w:r>
      <w:r>
        <w:rPr>
          <w:rFonts w:asciiTheme="minorHAnsi" w:hAnsiTheme="minorHAnsi"/>
          <w:sz w:val="22"/>
          <w:szCs w:val="22"/>
          <w:lang w:val="ro-RO"/>
        </w:rPr>
        <w:t>in</w:t>
      </w:r>
      <w:r w:rsidR="00CA6D25" w:rsidRPr="00F434CA">
        <w:rPr>
          <w:rFonts w:asciiTheme="minorHAnsi" w:hAnsiTheme="minorHAnsi"/>
          <w:sz w:val="22"/>
          <w:szCs w:val="22"/>
          <w:lang w:val="ro-RO"/>
        </w:rPr>
        <w:t xml:space="preserve"> linkul dedicat d</w:t>
      </w:r>
      <w:r>
        <w:rPr>
          <w:rFonts w:asciiTheme="minorHAnsi" w:hAnsiTheme="minorHAnsi"/>
          <w:sz w:val="22"/>
          <w:szCs w:val="22"/>
          <w:lang w:val="ro-RO"/>
        </w:rPr>
        <w:t>in</w:t>
      </w:r>
      <w:r w:rsidR="00CA6D25" w:rsidRPr="00F434CA">
        <w:rPr>
          <w:rFonts w:asciiTheme="minorHAnsi" w:hAnsiTheme="minorHAnsi"/>
          <w:sz w:val="22"/>
          <w:szCs w:val="22"/>
          <w:lang w:val="ro-RO"/>
        </w:rPr>
        <w:t xml:space="preserve"> platformă, să completeze toate secțiunile necesare și să înc</w:t>
      </w:r>
      <w:r w:rsidR="00106897" w:rsidRPr="00F434CA">
        <w:rPr>
          <w:rFonts w:asciiTheme="minorHAnsi" w:hAnsiTheme="minorHAnsi"/>
          <w:sz w:val="22"/>
          <w:szCs w:val="22"/>
          <w:lang w:val="ro-RO"/>
        </w:rPr>
        <w:t>arc</w:t>
      </w:r>
      <w:r w:rsidR="00CA6D25" w:rsidRPr="00F434CA">
        <w:rPr>
          <w:rFonts w:asciiTheme="minorHAnsi" w:hAnsiTheme="minorHAnsi"/>
          <w:sz w:val="22"/>
          <w:szCs w:val="22"/>
          <w:lang w:val="ro-RO"/>
        </w:rPr>
        <w:t xml:space="preserve">e documentul. Înainte de depunerea finală, titlul propunerii trebuie, de asemenea, introdus în câmpurile desemnate </w:t>
      </w:r>
      <w:r w:rsidR="002D2668">
        <w:rPr>
          <w:rFonts w:asciiTheme="minorHAnsi" w:hAnsiTheme="minorHAnsi"/>
          <w:sz w:val="22"/>
          <w:szCs w:val="22"/>
          <w:lang w:val="ro-RO"/>
        </w:rPr>
        <w:t>din</w:t>
      </w:r>
      <w:r w:rsidR="00CA6D25" w:rsidRPr="00F434CA">
        <w:rPr>
          <w:rFonts w:asciiTheme="minorHAnsi" w:hAnsiTheme="minorHAnsi"/>
          <w:sz w:val="22"/>
          <w:szCs w:val="22"/>
          <w:lang w:val="ro-RO"/>
        </w:rPr>
        <w:t xml:space="preserve"> platform</w:t>
      </w:r>
      <w:r w:rsidR="002D2668">
        <w:rPr>
          <w:rFonts w:asciiTheme="minorHAnsi" w:hAnsiTheme="minorHAnsi"/>
          <w:sz w:val="22"/>
          <w:szCs w:val="22"/>
          <w:lang w:val="ro-RO"/>
        </w:rPr>
        <w:t>ă</w:t>
      </w:r>
      <w:r w:rsidR="00CA6D25" w:rsidRPr="00F434CA">
        <w:rPr>
          <w:rFonts w:asciiTheme="minorHAnsi" w:hAnsiTheme="minorHAnsi"/>
          <w:sz w:val="22"/>
          <w:szCs w:val="22"/>
          <w:lang w:val="ro-RO"/>
        </w:rPr>
        <w:t xml:space="preserve">. Dacă este necesar, pot fi încărcate documente justificative suplimentare ca anexe pentru a completa propunerea. Solicitanții sunt rugați să nu depășească limitele de </w:t>
      </w:r>
      <w:r w:rsidR="00A06991" w:rsidRPr="00F434CA">
        <w:rPr>
          <w:rFonts w:asciiTheme="minorHAnsi" w:hAnsiTheme="minorHAnsi"/>
          <w:sz w:val="22"/>
          <w:szCs w:val="22"/>
          <w:lang w:val="ro-RO"/>
        </w:rPr>
        <w:t>caractere</w:t>
      </w:r>
      <w:r w:rsidR="00CA6D25" w:rsidRPr="00F434CA">
        <w:rPr>
          <w:rFonts w:asciiTheme="minorHAnsi" w:hAnsiTheme="minorHAnsi"/>
          <w:sz w:val="22"/>
          <w:szCs w:val="22"/>
          <w:lang w:val="ro-RO"/>
        </w:rPr>
        <w:t xml:space="preserve"> specificate în </w:t>
      </w:r>
      <w:r w:rsidR="00922165" w:rsidRPr="00F434CA">
        <w:rPr>
          <w:rFonts w:asciiTheme="minorHAnsi" w:hAnsiTheme="minorHAnsi"/>
          <w:sz w:val="22"/>
          <w:szCs w:val="22"/>
          <w:lang w:val="ro-RO"/>
        </w:rPr>
        <w:t>M</w:t>
      </w:r>
      <w:r w:rsidR="00CA6D25" w:rsidRPr="00F434CA">
        <w:rPr>
          <w:rFonts w:asciiTheme="minorHAnsi" w:hAnsiTheme="minorHAnsi"/>
          <w:sz w:val="22"/>
          <w:szCs w:val="22"/>
          <w:lang w:val="ro-RO"/>
        </w:rPr>
        <w:t xml:space="preserve">odelul de </w:t>
      </w:r>
      <w:r w:rsidR="00A06991" w:rsidRPr="00F434CA">
        <w:rPr>
          <w:rFonts w:asciiTheme="minorHAnsi" w:hAnsiTheme="minorHAnsi"/>
          <w:sz w:val="22"/>
          <w:szCs w:val="22"/>
          <w:lang w:val="ro-RO"/>
        </w:rPr>
        <w:t>p</w:t>
      </w:r>
      <w:r w:rsidR="00CA6D25" w:rsidRPr="00F434CA">
        <w:rPr>
          <w:rFonts w:asciiTheme="minorHAnsi" w:hAnsiTheme="minorHAnsi"/>
          <w:sz w:val="22"/>
          <w:szCs w:val="22"/>
          <w:lang w:val="ro-RO"/>
        </w:rPr>
        <w:t>ropunere de proiect</w:t>
      </w:r>
      <w:r w:rsidR="002D2668">
        <w:rPr>
          <w:rFonts w:asciiTheme="minorHAnsi" w:hAnsiTheme="minorHAnsi"/>
          <w:sz w:val="22"/>
          <w:szCs w:val="22"/>
          <w:lang w:val="ro-RO"/>
        </w:rPr>
        <w:t xml:space="preserve"> (Proposal Template)</w:t>
      </w:r>
      <w:r w:rsidR="00CA6D25" w:rsidRPr="00F434CA">
        <w:rPr>
          <w:rFonts w:asciiTheme="minorHAnsi" w:hAnsiTheme="minorHAnsi"/>
          <w:sz w:val="22"/>
          <w:szCs w:val="22"/>
          <w:lang w:val="ro-RO"/>
        </w:rPr>
        <w:t xml:space="preserve">. Orice text care depășește aceste limite nu va fi luat în considerare </w:t>
      </w:r>
      <w:r w:rsidR="002D2668">
        <w:rPr>
          <w:rFonts w:asciiTheme="minorHAnsi" w:hAnsiTheme="minorHAnsi"/>
          <w:sz w:val="22"/>
          <w:szCs w:val="22"/>
          <w:lang w:val="ro-RO"/>
        </w:rPr>
        <w:t>la</w:t>
      </w:r>
      <w:r w:rsidR="00CA6D25" w:rsidRPr="00F434CA">
        <w:rPr>
          <w:rFonts w:asciiTheme="minorHAnsi" w:hAnsiTheme="minorHAnsi"/>
          <w:sz w:val="22"/>
          <w:szCs w:val="22"/>
          <w:lang w:val="ro-RO"/>
        </w:rPr>
        <w:t xml:space="preserve"> eval</w:t>
      </w:r>
      <w:r w:rsidR="002D2668">
        <w:rPr>
          <w:rFonts w:asciiTheme="minorHAnsi" w:hAnsiTheme="minorHAnsi"/>
          <w:sz w:val="22"/>
          <w:szCs w:val="22"/>
          <w:lang w:val="ro-RO"/>
        </w:rPr>
        <w:t>uare</w:t>
      </w:r>
      <w:r w:rsidR="00CA6D25" w:rsidRPr="00F434CA">
        <w:rPr>
          <w:rFonts w:asciiTheme="minorHAnsi" w:hAnsiTheme="minorHAnsi"/>
          <w:sz w:val="22"/>
          <w:szCs w:val="22"/>
          <w:lang w:val="ro-RO"/>
        </w:rPr>
        <w:t>.</w:t>
      </w:r>
    </w:p>
    <w:p w14:paraId="217F950A" w14:textId="63A7E996" w:rsidR="002D2668" w:rsidRPr="002D2668" w:rsidRDefault="00CA6D25">
      <w:pPr>
        <w:pStyle w:val="P68B1DB1-ListParagraph31"/>
        <w:numPr>
          <w:ilvl w:val="0"/>
          <w:numId w:val="25"/>
        </w:numPr>
        <w:rPr>
          <w:rFonts w:asciiTheme="minorHAnsi" w:hAnsiTheme="minorHAnsi"/>
          <w:sz w:val="22"/>
          <w:szCs w:val="22"/>
          <w:lang w:val="ro-RO"/>
        </w:rPr>
      </w:pPr>
      <w:r w:rsidRPr="00F434CA">
        <w:rPr>
          <w:rFonts w:asciiTheme="minorHAnsi" w:hAnsiTheme="minorHAnsi"/>
          <w:b/>
          <w:sz w:val="22"/>
          <w:szCs w:val="22"/>
          <w:lang w:val="ro-RO"/>
        </w:rPr>
        <w:t>Pregătirea bugetului:</w:t>
      </w:r>
      <w:r w:rsidRPr="00F434CA">
        <w:rPr>
          <w:rFonts w:asciiTheme="minorHAnsi" w:hAnsiTheme="minorHAnsi"/>
          <w:sz w:val="22"/>
          <w:szCs w:val="22"/>
          <w:lang w:val="ro-RO"/>
        </w:rPr>
        <w:t xml:space="preserve"> Solicitanții trebuie să completeze </w:t>
      </w:r>
      <w:r w:rsidRPr="00F434CA">
        <w:rPr>
          <w:rFonts w:asciiTheme="minorHAnsi" w:hAnsiTheme="minorHAnsi"/>
          <w:i/>
          <w:sz w:val="22"/>
          <w:szCs w:val="22"/>
          <w:lang w:val="ro-RO"/>
        </w:rPr>
        <w:t>ANEXA 1.3 – Model de buget propus</w:t>
      </w:r>
      <w:r w:rsidR="002D2668">
        <w:rPr>
          <w:rFonts w:asciiTheme="minorHAnsi" w:hAnsiTheme="minorHAnsi"/>
          <w:i/>
          <w:sz w:val="22"/>
          <w:szCs w:val="22"/>
          <w:lang w:val="ro-RO"/>
        </w:rPr>
        <w:t xml:space="preserve"> </w:t>
      </w:r>
      <w:r w:rsidR="002D2668" w:rsidRPr="002D2668">
        <w:rPr>
          <w:rFonts w:asciiTheme="minorHAnsi" w:hAnsiTheme="minorHAnsi"/>
          <w:iCs/>
          <w:sz w:val="22"/>
          <w:szCs w:val="22"/>
          <w:lang w:val="ro-RO"/>
        </w:rPr>
        <w:t>(</w:t>
      </w:r>
      <w:r w:rsidR="002D2668" w:rsidRPr="00FB36B8">
        <w:rPr>
          <w:rFonts w:asciiTheme="minorHAnsi" w:hAnsiTheme="minorHAnsi"/>
          <w:iCs/>
          <w:sz w:val="22"/>
          <w:szCs w:val="22"/>
          <w:lang w:val="en-US"/>
        </w:rPr>
        <w:t>Proposal</w:t>
      </w:r>
      <w:r w:rsidR="002D2668" w:rsidRPr="00FB36B8">
        <w:rPr>
          <w:rFonts w:asciiTheme="minorHAnsi" w:hAnsiTheme="minorHAnsi"/>
          <w:sz w:val="22"/>
          <w:szCs w:val="22"/>
          <w:lang w:val="en-US"/>
        </w:rPr>
        <w:t xml:space="preserve"> Budget Template</w:t>
      </w:r>
      <w:r w:rsidR="002D2668" w:rsidRPr="002D2668">
        <w:rPr>
          <w:rFonts w:asciiTheme="minorHAnsi" w:hAnsiTheme="minorHAnsi"/>
          <w:sz w:val="22"/>
          <w:szCs w:val="22"/>
          <w:lang w:val="en-US"/>
        </w:rPr>
        <w:t>)</w:t>
      </w:r>
      <w:r w:rsidRPr="002D2668">
        <w:rPr>
          <w:rFonts w:asciiTheme="minorHAnsi" w:hAnsiTheme="minorHAnsi"/>
          <w:sz w:val="22"/>
          <w:szCs w:val="22"/>
          <w:lang w:val="ro-RO"/>
        </w:rPr>
        <w:t>,</w:t>
      </w:r>
      <w:r w:rsidRPr="00F434CA">
        <w:rPr>
          <w:rFonts w:asciiTheme="minorHAnsi" w:hAnsiTheme="minorHAnsi"/>
          <w:sz w:val="22"/>
          <w:szCs w:val="22"/>
          <w:lang w:val="ro-RO"/>
        </w:rPr>
        <w:t xml:space="preserve"> disponibil în format Excel, și apoi să îl exporte în format PDF. PDF-ul trebuie să fie semnat digital în format PAdES de către reprezentantul legal al societății și încărcat </w:t>
      </w:r>
      <w:r w:rsidR="002D2668">
        <w:rPr>
          <w:rFonts w:asciiTheme="minorHAnsi" w:hAnsiTheme="minorHAnsi"/>
          <w:sz w:val="22"/>
          <w:szCs w:val="22"/>
          <w:lang w:val="ro-RO"/>
        </w:rPr>
        <w:t>în</w:t>
      </w:r>
      <w:r w:rsidRPr="00F434CA">
        <w:rPr>
          <w:rFonts w:asciiTheme="minorHAnsi" w:hAnsiTheme="minorHAnsi"/>
          <w:sz w:val="22"/>
          <w:szCs w:val="22"/>
          <w:lang w:val="ro-RO"/>
        </w:rPr>
        <w:t xml:space="preserve"> platformă. Instrucțiuni suplimentare pentru completarea modelului bugetar sunt furnizate în </w:t>
      </w:r>
      <w:r w:rsidRPr="00F434CA">
        <w:rPr>
          <w:rFonts w:asciiTheme="minorHAnsi" w:hAnsiTheme="minorHAnsi"/>
          <w:i/>
          <w:sz w:val="22"/>
          <w:szCs w:val="22"/>
          <w:lang w:val="ro-RO"/>
        </w:rPr>
        <w:t xml:space="preserve">ANEXA 1.2 – </w:t>
      </w:r>
      <w:r w:rsidR="00922165" w:rsidRPr="00F434CA">
        <w:rPr>
          <w:rFonts w:asciiTheme="minorHAnsi" w:hAnsiTheme="minorHAnsi"/>
          <w:b/>
          <w:i/>
          <w:color w:val="96606D" w:themeColor="background1" w:themeShade="80"/>
          <w:sz w:val="22"/>
          <w:szCs w:val="22"/>
          <w:lang w:val="ro-RO"/>
        </w:rPr>
        <w:t>Ghid Pentru Propunerea Bugetului</w:t>
      </w:r>
      <w:r w:rsidR="002D2668">
        <w:rPr>
          <w:rFonts w:asciiTheme="minorHAnsi" w:hAnsiTheme="minorHAnsi"/>
          <w:b/>
          <w:i/>
          <w:color w:val="96606D" w:themeColor="background1" w:themeShade="80"/>
          <w:sz w:val="22"/>
          <w:szCs w:val="22"/>
          <w:lang w:val="ro-RO"/>
        </w:rPr>
        <w:t xml:space="preserve"> (Proposal Budget Guidelines)</w:t>
      </w:r>
      <w:r w:rsidRPr="00F434CA">
        <w:rPr>
          <w:rFonts w:asciiTheme="minorHAnsi" w:hAnsiTheme="minorHAnsi"/>
          <w:i/>
          <w:sz w:val="22"/>
          <w:szCs w:val="22"/>
          <w:lang w:val="ro-RO"/>
        </w:rPr>
        <w:t>.</w:t>
      </w:r>
      <w:r w:rsidRPr="00F434CA">
        <w:rPr>
          <w:rFonts w:asciiTheme="minorHAnsi" w:hAnsiTheme="minorHAnsi"/>
          <w:sz w:val="22"/>
          <w:szCs w:val="22"/>
          <w:lang w:val="ro-RO"/>
        </w:rPr>
        <w:t xml:space="preserve"> După completarea raportului, costul total al proiectului trebuie introdus în câmpul corespunzător d</w:t>
      </w:r>
      <w:r w:rsidR="002D2668">
        <w:rPr>
          <w:rFonts w:asciiTheme="minorHAnsi" w:hAnsiTheme="minorHAnsi"/>
          <w:sz w:val="22"/>
          <w:szCs w:val="22"/>
          <w:lang w:val="ro-RO"/>
        </w:rPr>
        <w:t>in</w:t>
      </w:r>
      <w:r w:rsidRPr="00F434CA">
        <w:rPr>
          <w:rFonts w:asciiTheme="minorHAnsi" w:hAnsiTheme="minorHAnsi"/>
          <w:sz w:val="22"/>
          <w:szCs w:val="22"/>
          <w:lang w:val="ro-RO"/>
        </w:rPr>
        <w:t xml:space="preserve"> platformă. Se recomandă efectuarea acestei etape numai după finalizarea și încărcarea modelului de buget.</w:t>
      </w:r>
    </w:p>
    <w:p w14:paraId="369C94EF" w14:textId="52CEF090" w:rsidR="00B015CB" w:rsidRDefault="00BC137F">
      <w:pPr>
        <w:pStyle w:val="P68B1DB1-ListParagraph31"/>
        <w:numPr>
          <w:ilvl w:val="0"/>
          <w:numId w:val="25"/>
        </w:numPr>
        <w:spacing w:after="0" w:line="240" w:lineRule="auto"/>
        <w:rPr>
          <w:rFonts w:asciiTheme="minorHAnsi" w:hAnsiTheme="minorHAnsi"/>
          <w:sz w:val="22"/>
          <w:szCs w:val="22"/>
          <w:lang w:val="ro-RO"/>
        </w:rPr>
      </w:pPr>
      <w:r w:rsidRPr="00F434CA">
        <w:rPr>
          <w:rFonts w:asciiTheme="minorHAnsi" w:hAnsiTheme="minorHAnsi"/>
          <w:b/>
          <w:sz w:val="22"/>
          <w:szCs w:val="22"/>
          <w:lang w:val="ro-RO"/>
        </w:rPr>
        <w:t>Solicitarea prefinanțării</w:t>
      </w:r>
      <w:r w:rsidR="00CA6D25" w:rsidRPr="00F434CA">
        <w:rPr>
          <w:rFonts w:asciiTheme="minorHAnsi" w:hAnsiTheme="minorHAnsi"/>
          <w:b/>
          <w:sz w:val="22"/>
          <w:szCs w:val="22"/>
          <w:lang w:val="ro-RO"/>
        </w:rPr>
        <w:t>:</w:t>
      </w:r>
      <w:r w:rsidR="00CA6D25" w:rsidRPr="00F434CA">
        <w:rPr>
          <w:rFonts w:asciiTheme="minorHAnsi" w:hAnsiTheme="minorHAnsi"/>
          <w:sz w:val="22"/>
          <w:szCs w:val="22"/>
          <w:lang w:val="ro-RO"/>
        </w:rPr>
        <w:t xml:space="preserve"> După</w:t>
      </w:r>
      <w:r w:rsidR="00B25922" w:rsidRPr="00F434CA">
        <w:rPr>
          <w:rFonts w:asciiTheme="minorHAnsi" w:hAnsiTheme="minorHAnsi"/>
          <w:sz w:val="22"/>
          <w:szCs w:val="22"/>
          <w:lang w:val="ro-RO"/>
        </w:rPr>
        <w:t xml:space="preserve"> introducerea</w:t>
      </w:r>
      <w:r w:rsidR="00CA6D25" w:rsidRPr="00F434CA">
        <w:rPr>
          <w:rFonts w:asciiTheme="minorHAnsi" w:hAnsiTheme="minorHAnsi"/>
          <w:sz w:val="22"/>
          <w:szCs w:val="22"/>
          <w:lang w:val="ro-RO"/>
        </w:rPr>
        <w:t xml:space="preserve"> bugetului proiectului </w:t>
      </w:r>
      <w:r w:rsidR="002D2668">
        <w:rPr>
          <w:rFonts w:asciiTheme="minorHAnsi" w:hAnsiTheme="minorHAnsi"/>
          <w:sz w:val="22"/>
          <w:szCs w:val="22"/>
          <w:lang w:val="ro-RO"/>
        </w:rPr>
        <w:t>în</w:t>
      </w:r>
      <w:r w:rsidR="00CA6D25" w:rsidRPr="00F434CA">
        <w:rPr>
          <w:rFonts w:asciiTheme="minorHAnsi" w:hAnsiTheme="minorHAnsi"/>
          <w:sz w:val="22"/>
          <w:szCs w:val="22"/>
          <w:lang w:val="ro-RO"/>
        </w:rPr>
        <w:t xml:space="preserve"> platformă, solicitantul poate </w:t>
      </w:r>
      <w:r w:rsidR="002D2668">
        <w:rPr>
          <w:rFonts w:asciiTheme="minorHAnsi" w:hAnsiTheme="minorHAnsi"/>
          <w:sz w:val="22"/>
          <w:szCs w:val="22"/>
          <w:lang w:val="ro-RO"/>
        </w:rPr>
        <w:t>cere</w:t>
      </w:r>
      <w:r w:rsidR="00CA6D25" w:rsidRPr="00F434CA">
        <w:rPr>
          <w:rFonts w:asciiTheme="minorHAnsi" w:hAnsiTheme="minorHAnsi"/>
          <w:sz w:val="22"/>
          <w:szCs w:val="22"/>
          <w:lang w:val="ro-RO"/>
        </w:rPr>
        <w:t xml:space="preserve"> prefinanțare selectând opțiunea corespunzătoare din secțiunea dedicată a platformei. </w:t>
      </w:r>
    </w:p>
    <w:p w14:paraId="7DDB0CC5" w14:textId="7C062318" w:rsidR="00FB36B8" w:rsidRPr="00B015CB" w:rsidRDefault="00B25922">
      <w:pPr>
        <w:pStyle w:val="P68B1DB1-ListParagraph31"/>
        <w:numPr>
          <w:ilvl w:val="0"/>
          <w:numId w:val="25"/>
        </w:numPr>
        <w:spacing w:after="0" w:line="240" w:lineRule="auto"/>
        <w:rPr>
          <w:rFonts w:asciiTheme="minorHAnsi" w:hAnsiTheme="minorHAnsi"/>
          <w:sz w:val="22"/>
          <w:szCs w:val="22"/>
          <w:lang w:val="ro-RO"/>
        </w:rPr>
      </w:pPr>
      <w:r w:rsidRPr="00B015CB">
        <w:rPr>
          <w:rFonts w:asciiTheme="minorHAnsi" w:hAnsiTheme="minorHAnsi"/>
          <w:b/>
          <w:sz w:val="22"/>
          <w:szCs w:val="22"/>
          <w:lang w:val="ro-RO"/>
        </w:rPr>
        <w:t>Revizuirea</w:t>
      </w:r>
      <w:r w:rsidR="00CA6D25" w:rsidRPr="00B015CB">
        <w:rPr>
          <w:rFonts w:asciiTheme="minorHAnsi" w:hAnsiTheme="minorHAnsi"/>
          <w:b/>
          <w:sz w:val="22"/>
          <w:szCs w:val="22"/>
          <w:lang w:val="ro-RO"/>
        </w:rPr>
        <w:t xml:space="preserve"> finală și </w:t>
      </w:r>
      <w:r w:rsidRPr="00B015CB">
        <w:rPr>
          <w:rFonts w:asciiTheme="minorHAnsi" w:hAnsiTheme="minorHAnsi"/>
          <w:b/>
          <w:sz w:val="22"/>
          <w:szCs w:val="22"/>
          <w:lang w:val="ro-RO"/>
        </w:rPr>
        <w:t>depunerea</w:t>
      </w:r>
      <w:r w:rsidR="00CA6D25" w:rsidRPr="00B015CB">
        <w:rPr>
          <w:rFonts w:asciiTheme="minorHAnsi" w:hAnsiTheme="minorHAnsi"/>
          <w:b/>
          <w:sz w:val="22"/>
          <w:szCs w:val="22"/>
          <w:lang w:val="ro-RO"/>
        </w:rPr>
        <w:t>:</w:t>
      </w:r>
      <w:r w:rsidR="00951C8C" w:rsidRPr="00B015CB">
        <w:rPr>
          <w:rFonts w:asciiTheme="minorHAnsi" w:hAnsiTheme="minorHAnsi"/>
          <w:sz w:val="22"/>
          <w:szCs w:val="22"/>
          <w:lang w:val="ro-RO"/>
        </w:rPr>
        <w:t xml:space="preserve"> Înainte de a confirma depunere</w:t>
      </w:r>
      <w:r w:rsidR="00CA6D25" w:rsidRPr="00B015CB">
        <w:rPr>
          <w:rFonts w:asciiTheme="minorHAnsi" w:hAnsiTheme="minorHAnsi"/>
          <w:sz w:val="22"/>
          <w:szCs w:val="22"/>
          <w:lang w:val="ro-RO"/>
        </w:rPr>
        <w:t xml:space="preserve">a, solicitanții trebuie să </w:t>
      </w:r>
      <w:r w:rsidR="00951C8C" w:rsidRPr="00B015CB">
        <w:rPr>
          <w:rFonts w:asciiTheme="minorHAnsi" w:hAnsiTheme="minorHAnsi"/>
          <w:sz w:val="22"/>
          <w:szCs w:val="22"/>
          <w:lang w:val="ro-RO"/>
        </w:rPr>
        <w:t>revizuiască</w:t>
      </w:r>
      <w:r w:rsidR="00CA6D25" w:rsidRPr="00B015CB">
        <w:rPr>
          <w:rFonts w:asciiTheme="minorHAnsi" w:hAnsiTheme="minorHAnsi"/>
          <w:sz w:val="22"/>
          <w:szCs w:val="22"/>
          <w:lang w:val="ro-RO"/>
        </w:rPr>
        <w:t xml:space="preserve"> cu atenție toate informațiile și fișierele încărcate. După ce butonul de depunere </w:t>
      </w:r>
      <w:r w:rsidR="00951C8C" w:rsidRPr="00B015CB">
        <w:rPr>
          <w:rFonts w:asciiTheme="minorHAnsi" w:hAnsiTheme="minorHAnsi"/>
          <w:sz w:val="22"/>
          <w:szCs w:val="22"/>
          <w:lang w:val="ro-RO"/>
        </w:rPr>
        <w:t>finală</w:t>
      </w:r>
      <w:r w:rsidR="003C1331" w:rsidRPr="00B015CB">
        <w:rPr>
          <w:rFonts w:asciiTheme="minorHAnsi" w:hAnsiTheme="minorHAnsi"/>
          <w:sz w:val="22"/>
          <w:szCs w:val="22"/>
          <w:lang w:val="ro-RO"/>
        </w:rPr>
        <w:t xml:space="preserve"> </w:t>
      </w:r>
      <w:r w:rsidR="00951C8C" w:rsidRPr="00B015CB">
        <w:rPr>
          <w:rFonts w:asciiTheme="minorHAnsi" w:hAnsiTheme="minorHAnsi"/>
          <w:sz w:val="22"/>
          <w:szCs w:val="22"/>
          <w:lang w:val="ro-RO"/>
        </w:rPr>
        <w:t>fost apăsat</w:t>
      </w:r>
      <w:r w:rsidR="00CA6D25" w:rsidRPr="00B015CB">
        <w:rPr>
          <w:rFonts w:asciiTheme="minorHAnsi" w:hAnsiTheme="minorHAnsi"/>
          <w:sz w:val="22"/>
          <w:szCs w:val="22"/>
          <w:lang w:val="ro-RO"/>
        </w:rPr>
        <w:t xml:space="preserve"> nu mai pot fi efectuate alte modificări prin intermediul platformei.</w:t>
      </w:r>
    </w:p>
    <w:p w14:paraId="4D37C1B6" w14:textId="15D62037" w:rsidR="00B015CB" w:rsidRPr="00F434CA" w:rsidRDefault="00B015CB" w:rsidP="00FB36B8">
      <w:pPr>
        <w:pStyle w:val="P68B1DB1-ListParagraph31"/>
        <w:spacing w:after="0" w:line="240" w:lineRule="auto"/>
        <w:ind w:left="360"/>
        <w:rPr>
          <w:rFonts w:asciiTheme="minorHAnsi" w:hAnsiTheme="minorHAnsi"/>
          <w:sz w:val="22"/>
          <w:szCs w:val="22"/>
          <w:lang w:val="ro-RO"/>
        </w:rPr>
      </w:pPr>
    </w:p>
    <w:tbl>
      <w:tblPr>
        <w:tblStyle w:val="TableGrid"/>
        <w:tblW w:w="10435" w:type="dxa"/>
        <w:jc w:val="center"/>
        <w:tblLayout w:type="fixed"/>
        <w:tblLook w:val="04A0" w:firstRow="1" w:lastRow="0" w:firstColumn="1" w:lastColumn="0" w:noHBand="0" w:noVBand="1"/>
      </w:tblPr>
      <w:tblGrid>
        <w:gridCol w:w="2160"/>
        <w:gridCol w:w="1435"/>
        <w:gridCol w:w="1445"/>
        <w:gridCol w:w="270"/>
        <w:gridCol w:w="5125"/>
      </w:tblGrid>
      <w:tr w:rsidR="000A7ED6" w:rsidRPr="003D066C" w14:paraId="0BF93ADE" w14:textId="77777777" w:rsidTr="006C46D6">
        <w:trPr>
          <w:trHeight w:val="671"/>
          <w:jc w:val="center"/>
        </w:trPr>
        <w:tc>
          <w:tcPr>
            <w:tcW w:w="5040" w:type="dxa"/>
            <w:gridSpan w:val="3"/>
            <w:shd w:val="clear" w:color="auto" w:fill="619C9C" w:themeFill="accent1"/>
            <w:vAlign w:val="center"/>
          </w:tcPr>
          <w:p w14:paraId="4589A2B6" w14:textId="1C8F3F3D" w:rsidR="000A7ED6" w:rsidRPr="003D066C" w:rsidRDefault="000A7ED6" w:rsidP="00712B2D">
            <w:pPr>
              <w:spacing w:after="0" w:line="240" w:lineRule="auto"/>
              <w:jc w:val="center"/>
              <w:rPr>
                <w:color w:val="232223" w:themeColor="text1" w:themeShade="80"/>
                <w:sz w:val="20"/>
                <w:szCs w:val="20"/>
                <w:lang w:val="ro-RO"/>
              </w:rPr>
            </w:pPr>
            <w:r w:rsidRPr="003D066C">
              <w:rPr>
                <w:color w:val="F8F4F5" w:themeColor="background1"/>
                <w:lang w:val="ro-RO"/>
              </w:rPr>
              <w:t>Comunicări, calendar și termene</w:t>
            </w:r>
          </w:p>
        </w:tc>
        <w:tc>
          <w:tcPr>
            <w:tcW w:w="270" w:type="dxa"/>
            <w:tcBorders>
              <w:top w:val="single" w:sz="4" w:space="0" w:color="FFFFFF"/>
              <w:bottom w:val="single" w:sz="4" w:space="0" w:color="FFFFFF"/>
            </w:tcBorders>
          </w:tcPr>
          <w:p w14:paraId="4C33FCF4" w14:textId="77777777" w:rsidR="000A7ED6" w:rsidRPr="003D066C" w:rsidRDefault="000A7ED6" w:rsidP="00712B2D">
            <w:pPr>
              <w:spacing w:after="0" w:line="240" w:lineRule="auto"/>
              <w:jc w:val="center"/>
              <w:rPr>
                <w:b/>
                <w:bCs/>
                <w:color w:val="F8F4F5" w:themeColor="background1"/>
                <w:sz w:val="20"/>
                <w:szCs w:val="20"/>
                <w:lang w:val="ro-RO"/>
              </w:rPr>
            </w:pPr>
          </w:p>
        </w:tc>
        <w:tc>
          <w:tcPr>
            <w:tcW w:w="5125" w:type="dxa"/>
            <w:shd w:val="clear" w:color="auto" w:fill="304E4E" w:themeFill="accent1" w:themeFillShade="80"/>
            <w:vAlign w:val="center"/>
          </w:tcPr>
          <w:p w14:paraId="017BF882" w14:textId="0D66B586" w:rsidR="000A7ED6" w:rsidRPr="003D066C" w:rsidRDefault="000A7ED6" w:rsidP="00712B2D">
            <w:pPr>
              <w:spacing w:after="0" w:line="240" w:lineRule="auto"/>
              <w:jc w:val="left"/>
              <w:rPr>
                <w:b/>
                <w:bCs/>
                <w:color w:val="F8F4F5" w:themeColor="background1"/>
                <w:sz w:val="20"/>
                <w:szCs w:val="20"/>
                <w:lang w:val="ro-RO"/>
              </w:rPr>
            </w:pPr>
            <w:r w:rsidRPr="003D066C">
              <w:rPr>
                <w:b/>
                <w:bCs/>
                <w:color w:val="F8F4F5" w:themeColor="background1"/>
                <w:sz w:val="20"/>
                <w:szCs w:val="20"/>
                <w:lang w:val="ro-RO"/>
              </w:rPr>
              <w:t>NOTE IMPORTANTE</w:t>
            </w:r>
          </w:p>
        </w:tc>
      </w:tr>
      <w:tr w:rsidR="00DA55C9" w:rsidRPr="003D066C" w14:paraId="153E64F7" w14:textId="77777777" w:rsidTr="006C46D6">
        <w:trPr>
          <w:trHeight w:val="645"/>
          <w:jc w:val="center"/>
        </w:trPr>
        <w:tc>
          <w:tcPr>
            <w:tcW w:w="2160" w:type="dxa"/>
            <w:shd w:val="clear" w:color="auto" w:fill="DFEBEB" w:themeFill="accent1" w:themeFillTint="33"/>
            <w:vAlign w:val="center"/>
          </w:tcPr>
          <w:p w14:paraId="73540D7F" w14:textId="36AFC3FE" w:rsidR="00DA55C9" w:rsidRPr="003D066C" w:rsidRDefault="00DA55C9" w:rsidP="00DA55C9">
            <w:pPr>
              <w:spacing w:after="0" w:line="240" w:lineRule="auto"/>
              <w:jc w:val="center"/>
              <w:rPr>
                <w:b/>
                <w:bCs/>
                <w:color w:val="232223" w:themeColor="text1" w:themeShade="80"/>
                <w:sz w:val="20"/>
                <w:szCs w:val="20"/>
                <w:lang w:val="ro-RO"/>
              </w:rPr>
            </w:pPr>
            <w:r w:rsidRPr="003D066C">
              <w:rPr>
                <w:b/>
                <w:bCs/>
                <w:color w:val="232223" w:themeColor="text1" w:themeShade="80"/>
                <w:sz w:val="20"/>
                <w:szCs w:val="20"/>
                <w:lang w:val="ro-RO"/>
              </w:rPr>
              <w:t>Ac</w:t>
            </w:r>
            <w:r w:rsidRPr="003D066C">
              <w:rPr>
                <w:rFonts w:ascii="Cambria" w:hAnsi="Cambria"/>
                <w:b/>
                <w:bCs/>
                <w:color w:val="232223" w:themeColor="text1" w:themeShade="80"/>
                <w:sz w:val="20"/>
                <w:szCs w:val="20"/>
                <w:lang w:val="ro-RO"/>
              </w:rPr>
              <w:t>ţ</w:t>
            </w:r>
            <w:r w:rsidRPr="003D066C">
              <w:rPr>
                <w:b/>
                <w:bCs/>
                <w:color w:val="232223" w:themeColor="text1" w:themeShade="80"/>
                <w:sz w:val="20"/>
                <w:szCs w:val="20"/>
                <w:lang w:val="ro-RO"/>
              </w:rPr>
              <w:t xml:space="preserve">iune </w:t>
            </w:r>
          </w:p>
        </w:tc>
        <w:tc>
          <w:tcPr>
            <w:tcW w:w="1435" w:type="dxa"/>
            <w:shd w:val="clear" w:color="auto" w:fill="DFEBEB" w:themeFill="accent1" w:themeFillTint="33"/>
            <w:vAlign w:val="center"/>
          </w:tcPr>
          <w:p w14:paraId="7A96A4FA" w14:textId="38BF642D" w:rsidR="00DA55C9" w:rsidRPr="003D066C" w:rsidRDefault="00DA55C9" w:rsidP="00DA55C9">
            <w:pPr>
              <w:spacing w:after="0" w:line="240" w:lineRule="auto"/>
              <w:jc w:val="center"/>
              <w:rPr>
                <w:b/>
                <w:bCs/>
                <w:color w:val="232223" w:themeColor="text1" w:themeShade="80"/>
                <w:sz w:val="20"/>
                <w:szCs w:val="20"/>
                <w:lang w:val="ro-RO"/>
              </w:rPr>
            </w:pPr>
            <w:r w:rsidRPr="003D066C">
              <w:rPr>
                <w:b/>
                <w:bCs/>
                <w:color w:val="232223" w:themeColor="text1" w:themeShade="80"/>
                <w:sz w:val="20"/>
                <w:szCs w:val="20"/>
                <w:lang w:val="ro-RO"/>
              </w:rPr>
              <w:t>De la</w:t>
            </w:r>
          </w:p>
        </w:tc>
        <w:tc>
          <w:tcPr>
            <w:tcW w:w="1445" w:type="dxa"/>
            <w:shd w:val="clear" w:color="auto" w:fill="DFEBEB" w:themeFill="accent1" w:themeFillTint="33"/>
            <w:vAlign w:val="center"/>
          </w:tcPr>
          <w:p w14:paraId="0043F958" w14:textId="51267BBF" w:rsidR="00DA55C9" w:rsidRPr="003D066C" w:rsidRDefault="00DA55C9" w:rsidP="00DA55C9">
            <w:pPr>
              <w:spacing w:after="0" w:line="240" w:lineRule="auto"/>
              <w:jc w:val="center"/>
              <w:rPr>
                <w:b/>
                <w:bCs/>
                <w:color w:val="232223" w:themeColor="text1" w:themeShade="80"/>
                <w:sz w:val="20"/>
                <w:szCs w:val="20"/>
                <w:lang w:val="ro-RO"/>
              </w:rPr>
            </w:pPr>
            <w:r w:rsidRPr="003D066C">
              <w:rPr>
                <w:b/>
                <w:bCs/>
                <w:color w:val="232223" w:themeColor="text1" w:themeShade="80"/>
                <w:sz w:val="20"/>
                <w:szCs w:val="20"/>
                <w:lang w:val="ro-RO"/>
              </w:rPr>
              <w:t>P</w:t>
            </w:r>
            <w:r w:rsidRPr="003D066C">
              <w:rPr>
                <w:rFonts w:ascii="Cambria" w:hAnsi="Cambria"/>
                <w:b/>
                <w:bCs/>
                <w:color w:val="232223" w:themeColor="text1" w:themeShade="80"/>
                <w:sz w:val="20"/>
                <w:szCs w:val="20"/>
                <w:lang w:val="ro-RO"/>
              </w:rPr>
              <w:t>â</w:t>
            </w:r>
            <w:r w:rsidRPr="003D066C">
              <w:rPr>
                <w:b/>
                <w:bCs/>
                <w:color w:val="232223" w:themeColor="text1" w:themeShade="80"/>
                <w:sz w:val="20"/>
                <w:szCs w:val="20"/>
                <w:lang w:val="ro-RO"/>
              </w:rPr>
              <w:t>n</w:t>
            </w:r>
            <w:r w:rsidRPr="003D066C">
              <w:rPr>
                <w:rFonts w:ascii="Cambria" w:hAnsi="Cambria"/>
                <w:b/>
                <w:bCs/>
                <w:color w:val="232223" w:themeColor="text1" w:themeShade="80"/>
                <w:sz w:val="20"/>
                <w:szCs w:val="20"/>
                <w:lang w:val="ro-RO"/>
              </w:rPr>
              <w:t>ă</w:t>
            </w:r>
            <w:r w:rsidRPr="003D066C">
              <w:rPr>
                <w:b/>
                <w:bCs/>
                <w:color w:val="232223" w:themeColor="text1" w:themeShade="80"/>
                <w:sz w:val="20"/>
                <w:szCs w:val="20"/>
                <w:lang w:val="ro-RO"/>
              </w:rPr>
              <w:t xml:space="preserve"> la</w:t>
            </w:r>
          </w:p>
        </w:tc>
        <w:tc>
          <w:tcPr>
            <w:tcW w:w="270" w:type="dxa"/>
            <w:tcBorders>
              <w:top w:val="single" w:sz="4" w:space="0" w:color="FFFFFF"/>
              <w:bottom w:val="single" w:sz="4" w:space="0" w:color="FFFFFF"/>
            </w:tcBorders>
          </w:tcPr>
          <w:p w14:paraId="4AC15572" w14:textId="77777777" w:rsidR="00DA55C9" w:rsidRPr="003D066C" w:rsidRDefault="00DA55C9" w:rsidP="00DA55C9">
            <w:pPr>
              <w:spacing w:after="0" w:line="240" w:lineRule="auto"/>
              <w:jc w:val="center"/>
              <w:rPr>
                <w:b/>
                <w:bCs/>
                <w:color w:val="232223" w:themeColor="text1" w:themeShade="80"/>
                <w:sz w:val="20"/>
                <w:szCs w:val="20"/>
                <w:lang w:val="ro-RO"/>
              </w:rPr>
            </w:pPr>
          </w:p>
        </w:tc>
        <w:tc>
          <w:tcPr>
            <w:tcW w:w="5125" w:type="dxa"/>
            <w:vMerge w:val="restart"/>
            <w:vAlign w:val="center"/>
          </w:tcPr>
          <w:p w14:paraId="5D8598C2" w14:textId="7F3D87F2" w:rsidR="00DE6A30" w:rsidRPr="003D066C" w:rsidRDefault="00205D08">
            <w:pPr>
              <w:numPr>
                <w:ilvl w:val="0"/>
                <w:numId w:val="36"/>
              </w:numPr>
              <w:spacing w:before="100" w:beforeAutospacing="1" w:after="100" w:afterAutospacing="1" w:line="240" w:lineRule="auto"/>
              <w:rPr>
                <w:rFonts w:asciiTheme="majorHAnsi" w:eastAsia="Times New Roman" w:hAnsiTheme="majorHAnsi" w:cs="Times New Roman"/>
                <w:i/>
                <w:color w:val="auto"/>
                <w:sz w:val="20"/>
                <w:szCs w:val="20"/>
                <w:lang w:val="ro-RO"/>
              </w:rPr>
            </w:pPr>
            <w:r>
              <w:rPr>
                <w:rFonts w:asciiTheme="majorHAnsi" w:eastAsia="Times New Roman" w:hAnsiTheme="majorHAnsi" w:cs="Times New Roman"/>
                <w:i/>
                <w:color w:val="auto"/>
                <w:sz w:val="20"/>
                <w:szCs w:val="20"/>
                <w:lang w:val="ro-RO"/>
              </w:rPr>
              <w:t>După încărcarea</w:t>
            </w:r>
            <w:r w:rsidR="00DE6A30" w:rsidRPr="003D066C">
              <w:rPr>
                <w:rFonts w:asciiTheme="majorHAnsi" w:eastAsia="Times New Roman" w:hAnsiTheme="majorHAnsi" w:cs="Times New Roman"/>
                <w:i/>
                <w:color w:val="auto"/>
                <w:sz w:val="20"/>
                <w:szCs w:val="20"/>
                <w:lang w:val="ro-RO"/>
              </w:rPr>
              <w:t xml:space="preserve"> documentați</w:t>
            </w:r>
            <w:r>
              <w:rPr>
                <w:rFonts w:asciiTheme="majorHAnsi" w:eastAsia="Times New Roman" w:hAnsiTheme="majorHAnsi" w:cs="Times New Roman"/>
                <w:i/>
                <w:color w:val="auto"/>
                <w:sz w:val="20"/>
                <w:szCs w:val="20"/>
                <w:lang w:val="ro-RO"/>
              </w:rPr>
              <w:t>ei</w:t>
            </w:r>
            <w:r w:rsidR="00DE6A30" w:rsidRPr="003D066C">
              <w:rPr>
                <w:rFonts w:asciiTheme="majorHAnsi" w:eastAsia="Times New Roman" w:hAnsiTheme="majorHAnsi" w:cs="Times New Roman"/>
                <w:i/>
                <w:color w:val="auto"/>
                <w:sz w:val="20"/>
                <w:szCs w:val="20"/>
                <w:lang w:val="ro-RO"/>
              </w:rPr>
              <w:t xml:space="preserve"> solicitat</w:t>
            </w:r>
            <w:r>
              <w:rPr>
                <w:rFonts w:asciiTheme="majorHAnsi" w:eastAsia="Times New Roman" w:hAnsiTheme="majorHAnsi" w:cs="Times New Roman"/>
                <w:i/>
                <w:color w:val="auto"/>
                <w:sz w:val="20"/>
                <w:szCs w:val="20"/>
                <w:lang w:val="ro-RO"/>
              </w:rPr>
              <w:t xml:space="preserve">e, </w:t>
            </w:r>
            <w:r w:rsidR="00DE6A30" w:rsidRPr="003D066C">
              <w:rPr>
                <w:rFonts w:asciiTheme="majorHAnsi" w:eastAsia="Times New Roman" w:hAnsiTheme="majorHAnsi" w:cs="Times New Roman"/>
                <w:i/>
                <w:color w:val="auto"/>
                <w:sz w:val="20"/>
                <w:szCs w:val="20"/>
                <w:lang w:val="ro-RO"/>
              </w:rPr>
              <w:t xml:space="preserve">modificările vor fi posibile </w:t>
            </w:r>
            <w:r>
              <w:rPr>
                <w:rFonts w:asciiTheme="majorHAnsi" w:eastAsia="Times New Roman" w:hAnsiTheme="majorHAnsi" w:cs="Times New Roman"/>
                <w:i/>
                <w:color w:val="auto"/>
                <w:sz w:val="20"/>
                <w:szCs w:val="20"/>
                <w:lang w:val="ro-RO"/>
              </w:rPr>
              <w:t>doar</w:t>
            </w:r>
            <w:r w:rsidR="00DE6A30" w:rsidRPr="003D066C">
              <w:rPr>
                <w:rFonts w:asciiTheme="majorHAnsi" w:eastAsia="Times New Roman" w:hAnsiTheme="majorHAnsi" w:cs="Times New Roman"/>
                <w:i/>
                <w:color w:val="auto"/>
                <w:sz w:val="20"/>
                <w:szCs w:val="20"/>
                <w:lang w:val="ro-RO"/>
              </w:rPr>
              <w:t xml:space="preserve"> până la finalizarea depunerii (acțiunea trebuie confirmată prin butonul dedicat disponibil </w:t>
            </w:r>
            <w:r>
              <w:rPr>
                <w:rFonts w:asciiTheme="majorHAnsi" w:eastAsia="Times New Roman" w:hAnsiTheme="majorHAnsi" w:cs="Times New Roman"/>
                <w:i/>
                <w:color w:val="auto"/>
                <w:sz w:val="20"/>
                <w:szCs w:val="20"/>
                <w:lang w:val="ro-RO"/>
              </w:rPr>
              <w:t>în</w:t>
            </w:r>
            <w:r w:rsidR="00DE6A30" w:rsidRPr="003D066C">
              <w:rPr>
                <w:rFonts w:asciiTheme="majorHAnsi" w:eastAsia="Times New Roman" w:hAnsiTheme="majorHAnsi" w:cs="Times New Roman"/>
                <w:i/>
                <w:color w:val="auto"/>
                <w:sz w:val="20"/>
                <w:szCs w:val="20"/>
                <w:lang w:val="ro-RO"/>
              </w:rPr>
              <w:t xml:space="preserve"> platformă).</w:t>
            </w:r>
          </w:p>
          <w:p w14:paraId="41FCAB24" w14:textId="7F311523" w:rsidR="00DA55C9" w:rsidRPr="003D066C" w:rsidRDefault="00DE6A30">
            <w:pPr>
              <w:numPr>
                <w:ilvl w:val="0"/>
                <w:numId w:val="36"/>
              </w:numPr>
              <w:spacing w:before="100" w:beforeAutospacing="1" w:after="100" w:afterAutospacing="1" w:line="240" w:lineRule="auto"/>
              <w:rPr>
                <w:rFonts w:ascii="Times New Roman" w:eastAsia="Times New Roman" w:hAnsi="Times New Roman" w:cs="Times New Roman"/>
                <w:color w:val="auto"/>
                <w:sz w:val="24"/>
                <w:szCs w:val="24"/>
                <w:lang w:val="ro-RO"/>
              </w:rPr>
            </w:pPr>
            <w:r w:rsidRPr="003D066C">
              <w:rPr>
                <w:rFonts w:asciiTheme="majorHAnsi" w:eastAsia="Times New Roman" w:hAnsiTheme="majorHAnsi" w:cs="Times New Roman"/>
                <w:i/>
                <w:color w:val="auto"/>
                <w:sz w:val="20"/>
                <w:szCs w:val="20"/>
                <w:lang w:val="ro-RO"/>
              </w:rPr>
              <w:t xml:space="preserve">Depunerile trebuie finalizate până la data închiderii apelului. După depunerea documentației privind propunerea și bugetul, nu vor mai fi posibile modificări </w:t>
            </w:r>
            <w:r w:rsidR="00205D08">
              <w:rPr>
                <w:rFonts w:asciiTheme="majorHAnsi" w:eastAsia="Times New Roman" w:hAnsiTheme="majorHAnsi" w:cs="Times New Roman"/>
                <w:i/>
                <w:color w:val="auto"/>
                <w:sz w:val="20"/>
                <w:szCs w:val="20"/>
                <w:lang w:val="ro-RO"/>
              </w:rPr>
              <w:t>în</w:t>
            </w:r>
            <w:r w:rsidRPr="003D066C">
              <w:rPr>
                <w:rFonts w:asciiTheme="majorHAnsi" w:eastAsia="Times New Roman" w:hAnsiTheme="majorHAnsi" w:cs="Times New Roman"/>
                <w:i/>
                <w:color w:val="auto"/>
                <w:sz w:val="20"/>
                <w:szCs w:val="20"/>
                <w:lang w:val="ro-RO"/>
              </w:rPr>
              <w:t xml:space="preserve"> platform</w:t>
            </w:r>
            <w:r w:rsidR="00205D08">
              <w:rPr>
                <w:rFonts w:asciiTheme="majorHAnsi" w:eastAsia="Times New Roman" w:hAnsiTheme="majorHAnsi" w:cs="Times New Roman"/>
                <w:i/>
                <w:color w:val="auto"/>
                <w:sz w:val="20"/>
                <w:szCs w:val="20"/>
                <w:lang w:val="ro-RO"/>
              </w:rPr>
              <w:t>ă.</w:t>
            </w:r>
          </w:p>
        </w:tc>
      </w:tr>
      <w:tr w:rsidR="000A7ED6" w:rsidRPr="003D066C" w14:paraId="77545E15" w14:textId="77777777" w:rsidTr="006C46D6">
        <w:trPr>
          <w:trHeight w:val="1358"/>
          <w:jc w:val="center"/>
        </w:trPr>
        <w:tc>
          <w:tcPr>
            <w:tcW w:w="2160" w:type="dxa"/>
            <w:vAlign w:val="center"/>
          </w:tcPr>
          <w:p w14:paraId="62B41C2B" w14:textId="77777777" w:rsidR="00DA55C9" w:rsidRPr="003D066C" w:rsidRDefault="00DA55C9" w:rsidP="00DA55C9">
            <w:pPr>
              <w:spacing w:before="100" w:beforeAutospacing="1" w:after="100" w:afterAutospacing="1" w:line="240" w:lineRule="auto"/>
              <w:jc w:val="center"/>
              <w:rPr>
                <w:rFonts w:asciiTheme="majorHAnsi" w:eastAsia="Times New Roman" w:hAnsiTheme="majorHAnsi" w:cs="Times New Roman"/>
                <w:color w:val="auto"/>
                <w:sz w:val="20"/>
                <w:szCs w:val="20"/>
                <w:lang w:val="ro-RO"/>
              </w:rPr>
            </w:pPr>
            <w:r w:rsidRPr="003D066C">
              <w:rPr>
                <w:rFonts w:asciiTheme="majorHAnsi" w:eastAsia="Times New Roman" w:hAnsiTheme="majorHAnsi" w:cs="Times New Roman"/>
                <w:bCs/>
                <w:color w:val="auto"/>
                <w:sz w:val="20"/>
                <w:szCs w:val="20"/>
                <w:lang w:val="ro-RO"/>
              </w:rPr>
              <w:t>Depunerea documentației privind propunerea și bugetul</w:t>
            </w:r>
          </w:p>
          <w:p w14:paraId="1C7B1C41" w14:textId="709A40F4" w:rsidR="000A7ED6" w:rsidRPr="003D066C" w:rsidRDefault="00DA55C9" w:rsidP="00DE6A30">
            <w:pPr>
              <w:spacing w:before="100" w:beforeAutospacing="1" w:after="100" w:afterAutospacing="1" w:line="240" w:lineRule="auto"/>
              <w:jc w:val="center"/>
              <w:rPr>
                <w:rFonts w:asciiTheme="majorHAnsi" w:eastAsia="Times New Roman" w:hAnsiTheme="majorHAnsi" w:cs="Times New Roman"/>
                <w:i/>
                <w:color w:val="auto"/>
                <w:sz w:val="20"/>
                <w:szCs w:val="20"/>
                <w:lang w:val="ro-RO"/>
              </w:rPr>
            </w:pPr>
            <w:r w:rsidRPr="003D066C">
              <w:rPr>
                <w:rFonts w:asciiTheme="majorHAnsi" w:eastAsia="Times New Roman" w:hAnsiTheme="majorHAnsi" w:cs="Times New Roman"/>
                <w:i/>
                <w:color w:val="auto"/>
                <w:sz w:val="20"/>
                <w:szCs w:val="20"/>
                <w:lang w:val="ro-RO"/>
              </w:rPr>
              <w:t>Încărcarea propunerii și a bugetului</w:t>
            </w:r>
          </w:p>
        </w:tc>
        <w:tc>
          <w:tcPr>
            <w:tcW w:w="1435" w:type="dxa"/>
            <w:vAlign w:val="center"/>
          </w:tcPr>
          <w:p w14:paraId="39F79D3D" w14:textId="6F0352B7" w:rsidR="000A7ED6" w:rsidRPr="003D066C" w:rsidRDefault="00DA55C9" w:rsidP="00712B2D">
            <w:pPr>
              <w:spacing w:after="0" w:line="240" w:lineRule="auto"/>
              <w:jc w:val="center"/>
              <w:rPr>
                <w:color w:val="232223" w:themeColor="text2" w:themeShade="80"/>
                <w:sz w:val="20"/>
                <w:szCs w:val="20"/>
                <w:lang w:val="ro-RO"/>
              </w:rPr>
            </w:pPr>
            <w:r w:rsidRPr="003D066C">
              <w:rPr>
                <w:color w:val="232223" w:themeColor="text2" w:themeShade="80"/>
                <w:sz w:val="20"/>
                <w:szCs w:val="20"/>
                <w:lang w:val="ro-RO"/>
              </w:rPr>
              <w:t>Data public</w:t>
            </w:r>
            <w:r w:rsidRPr="003D066C">
              <w:rPr>
                <w:rFonts w:ascii="Cambria" w:hAnsi="Cambria"/>
                <w:color w:val="232223" w:themeColor="text2" w:themeShade="80"/>
                <w:sz w:val="20"/>
                <w:szCs w:val="20"/>
                <w:lang w:val="ro-RO"/>
              </w:rPr>
              <w:t>ă</w:t>
            </w:r>
            <w:r w:rsidRPr="003D066C">
              <w:rPr>
                <w:color w:val="232223" w:themeColor="text2" w:themeShade="80"/>
                <w:sz w:val="20"/>
                <w:szCs w:val="20"/>
                <w:lang w:val="ro-RO"/>
              </w:rPr>
              <w:t>rii apelului</w:t>
            </w:r>
          </w:p>
        </w:tc>
        <w:tc>
          <w:tcPr>
            <w:tcW w:w="1445" w:type="dxa"/>
            <w:vAlign w:val="center"/>
          </w:tcPr>
          <w:p w14:paraId="6B580CC4" w14:textId="6D2FEA20" w:rsidR="000A7ED6" w:rsidRPr="002D2668" w:rsidRDefault="00DA55C9" w:rsidP="00712B2D">
            <w:pPr>
              <w:spacing w:after="0" w:line="240" w:lineRule="auto"/>
              <w:jc w:val="center"/>
              <w:rPr>
                <w:rFonts w:asciiTheme="minorHAnsi" w:hAnsiTheme="minorHAnsi"/>
                <w:color w:val="232223" w:themeColor="text2" w:themeShade="80"/>
                <w:sz w:val="20"/>
                <w:szCs w:val="20"/>
                <w:lang w:val="ro-RO"/>
              </w:rPr>
            </w:pPr>
            <w:r w:rsidRPr="002D2668">
              <w:rPr>
                <w:rFonts w:asciiTheme="minorHAnsi" w:hAnsiTheme="minorHAnsi"/>
                <w:color w:val="232223" w:themeColor="text2" w:themeShade="80"/>
                <w:sz w:val="20"/>
                <w:szCs w:val="20"/>
                <w:lang w:val="ro-RO"/>
              </w:rPr>
              <w:t>Data închiderii Apelului</w:t>
            </w:r>
          </w:p>
        </w:tc>
        <w:tc>
          <w:tcPr>
            <w:tcW w:w="270" w:type="dxa"/>
            <w:tcBorders>
              <w:top w:val="single" w:sz="4" w:space="0" w:color="FFFFFF"/>
              <w:bottom w:val="single" w:sz="4" w:space="0" w:color="FFFFFF"/>
            </w:tcBorders>
          </w:tcPr>
          <w:p w14:paraId="2BEEB2B7" w14:textId="77777777" w:rsidR="000A7ED6" w:rsidRPr="003D066C" w:rsidRDefault="000A7ED6" w:rsidP="00712B2D">
            <w:pPr>
              <w:spacing w:after="0" w:line="240" w:lineRule="auto"/>
              <w:jc w:val="center"/>
              <w:rPr>
                <w:color w:val="232223" w:themeColor="text2" w:themeShade="80"/>
                <w:sz w:val="20"/>
                <w:szCs w:val="20"/>
                <w:lang w:val="ro-RO"/>
              </w:rPr>
            </w:pPr>
          </w:p>
        </w:tc>
        <w:tc>
          <w:tcPr>
            <w:tcW w:w="5125" w:type="dxa"/>
            <w:vMerge/>
          </w:tcPr>
          <w:p w14:paraId="7F4AE587" w14:textId="77777777" w:rsidR="000A7ED6" w:rsidRPr="003D066C" w:rsidRDefault="000A7ED6" w:rsidP="00712B2D">
            <w:pPr>
              <w:spacing w:after="0" w:line="240" w:lineRule="auto"/>
              <w:jc w:val="center"/>
              <w:rPr>
                <w:color w:val="232223" w:themeColor="text2" w:themeShade="80"/>
                <w:sz w:val="20"/>
                <w:szCs w:val="20"/>
                <w:lang w:val="ro-RO"/>
              </w:rPr>
            </w:pPr>
          </w:p>
        </w:tc>
      </w:tr>
    </w:tbl>
    <w:p w14:paraId="45E2FA9B" w14:textId="6B79E014" w:rsidR="00FF3290" w:rsidRDefault="006C46D6">
      <w:pPr>
        <w:spacing w:after="0" w:line="240" w:lineRule="auto"/>
        <w:rPr>
          <w:i/>
          <w:iCs/>
          <w:color w:val="232223" w:themeColor="text2" w:themeShade="80"/>
          <w:sz w:val="20"/>
          <w:szCs w:val="20"/>
          <w:lang w:val="ro-RO"/>
        </w:rPr>
      </w:pPr>
      <w:r w:rsidRPr="003D066C">
        <w:rPr>
          <w:rFonts w:eastAsia="Titillium Web" w:cs="Titillium Web"/>
          <w:b/>
          <w:bCs/>
          <w:noProof/>
          <w:color w:val="487474" w:themeColor="accent1" w:themeShade="BF"/>
          <w:lang w:val="ro-RO"/>
        </w:rPr>
        <w:drawing>
          <wp:anchor distT="0" distB="0" distL="114300" distR="114300" simplePos="0" relativeHeight="251713570" behindDoc="0" locked="0" layoutInCell="1" allowOverlap="1" wp14:anchorId="6F64BAFB" wp14:editId="1D1C2CF7">
            <wp:simplePos x="0" y="0"/>
            <wp:positionH relativeFrom="margin">
              <wp:posOffset>5626100</wp:posOffset>
            </wp:positionH>
            <wp:positionV relativeFrom="page">
              <wp:posOffset>8354695</wp:posOffset>
            </wp:positionV>
            <wp:extent cx="377825" cy="355600"/>
            <wp:effectExtent l="0" t="0" r="0" b="6350"/>
            <wp:wrapNone/>
            <wp:docPr id="60766222" name="Graphic 21" descr="Hourglass Finished outline">
              <a:extLst xmlns:a="http://schemas.openxmlformats.org/drawingml/2006/main">
                <a:ext uri="{FF2B5EF4-FFF2-40B4-BE49-F238E27FC236}">
                  <a16:creationId xmlns:a16="http://schemas.microsoft.com/office/drawing/2014/main" id="{2497EA9C-B2AC-298A-3D9D-6AC9282D9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1" descr="Hourglass Finished outline">
                      <a:extLst>
                        <a:ext uri="{FF2B5EF4-FFF2-40B4-BE49-F238E27FC236}">
                          <a16:creationId xmlns:a16="http://schemas.microsoft.com/office/drawing/2014/main" id="{2497EA9C-B2AC-298A-3D9D-6AC9282D94A9}"/>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flipV="1">
                      <a:off x="0" y="0"/>
                      <a:ext cx="377825" cy="355600"/>
                    </a:xfrm>
                    <a:prstGeom prst="rect">
                      <a:avLst/>
                    </a:prstGeom>
                  </pic:spPr>
                </pic:pic>
              </a:graphicData>
            </a:graphic>
            <wp14:sizeRelH relativeFrom="page">
              <wp14:pctWidth>0</wp14:pctWidth>
            </wp14:sizeRelH>
            <wp14:sizeRelV relativeFrom="page">
              <wp14:pctHeight>0</wp14:pctHeight>
            </wp14:sizeRelV>
          </wp:anchor>
        </w:drawing>
      </w:r>
    </w:p>
    <w:p w14:paraId="5ED338AA" w14:textId="2D0E07F1" w:rsidR="00F054C0" w:rsidRPr="003D066C" w:rsidRDefault="006C46D6">
      <w:pPr>
        <w:spacing w:after="0" w:line="240" w:lineRule="auto"/>
        <w:rPr>
          <w:i/>
          <w:iCs/>
          <w:color w:val="232223" w:themeColor="text2" w:themeShade="80"/>
          <w:sz w:val="20"/>
          <w:szCs w:val="20"/>
          <w:lang w:val="ro-RO"/>
        </w:rPr>
      </w:pPr>
      <w:r>
        <w:rPr>
          <w:rFonts w:eastAsia="Titillium Web" w:cs="Titillium Web"/>
          <w:b/>
          <w:bCs/>
          <w:noProof/>
          <w:color w:val="487474" w:themeColor="accent1" w:themeShade="BF"/>
          <w:lang w:val="ro-RO"/>
        </w:rPr>
        <mc:AlternateContent>
          <mc:Choice Requires="wps">
            <w:drawing>
              <wp:anchor distT="0" distB="0" distL="114300" distR="114300" simplePos="0" relativeHeight="251710498" behindDoc="0" locked="0" layoutInCell="1" allowOverlap="1" wp14:anchorId="2DD106A5" wp14:editId="4241DBF5">
                <wp:simplePos x="0" y="0"/>
                <wp:positionH relativeFrom="column">
                  <wp:posOffset>5422900</wp:posOffset>
                </wp:positionH>
                <wp:positionV relativeFrom="paragraph">
                  <wp:posOffset>71120</wp:posOffset>
                </wp:positionV>
                <wp:extent cx="218440" cy="279400"/>
                <wp:effectExtent l="0" t="0" r="0" b="6350"/>
                <wp:wrapNone/>
                <wp:docPr id="2048617959" name="Plus Sign 14"/>
                <wp:cNvGraphicFramePr/>
                <a:graphic xmlns:a="http://schemas.openxmlformats.org/drawingml/2006/main">
                  <a:graphicData uri="http://schemas.microsoft.com/office/word/2010/wordprocessingShape">
                    <wps:wsp>
                      <wps:cNvSpPr/>
                      <wps:spPr>
                        <a:xfrm>
                          <a:off x="0" y="0"/>
                          <a:ext cx="218440" cy="279400"/>
                        </a:xfrm>
                        <a:prstGeom prst="mathPlus">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15E07" id="Plus Sign 14" o:spid="_x0000_s1026" style="position:absolute;margin-left:427pt;margin-top:5.6pt;width:17.2pt;height:22pt;z-index:251710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44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" path="m28954,114011r54577,l83531,37034r51378,l134909,114011r54577,l189486,165389r-54577,l134909,242366r-51378,l83531,165389r-54577,l28954,114011xe" fillcolor="#f8f4f5 [3212]" strokecolor="#0e1717 [484]" strokeweight="1pt">
                <v:stroke joinstyle="miter"/>
                <v:path arrowok="t" o:connecttype="custom" o:connectlocs="28954,114011;83531,114011;83531,37034;134909,37034;134909,114011;189486,114011;189486,165389;134909,165389;134909,242366;83531,242366;83531,165389;28954,165389;28954,114011" o:connectangles="0,0,0,0,0,0,0,0,0,0,0,0,0"/>
              </v:shape>
            </w:pict>
          </mc:Fallback>
        </mc:AlternateContent>
      </w:r>
      <w:r w:rsidR="00F054C0">
        <w:rPr>
          <w:i/>
          <w:iCs/>
          <w:noProof/>
          <w:color w:val="232223" w:themeColor="text2" w:themeShade="80"/>
          <w:sz w:val="20"/>
          <w:szCs w:val="20"/>
          <w:lang w:val="ro-RO"/>
        </w:rPr>
        <mc:AlternateContent>
          <mc:Choice Requires="wps">
            <w:drawing>
              <wp:anchor distT="0" distB="0" distL="114300" distR="114300" simplePos="0" relativeHeight="251711522" behindDoc="0" locked="0" layoutInCell="1" allowOverlap="1" wp14:anchorId="45B9C7C8" wp14:editId="66B310A3">
                <wp:simplePos x="0" y="0"/>
                <wp:positionH relativeFrom="margin">
                  <wp:align>right</wp:align>
                </wp:positionH>
                <wp:positionV relativeFrom="paragraph">
                  <wp:posOffset>39370</wp:posOffset>
                </wp:positionV>
                <wp:extent cx="45719" cy="273050"/>
                <wp:effectExtent l="19050" t="0" r="31115" b="31750"/>
                <wp:wrapNone/>
                <wp:docPr id="130388559" name="Arrow: Down 15"/>
                <wp:cNvGraphicFramePr/>
                <a:graphic xmlns:a="http://schemas.openxmlformats.org/drawingml/2006/main">
                  <a:graphicData uri="http://schemas.microsoft.com/office/word/2010/wordprocessingShape">
                    <wps:wsp>
                      <wps:cNvSpPr/>
                      <wps:spPr>
                        <a:xfrm>
                          <a:off x="0" y="0"/>
                          <a:ext cx="45719" cy="273050"/>
                        </a:xfrm>
                        <a:prstGeom prst="downArrow">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C3BF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 o:spid="_x0000_s1026" type="#_x0000_t67" style="position:absolute;margin-left:-47.6pt;margin-top:3.1pt;width:3.6pt;height:21.5pt;z-index:25171152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" adj="19792" fillcolor="#f8f4f5 [3212]" strokecolor="#0e1717 [484]" strokeweight="1pt">
                <w10:wrap anchorx="margin"/>
              </v:shape>
            </w:pict>
          </mc:Fallback>
        </mc:AlternateContent>
      </w:r>
    </w:p>
    <w:bookmarkStart w:id="25" w:name="_Toc223198762"/>
    <w:p w14:paraId="2AA3FDA6" w14:textId="45FF6A0A" w:rsidR="00FF3290" w:rsidRPr="007D7C89" w:rsidRDefault="00156DEA" w:rsidP="00F35AB0">
      <w:pPr>
        <w:pStyle w:val="Title2"/>
        <w:numPr>
          <w:ilvl w:val="1"/>
          <w:numId w:val="17"/>
        </w:numPr>
        <w:spacing w:before="0" w:after="0" w:line="240" w:lineRule="auto"/>
        <w:rPr>
          <w:lang w:val="ro-RO"/>
        </w:rPr>
      </w:pPr>
      <w:r w:rsidRPr="007D7C89">
        <w:rPr>
          <w:noProof/>
          <w:lang w:val="ro-RO"/>
        </w:rPr>
        <mc:AlternateContent>
          <mc:Choice Requires="wps">
            <w:drawing>
              <wp:anchor distT="0" distB="0" distL="114300" distR="114300" simplePos="0" relativeHeight="251705378" behindDoc="0" locked="0" layoutInCell="1" allowOverlap="1" wp14:anchorId="3E86D65C" wp14:editId="3A75DB0E">
                <wp:simplePos x="0" y="0"/>
                <wp:positionH relativeFrom="margin">
                  <wp:posOffset>2894330</wp:posOffset>
                </wp:positionH>
                <wp:positionV relativeFrom="paragraph">
                  <wp:posOffset>184150</wp:posOffset>
                </wp:positionV>
                <wp:extent cx="2457450" cy="6350"/>
                <wp:effectExtent l="0" t="0" r="19050" b="31750"/>
                <wp:wrapNone/>
                <wp:docPr id="1082698758" name="Straight Connector 7"/>
                <wp:cNvGraphicFramePr/>
                <a:graphic xmlns:a="http://schemas.openxmlformats.org/drawingml/2006/main">
                  <a:graphicData uri="http://schemas.microsoft.com/office/word/2010/wordprocessingShape">
                    <wps:wsp>
                      <wps:cNvCnPr/>
                      <wps:spPr>
                        <a:xfrm>
                          <a:off x="0" y="0"/>
                          <a:ext cx="24574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B92BA" id="Straight Connector 7" o:spid="_x0000_s1026" style="position:absolute;z-index:251705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7.9pt,14.5pt" to="421.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" strokecolor="#619c9c [3204]" strokeweight=".5pt">
                <v:stroke joinstyle="miter"/>
                <w10:wrap anchorx="margin"/>
              </v:line>
            </w:pict>
          </mc:Fallback>
        </mc:AlternateContent>
      </w:r>
      <w:r w:rsidR="00CA6D25" w:rsidRPr="007D7C89">
        <w:rPr>
          <w:lang w:val="ro-RO"/>
        </w:rPr>
        <w:t>Faza 3 – Evaluarea propuneri</w:t>
      </w:r>
      <w:r w:rsidR="006754AB" w:rsidRPr="007D7C89">
        <w:rPr>
          <w:rFonts w:eastAsia="Titillium Web" w:cs="Titillium Web"/>
          <w:b w:val="0"/>
          <w:bCs/>
          <w:noProof/>
          <w:color w:val="487474" w:themeColor="accent1" w:themeShade="BF"/>
          <w:lang w:val="ro-RO"/>
        </w:rPr>
        <w:drawing>
          <wp:anchor distT="0" distB="0" distL="114300" distR="114300" simplePos="0" relativeHeight="251672610" behindDoc="0" locked="1" layoutInCell="1" allowOverlap="1" wp14:anchorId="3C21F523" wp14:editId="0946A768">
            <wp:simplePos x="0" y="0"/>
            <wp:positionH relativeFrom="column">
              <wp:posOffset>5003800</wp:posOffset>
            </wp:positionH>
            <wp:positionV relativeFrom="paragraph">
              <wp:posOffset>-223520</wp:posOffset>
            </wp:positionV>
            <wp:extent cx="419100" cy="419100"/>
            <wp:effectExtent l="0" t="0" r="0" b="0"/>
            <wp:wrapNone/>
            <wp:docPr id="1409983244" name="Graphic 23" descr="Magnifying glass outline">
              <a:extLst xmlns:a="http://schemas.openxmlformats.org/drawingml/2006/main">
                <a:ext uri="{FF2B5EF4-FFF2-40B4-BE49-F238E27FC236}">
                  <a16:creationId xmlns:a16="http://schemas.microsoft.com/office/drawing/2014/main" id="{A345CA2A-9169-5F9A-4EB0-42221C2436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descr="Magnifying glass outline">
                      <a:extLst>
                        <a:ext uri="{FF2B5EF4-FFF2-40B4-BE49-F238E27FC236}">
                          <a16:creationId xmlns:a16="http://schemas.microsoft.com/office/drawing/2014/main" id="{A345CA2A-9169-5F9A-4EB0-42221C24363E}"/>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00F434CA" w:rsidRPr="007D7C89">
        <w:rPr>
          <w:lang w:val="ro-RO"/>
        </w:rPr>
        <w:t>i</w:t>
      </w:r>
      <w:bookmarkEnd w:id="25"/>
      <w:r w:rsidR="00F054C0" w:rsidRPr="00F054C0">
        <w:rPr>
          <w:rFonts w:eastAsia="Titillium Web" w:cs="Titillium Web"/>
          <w:b w:val="0"/>
          <w:bCs/>
          <w:noProof/>
          <w:color w:val="487474" w:themeColor="accent1" w:themeShade="BF"/>
          <w:lang w:val="ro-RO"/>
        </w:rPr>
        <w:t xml:space="preserve"> </w:t>
      </w:r>
    </w:p>
    <w:p w14:paraId="5C4DBDDE" w14:textId="4709B0B2" w:rsidR="00FF3290" w:rsidRPr="00F434CA" w:rsidRDefault="007D7C89">
      <w:pPr>
        <w:pStyle w:val="P68B1DB1-Normal30"/>
        <w:spacing w:after="0" w:line="240" w:lineRule="auto"/>
        <w:rPr>
          <w:sz w:val="22"/>
          <w:szCs w:val="22"/>
          <w:lang w:val="ro-RO"/>
        </w:rPr>
      </w:pPr>
      <w:r>
        <w:rPr>
          <w:sz w:val="22"/>
          <w:szCs w:val="22"/>
          <w:lang w:val="ro-RO"/>
        </w:rPr>
        <w:t>După depunerea</w:t>
      </w:r>
      <w:r w:rsidR="00CA6D25" w:rsidRPr="00F434CA">
        <w:rPr>
          <w:sz w:val="22"/>
          <w:szCs w:val="22"/>
          <w:lang w:val="ro-RO"/>
        </w:rPr>
        <w:t xml:space="preserve"> propuner</w:t>
      </w:r>
      <w:r>
        <w:rPr>
          <w:sz w:val="22"/>
          <w:szCs w:val="22"/>
          <w:lang w:val="ro-RO"/>
        </w:rPr>
        <w:t>ii</w:t>
      </w:r>
      <w:r w:rsidR="00CA6D25" w:rsidRPr="00F434CA">
        <w:rPr>
          <w:sz w:val="22"/>
          <w:szCs w:val="22"/>
          <w:lang w:val="ro-RO"/>
        </w:rPr>
        <w:t xml:space="preserve"> și </w:t>
      </w:r>
      <w:r>
        <w:rPr>
          <w:sz w:val="22"/>
          <w:szCs w:val="22"/>
          <w:lang w:val="ro-RO"/>
        </w:rPr>
        <w:t xml:space="preserve">a </w:t>
      </w:r>
      <w:r w:rsidR="00CA6D25" w:rsidRPr="00F434CA">
        <w:rPr>
          <w:sz w:val="22"/>
          <w:szCs w:val="22"/>
          <w:lang w:val="ro-RO"/>
        </w:rPr>
        <w:t>documentați</w:t>
      </w:r>
      <w:r>
        <w:rPr>
          <w:sz w:val="22"/>
          <w:szCs w:val="22"/>
          <w:lang w:val="ro-RO"/>
        </w:rPr>
        <w:t>ei</w:t>
      </w:r>
      <w:r w:rsidR="00CA6D25" w:rsidRPr="00F434CA">
        <w:rPr>
          <w:sz w:val="22"/>
          <w:szCs w:val="22"/>
          <w:lang w:val="ro-RO"/>
        </w:rPr>
        <w:t xml:space="preserve"> bugetar</w:t>
      </w:r>
      <w:r w:rsidR="00F054C0">
        <w:rPr>
          <w:sz w:val="22"/>
          <w:szCs w:val="22"/>
          <w:lang w:val="ro-RO"/>
        </w:rPr>
        <w:t>e</w:t>
      </w:r>
      <w:r w:rsidR="00CA6D25" w:rsidRPr="00F434CA">
        <w:rPr>
          <w:sz w:val="22"/>
          <w:szCs w:val="22"/>
          <w:lang w:val="ro-RO"/>
        </w:rPr>
        <w:t xml:space="preserve">, </w:t>
      </w:r>
      <w:r w:rsidR="00F054C0">
        <w:rPr>
          <w:sz w:val="22"/>
          <w:szCs w:val="22"/>
          <w:lang w:val="ro-RO"/>
        </w:rPr>
        <w:t>aplicația</w:t>
      </w:r>
      <w:r w:rsidR="00CA6D25" w:rsidRPr="00F434CA">
        <w:rPr>
          <w:sz w:val="22"/>
          <w:szCs w:val="22"/>
          <w:lang w:val="ro-RO"/>
        </w:rPr>
        <w:t xml:space="preserve"> va intra în </w:t>
      </w:r>
      <w:r w:rsidR="00F054C0">
        <w:rPr>
          <w:sz w:val="22"/>
          <w:szCs w:val="22"/>
          <w:lang w:val="ro-RO"/>
        </w:rPr>
        <w:t>etapa</w:t>
      </w:r>
      <w:r w:rsidR="00CA6D25" w:rsidRPr="00F434CA">
        <w:rPr>
          <w:sz w:val="22"/>
          <w:szCs w:val="22"/>
          <w:lang w:val="ro-RO"/>
        </w:rPr>
        <w:t xml:space="preserve"> de evaluare. În această etapă, nu va fi necesară nici</w:t>
      </w:r>
      <w:r w:rsidR="006754AB" w:rsidRPr="00F434CA">
        <w:rPr>
          <w:sz w:val="22"/>
          <w:szCs w:val="22"/>
          <w:lang w:val="ro-RO"/>
        </w:rPr>
        <w:t xml:space="preserve"> </w:t>
      </w:r>
      <w:r w:rsidR="00CA6D25" w:rsidRPr="00F434CA">
        <w:rPr>
          <w:sz w:val="22"/>
          <w:szCs w:val="22"/>
          <w:lang w:val="ro-RO"/>
        </w:rPr>
        <w:t xml:space="preserve">o acțiune din partea solicitantului, cu excepția cazului în care se </w:t>
      </w:r>
      <w:r w:rsidR="00F054C0">
        <w:rPr>
          <w:sz w:val="22"/>
          <w:szCs w:val="22"/>
          <w:lang w:val="ro-RO"/>
        </w:rPr>
        <w:t>solicită explicit acest lucru</w:t>
      </w:r>
      <w:r w:rsidR="00CA6D25" w:rsidRPr="00F434CA">
        <w:rPr>
          <w:sz w:val="22"/>
          <w:szCs w:val="22"/>
          <w:lang w:val="ro-RO"/>
        </w:rPr>
        <w:t xml:space="preserve">. Etapa de evaluare este structurată pe trei niveluri diferite:  </w:t>
      </w:r>
    </w:p>
    <w:p w14:paraId="2D79E443" w14:textId="77777777" w:rsidR="00FF3290" w:rsidRPr="00F434CA" w:rsidRDefault="00CA6D25">
      <w:pPr>
        <w:pStyle w:val="P68B1DB1-ListParagraph31"/>
        <w:numPr>
          <w:ilvl w:val="0"/>
          <w:numId w:val="26"/>
        </w:numPr>
        <w:spacing w:after="0" w:line="240" w:lineRule="auto"/>
        <w:rPr>
          <w:sz w:val="22"/>
          <w:szCs w:val="22"/>
          <w:lang w:val="ro-RO"/>
        </w:rPr>
      </w:pPr>
      <w:r w:rsidRPr="00F434CA">
        <w:rPr>
          <w:sz w:val="22"/>
          <w:szCs w:val="22"/>
          <w:lang w:val="ro-RO"/>
        </w:rPr>
        <w:t>Evaluare formală</w:t>
      </w:r>
    </w:p>
    <w:p w14:paraId="3836A66C" w14:textId="77777777" w:rsidR="00FF3290" w:rsidRPr="00F434CA" w:rsidRDefault="00CA6D25">
      <w:pPr>
        <w:pStyle w:val="P68B1DB1-ListParagraph31"/>
        <w:numPr>
          <w:ilvl w:val="0"/>
          <w:numId w:val="26"/>
        </w:numPr>
        <w:spacing w:after="0" w:line="240" w:lineRule="auto"/>
        <w:rPr>
          <w:sz w:val="22"/>
          <w:szCs w:val="22"/>
          <w:lang w:val="ro-RO"/>
        </w:rPr>
      </w:pPr>
      <w:r w:rsidRPr="00F434CA">
        <w:rPr>
          <w:sz w:val="22"/>
          <w:szCs w:val="22"/>
          <w:lang w:val="ro-RO"/>
        </w:rPr>
        <w:t>Evaluarea tehnică</w:t>
      </w:r>
    </w:p>
    <w:p w14:paraId="239B4D09" w14:textId="7A783B2F" w:rsidR="00FF3290" w:rsidRDefault="00CA6D25">
      <w:pPr>
        <w:pStyle w:val="P68B1DB1-ListParagraph31"/>
        <w:numPr>
          <w:ilvl w:val="0"/>
          <w:numId w:val="26"/>
        </w:numPr>
        <w:spacing w:after="0" w:line="240" w:lineRule="auto"/>
        <w:rPr>
          <w:sz w:val="22"/>
          <w:szCs w:val="22"/>
          <w:lang w:val="ro-RO"/>
        </w:rPr>
      </w:pPr>
      <w:r w:rsidRPr="00F434CA">
        <w:rPr>
          <w:sz w:val="22"/>
          <w:szCs w:val="22"/>
          <w:lang w:val="ro-RO"/>
        </w:rPr>
        <w:t>Verificarea eligibilității societății</w:t>
      </w:r>
    </w:p>
    <w:p w14:paraId="17E716E8" w14:textId="4B662A22" w:rsidR="00FF3290" w:rsidRPr="00F054C0" w:rsidRDefault="00FF3290" w:rsidP="00F054C0">
      <w:pPr>
        <w:spacing w:after="0" w:line="240" w:lineRule="auto"/>
        <w:rPr>
          <w:color w:val="1E1316" w:themeColor="background1" w:themeShade="1A"/>
          <w:lang w:val="ro-RO"/>
        </w:rPr>
      </w:pPr>
    </w:p>
    <w:p w14:paraId="17668472" w14:textId="09875CB7" w:rsidR="00FF3290" w:rsidRPr="00F434CA" w:rsidRDefault="00F434CA" w:rsidP="00F35AB0">
      <w:pPr>
        <w:pStyle w:val="ListParagraph"/>
        <w:numPr>
          <w:ilvl w:val="2"/>
          <w:numId w:val="17"/>
        </w:numPr>
        <w:spacing w:after="0" w:line="240" w:lineRule="auto"/>
        <w:rPr>
          <w:rFonts w:eastAsia="Titillium Web" w:cs="Titillium Web"/>
          <w:b/>
          <w:bCs/>
          <w:color w:val="619C9C"/>
          <w:lang w:val="ro-RO"/>
        </w:rPr>
      </w:pPr>
      <w:r w:rsidRPr="00F434CA">
        <w:rPr>
          <w:rFonts w:eastAsia="Titillium Web" w:cs="Titillium Web"/>
          <w:b/>
          <w:noProof/>
          <w:color w:val="619C9C"/>
          <w:lang w:val="ro-RO"/>
        </w:rPr>
        <mc:AlternateContent>
          <mc:Choice Requires="wps">
            <w:drawing>
              <wp:anchor distT="0" distB="0" distL="114300" distR="114300" simplePos="0" relativeHeight="251682850" behindDoc="0" locked="0" layoutInCell="1" allowOverlap="1" wp14:anchorId="1DA23849" wp14:editId="4B77CC8B">
                <wp:simplePos x="0" y="0"/>
                <wp:positionH relativeFrom="column">
                  <wp:posOffset>1783080</wp:posOffset>
                </wp:positionH>
                <wp:positionV relativeFrom="paragraph">
                  <wp:posOffset>155575</wp:posOffset>
                </wp:positionV>
                <wp:extent cx="4222750" cy="12700"/>
                <wp:effectExtent l="0" t="0" r="25400" b="25400"/>
                <wp:wrapNone/>
                <wp:docPr id="492861309" name="Straight Connector 4"/>
                <wp:cNvGraphicFramePr/>
                <a:graphic xmlns:a="http://schemas.openxmlformats.org/drawingml/2006/main">
                  <a:graphicData uri="http://schemas.microsoft.com/office/word/2010/wordprocessingShape">
                    <wps:wsp>
                      <wps:cNvCnPr/>
                      <wps:spPr>
                        <a:xfrm flipV="1">
                          <a:off x="0" y="0"/>
                          <a:ext cx="42227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B9478" id="Straight Connector 4" o:spid="_x0000_s1026" style="position:absolute;flip:y;z-index:251682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4pt,12.25pt" to="472.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" strokecolor="#619c9c [3204]" strokeweight=".5pt">
                <v:stroke joinstyle="miter"/>
              </v:line>
            </w:pict>
          </mc:Fallback>
        </mc:AlternateContent>
      </w:r>
      <w:r w:rsidR="00CA6D25" w:rsidRPr="00F434CA">
        <w:rPr>
          <w:rFonts w:eastAsia="Titillium Web" w:cs="Titillium Web"/>
          <w:b/>
          <w:color w:val="619C9C"/>
          <w:lang w:val="ro-RO"/>
        </w:rPr>
        <w:t>Evaluare formală</w:t>
      </w:r>
      <w:r w:rsidRPr="00F434CA">
        <w:rPr>
          <w:rFonts w:eastAsia="Titillium Web" w:cs="Titillium Web"/>
          <w:b/>
          <w:bCs/>
          <w:noProof/>
          <w:color w:val="619C9C"/>
          <w:lang w:val="ro-RO"/>
        </w:rPr>
        <w:drawing>
          <wp:anchor distT="0" distB="0" distL="114300" distR="114300" simplePos="0" relativeHeight="251684898" behindDoc="0" locked="1" layoutInCell="1" allowOverlap="1" wp14:anchorId="4FF1F4D2" wp14:editId="022A941B">
            <wp:simplePos x="0" y="0"/>
            <wp:positionH relativeFrom="margin">
              <wp:align>right</wp:align>
            </wp:positionH>
            <wp:positionV relativeFrom="paragraph">
              <wp:posOffset>-166370</wp:posOffset>
            </wp:positionV>
            <wp:extent cx="317500" cy="317500"/>
            <wp:effectExtent l="0" t="0" r="6350" b="6350"/>
            <wp:wrapNone/>
            <wp:docPr id="316619515" name="Graphic 23" descr="Magnifying glass outline">
              <a:extLst xmlns:a="http://schemas.openxmlformats.org/drawingml/2006/main">
                <a:ext uri="{FF2B5EF4-FFF2-40B4-BE49-F238E27FC236}">
                  <a16:creationId xmlns:a16="http://schemas.microsoft.com/office/drawing/2014/main" id="{A345CA2A-9169-5F9A-4EB0-42221C2436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descr="Magnifying glass outline">
                      <a:extLst>
                        <a:ext uri="{FF2B5EF4-FFF2-40B4-BE49-F238E27FC236}">
                          <a16:creationId xmlns:a16="http://schemas.microsoft.com/office/drawing/2014/main" id="{A345CA2A-9169-5F9A-4EB0-42221C24363E}"/>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p>
    <w:p w14:paraId="569D110C" w14:textId="0286084C" w:rsidR="008509BE" w:rsidRPr="00F434CA" w:rsidRDefault="00CA6D25">
      <w:pPr>
        <w:pStyle w:val="P68B1DB1-Normal30"/>
        <w:spacing w:after="0" w:line="240" w:lineRule="auto"/>
        <w:rPr>
          <w:sz w:val="22"/>
          <w:szCs w:val="22"/>
          <w:lang w:val="ro-RO"/>
        </w:rPr>
      </w:pPr>
      <w:r w:rsidRPr="00F434CA">
        <w:rPr>
          <w:sz w:val="22"/>
          <w:szCs w:val="22"/>
          <w:lang w:val="ro-RO"/>
        </w:rPr>
        <w:t xml:space="preserve">Această </w:t>
      </w:r>
      <w:r w:rsidR="008B3A13">
        <w:rPr>
          <w:sz w:val="22"/>
          <w:szCs w:val="22"/>
          <w:lang w:val="ro-RO"/>
        </w:rPr>
        <w:t>etapă</w:t>
      </w:r>
      <w:r w:rsidRPr="00F434CA">
        <w:rPr>
          <w:sz w:val="22"/>
          <w:szCs w:val="22"/>
          <w:lang w:val="ro-RO"/>
        </w:rPr>
        <w:t xml:space="preserve"> este realizată de Cyber 4.0, partener al proiectului SECURE. În această etapă, se va verifica dacă sunt îndeplinite toate cerințele legate de </w:t>
      </w:r>
      <w:r w:rsidR="00AB164B" w:rsidRPr="00F434CA">
        <w:rPr>
          <w:sz w:val="22"/>
          <w:szCs w:val="22"/>
          <w:lang w:val="ro-RO"/>
        </w:rPr>
        <w:t xml:space="preserve">CRA </w:t>
      </w:r>
      <w:r w:rsidRPr="00F434CA">
        <w:rPr>
          <w:sz w:val="22"/>
          <w:szCs w:val="22"/>
          <w:lang w:val="ro-RO"/>
        </w:rPr>
        <w:t xml:space="preserve"> (a se vedea capitolul 3, secțiunea 3.2) și dacă activitățile descrise în propunere, pentru care se solicită finanțare, se încadrează în domeniul de aplicare al activităților finanțabile prezentate în </w:t>
      </w:r>
      <w:r w:rsidR="008B3A13">
        <w:rPr>
          <w:sz w:val="22"/>
          <w:szCs w:val="22"/>
          <w:lang w:val="ro-RO"/>
        </w:rPr>
        <w:t>apel</w:t>
      </w:r>
      <w:r w:rsidRPr="00F434CA">
        <w:rPr>
          <w:i/>
          <w:sz w:val="22"/>
          <w:szCs w:val="22"/>
          <w:lang w:val="ro-RO"/>
        </w:rPr>
        <w:t xml:space="preserve"> (a se vedea ANEXA 2 – Domeniul de aplicare </w:t>
      </w:r>
      <w:r w:rsidR="002E0E84" w:rsidRPr="00F434CA">
        <w:rPr>
          <w:i/>
          <w:sz w:val="22"/>
          <w:szCs w:val="22"/>
          <w:lang w:val="ro-RO"/>
        </w:rPr>
        <w:t>CRA -</w:t>
      </w:r>
      <w:r w:rsidRPr="00F434CA">
        <w:rPr>
          <w:i/>
          <w:sz w:val="22"/>
          <w:szCs w:val="22"/>
          <w:lang w:val="ro-RO"/>
        </w:rPr>
        <w:t xml:space="preserve"> Activități, servicii și bunuri eligibile).</w:t>
      </w:r>
      <w:r w:rsidR="008B3A13">
        <w:rPr>
          <w:sz w:val="22"/>
          <w:szCs w:val="22"/>
          <w:lang w:val="ro-RO"/>
        </w:rPr>
        <w:t xml:space="preserve"> </w:t>
      </w:r>
      <w:r w:rsidR="00F96296" w:rsidRPr="00F434CA">
        <w:rPr>
          <w:sz w:val="22"/>
          <w:szCs w:val="22"/>
          <w:lang w:val="ro-RO"/>
        </w:rPr>
        <w:t xml:space="preserve">Rezumatul și capitolele inițiale ale propunerii vor fi </w:t>
      </w:r>
      <w:r w:rsidR="008B3A13">
        <w:rPr>
          <w:sz w:val="22"/>
          <w:szCs w:val="22"/>
          <w:lang w:val="ro-RO"/>
        </w:rPr>
        <w:t>analizate</w:t>
      </w:r>
      <w:r w:rsidR="00F96296" w:rsidRPr="00F434CA">
        <w:rPr>
          <w:sz w:val="22"/>
          <w:szCs w:val="22"/>
          <w:lang w:val="ro-RO"/>
        </w:rPr>
        <w:t xml:space="preserve"> pentru a evalua conformitatea societății solicitante cu criteriile necesare.</w:t>
      </w:r>
    </w:p>
    <w:p w14:paraId="2B992D56" w14:textId="77777777" w:rsidR="00F054C0" w:rsidRPr="003D066C" w:rsidRDefault="00F054C0">
      <w:pPr>
        <w:pStyle w:val="P68B1DB1-Normal30"/>
        <w:spacing w:after="0" w:line="240" w:lineRule="auto"/>
        <w:rPr>
          <w:lang w:val="ro-RO"/>
        </w:rPr>
      </w:pPr>
    </w:p>
    <w:tbl>
      <w:tblPr>
        <w:tblStyle w:val="TableGrid"/>
        <w:tblW w:w="10525" w:type="dxa"/>
        <w:jc w:val="center"/>
        <w:tblLook w:val="04A0" w:firstRow="1" w:lastRow="0" w:firstColumn="1" w:lastColumn="0" w:noHBand="0" w:noVBand="1"/>
      </w:tblPr>
      <w:tblGrid>
        <w:gridCol w:w="2405"/>
        <w:gridCol w:w="2410"/>
        <w:gridCol w:w="236"/>
        <w:gridCol w:w="5474"/>
      </w:tblGrid>
      <w:tr w:rsidR="008509BE" w:rsidRPr="003D066C" w14:paraId="0DC231CB" w14:textId="77777777" w:rsidTr="006C46D6">
        <w:trPr>
          <w:trHeight w:val="671"/>
          <w:jc w:val="center"/>
        </w:trPr>
        <w:tc>
          <w:tcPr>
            <w:tcW w:w="4815" w:type="dxa"/>
            <w:gridSpan w:val="2"/>
            <w:shd w:val="clear" w:color="auto" w:fill="619C9C" w:themeFill="accent1"/>
            <w:vAlign w:val="center"/>
          </w:tcPr>
          <w:p w14:paraId="10CBDFDB" w14:textId="6A01723E" w:rsidR="008509BE" w:rsidRPr="003D066C" w:rsidRDefault="009756B5" w:rsidP="00712B2D">
            <w:pPr>
              <w:spacing w:after="0" w:line="240" w:lineRule="auto"/>
              <w:jc w:val="center"/>
              <w:rPr>
                <w:color w:val="232223" w:themeColor="text1" w:themeShade="80"/>
                <w:sz w:val="20"/>
                <w:szCs w:val="20"/>
                <w:lang w:val="ro-RO"/>
              </w:rPr>
            </w:pPr>
            <w:r w:rsidRPr="003D066C">
              <w:rPr>
                <w:color w:val="F8F4F5" w:themeColor="background1"/>
                <w:lang w:val="ro-RO"/>
              </w:rPr>
              <w:t>Comunicări, calendar și termene</w:t>
            </w:r>
          </w:p>
        </w:tc>
        <w:tc>
          <w:tcPr>
            <w:tcW w:w="236" w:type="dxa"/>
            <w:tcBorders>
              <w:top w:val="single" w:sz="4" w:space="0" w:color="FFFFFF"/>
              <w:bottom w:val="single" w:sz="4" w:space="0" w:color="FFFFFF"/>
            </w:tcBorders>
          </w:tcPr>
          <w:p w14:paraId="78578FAD" w14:textId="77777777" w:rsidR="008509BE" w:rsidRPr="003D066C" w:rsidRDefault="008509BE" w:rsidP="00712B2D">
            <w:pPr>
              <w:spacing w:after="0" w:line="240" w:lineRule="auto"/>
              <w:jc w:val="center"/>
              <w:rPr>
                <w:b/>
                <w:bCs/>
                <w:color w:val="F8F4F5" w:themeColor="background1"/>
                <w:sz w:val="20"/>
                <w:szCs w:val="20"/>
                <w:lang w:val="ro-RO"/>
              </w:rPr>
            </w:pPr>
          </w:p>
        </w:tc>
        <w:tc>
          <w:tcPr>
            <w:tcW w:w="5474" w:type="dxa"/>
            <w:shd w:val="clear" w:color="auto" w:fill="304E4E" w:themeFill="accent1" w:themeFillShade="80"/>
            <w:vAlign w:val="center"/>
          </w:tcPr>
          <w:p w14:paraId="522FC5C0" w14:textId="6C1E3033" w:rsidR="008509BE" w:rsidRPr="003D066C" w:rsidRDefault="009756B5" w:rsidP="00712B2D">
            <w:pPr>
              <w:spacing w:after="0" w:line="240" w:lineRule="auto"/>
              <w:jc w:val="left"/>
              <w:rPr>
                <w:b/>
                <w:bCs/>
                <w:color w:val="F8F4F5" w:themeColor="background1"/>
                <w:sz w:val="20"/>
                <w:szCs w:val="20"/>
                <w:lang w:val="ro-RO"/>
              </w:rPr>
            </w:pPr>
            <w:r w:rsidRPr="003D066C">
              <w:rPr>
                <w:b/>
                <w:bCs/>
                <w:color w:val="F8F4F5" w:themeColor="background1"/>
                <w:sz w:val="20"/>
                <w:szCs w:val="20"/>
                <w:lang w:val="ro-RO"/>
              </w:rPr>
              <w:t>NOTE IMPORTANTE</w:t>
            </w:r>
          </w:p>
        </w:tc>
      </w:tr>
      <w:tr w:rsidR="008509BE" w:rsidRPr="003D066C" w14:paraId="124FC9BE" w14:textId="77777777" w:rsidTr="006C46D6">
        <w:trPr>
          <w:trHeight w:val="645"/>
          <w:jc w:val="center"/>
        </w:trPr>
        <w:tc>
          <w:tcPr>
            <w:tcW w:w="2405" w:type="dxa"/>
            <w:shd w:val="clear" w:color="auto" w:fill="DFEBEB" w:themeFill="accent1" w:themeFillTint="33"/>
            <w:vAlign w:val="center"/>
          </w:tcPr>
          <w:p w14:paraId="6DFCE075" w14:textId="1C7A0C27" w:rsidR="008509BE" w:rsidRPr="003D066C" w:rsidRDefault="009756B5" w:rsidP="00712B2D">
            <w:pPr>
              <w:spacing w:after="0" w:line="240" w:lineRule="auto"/>
              <w:jc w:val="center"/>
              <w:rPr>
                <w:b/>
                <w:bCs/>
                <w:color w:val="232223" w:themeColor="text1" w:themeShade="80"/>
                <w:sz w:val="20"/>
                <w:szCs w:val="20"/>
                <w:lang w:val="ro-RO"/>
              </w:rPr>
            </w:pPr>
            <w:r w:rsidRPr="003D066C">
              <w:rPr>
                <w:b/>
                <w:bCs/>
                <w:color w:val="232223" w:themeColor="text1" w:themeShade="80"/>
                <w:sz w:val="20"/>
                <w:szCs w:val="20"/>
                <w:lang w:val="ro-RO"/>
              </w:rPr>
              <w:t>Ac</w:t>
            </w:r>
            <w:r w:rsidRPr="003D066C">
              <w:rPr>
                <w:rFonts w:ascii="Cambria" w:hAnsi="Cambria"/>
                <w:b/>
                <w:bCs/>
                <w:color w:val="232223" w:themeColor="text1" w:themeShade="80"/>
                <w:sz w:val="20"/>
                <w:szCs w:val="20"/>
                <w:lang w:val="ro-RO"/>
              </w:rPr>
              <w:t>ţ</w:t>
            </w:r>
            <w:r w:rsidRPr="003D066C">
              <w:rPr>
                <w:b/>
                <w:bCs/>
                <w:color w:val="232223" w:themeColor="text1" w:themeShade="80"/>
                <w:sz w:val="20"/>
                <w:szCs w:val="20"/>
                <w:lang w:val="ro-RO"/>
              </w:rPr>
              <w:t>iune</w:t>
            </w:r>
          </w:p>
        </w:tc>
        <w:tc>
          <w:tcPr>
            <w:tcW w:w="2410" w:type="dxa"/>
            <w:shd w:val="clear" w:color="auto" w:fill="DFEBEB" w:themeFill="accent1" w:themeFillTint="33"/>
            <w:vAlign w:val="center"/>
          </w:tcPr>
          <w:p w14:paraId="193BCCB0" w14:textId="17CC2E8F" w:rsidR="008509BE" w:rsidRPr="003D066C" w:rsidRDefault="00F96296" w:rsidP="00712B2D">
            <w:pPr>
              <w:spacing w:after="0" w:line="240" w:lineRule="auto"/>
              <w:jc w:val="center"/>
              <w:rPr>
                <w:b/>
                <w:bCs/>
                <w:color w:val="232223" w:themeColor="text1" w:themeShade="80"/>
                <w:sz w:val="20"/>
                <w:szCs w:val="20"/>
                <w:lang w:val="ro-RO"/>
              </w:rPr>
            </w:pPr>
            <w:r w:rsidRPr="003D066C">
              <w:rPr>
                <w:rFonts w:ascii="Cambria" w:hAnsi="Cambria"/>
                <w:b/>
                <w:bCs/>
                <w:color w:val="232223" w:themeColor="text1" w:themeShade="80"/>
                <w:sz w:val="20"/>
                <w:szCs w:val="20"/>
                <w:lang w:val="ro-RO"/>
              </w:rPr>
              <w:t>Î</w:t>
            </w:r>
            <w:r w:rsidRPr="003D066C">
              <w:rPr>
                <w:b/>
                <w:bCs/>
                <w:color w:val="232223" w:themeColor="text1" w:themeShade="80"/>
                <w:sz w:val="20"/>
                <w:szCs w:val="20"/>
                <w:lang w:val="ro-RO"/>
              </w:rPr>
              <w:t>n termen de</w:t>
            </w:r>
          </w:p>
        </w:tc>
        <w:tc>
          <w:tcPr>
            <w:tcW w:w="236" w:type="dxa"/>
            <w:tcBorders>
              <w:top w:val="single" w:sz="4" w:space="0" w:color="FFFFFF"/>
              <w:bottom w:val="single" w:sz="4" w:space="0" w:color="FFFFFF"/>
            </w:tcBorders>
          </w:tcPr>
          <w:p w14:paraId="262829DF" w14:textId="77777777" w:rsidR="008509BE" w:rsidRPr="003D066C" w:rsidRDefault="008509BE" w:rsidP="00712B2D">
            <w:pPr>
              <w:spacing w:after="0" w:line="240" w:lineRule="auto"/>
              <w:jc w:val="center"/>
              <w:rPr>
                <w:b/>
                <w:bCs/>
                <w:color w:val="232223" w:themeColor="text1" w:themeShade="80"/>
                <w:sz w:val="20"/>
                <w:szCs w:val="20"/>
                <w:lang w:val="ro-RO"/>
              </w:rPr>
            </w:pPr>
          </w:p>
        </w:tc>
        <w:tc>
          <w:tcPr>
            <w:tcW w:w="5474" w:type="dxa"/>
            <w:vMerge w:val="restart"/>
            <w:vAlign w:val="center"/>
          </w:tcPr>
          <w:p w14:paraId="7F4EAAA3" w14:textId="7BAD2C57" w:rsidR="00C57606" w:rsidRPr="003D066C" w:rsidRDefault="00C57606">
            <w:pPr>
              <w:numPr>
                <w:ilvl w:val="0"/>
                <w:numId w:val="37"/>
              </w:numPr>
              <w:spacing w:before="100" w:beforeAutospacing="1" w:after="100" w:afterAutospacing="1" w:line="240" w:lineRule="auto"/>
              <w:rPr>
                <w:rFonts w:asciiTheme="majorHAnsi" w:eastAsia="Times New Roman" w:hAnsiTheme="majorHAnsi" w:cs="Times New Roman"/>
                <w:i/>
                <w:color w:val="auto"/>
                <w:sz w:val="20"/>
                <w:szCs w:val="20"/>
                <w:lang w:val="ro-RO"/>
              </w:rPr>
            </w:pPr>
            <w:r w:rsidRPr="003D066C">
              <w:rPr>
                <w:rFonts w:asciiTheme="majorHAnsi" w:eastAsia="Times New Roman" w:hAnsiTheme="majorHAnsi" w:cs="Times New Roman"/>
                <w:i/>
                <w:color w:val="auto"/>
                <w:sz w:val="20"/>
                <w:szCs w:val="20"/>
                <w:lang w:val="ro-RO"/>
              </w:rPr>
              <w:t xml:space="preserve">Solicitantul nu este obligat să întreprindă nicio acțiune în această </w:t>
            </w:r>
            <w:r w:rsidR="008B3A13">
              <w:rPr>
                <w:rFonts w:asciiTheme="majorHAnsi" w:eastAsia="Times New Roman" w:hAnsiTheme="majorHAnsi" w:cs="Times New Roman"/>
                <w:i/>
                <w:color w:val="auto"/>
                <w:sz w:val="20"/>
                <w:szCs w:val="20"/>
                <w:lang w:val="ro-RO"/>
              </w:rPr>
              <w:t>etapă</w:t>
            </w:r>
            <w:r w:rsidRPr="003D066C">
              <w:rPr>
                <w:rFonts w:asciiTheme="majorHAnsi" w:eastAsia="Times New Roman" w:hAnsiTheme="majorHAnsi" w:cs="Times New Roman"/>
                <w:i/>
                <w:color w:val="auto"/>
                <w:sz w:val="20"/>
                <w:szCs w:val="20"/>
                <w:lang w:val="ro-RO"/>
              </w:rPr>
              <w:t xml:space="preserve"> Solicitantul va primi</w:t>
            </w:r>
            <w:r w:rsidR="008B3A13">
              <w:rPr>
                <w:rFonts w:asciiTheme="majorHAnsi" w:eastAsia="Times New Roman" w:hAnsiTheme="majorHAnsi" w:cs="Times New Roman"/>
                <w:i/>
                <w:color w:val="auto"/>
                <w:sz w:val="20"/>
                <w:szCs w:val="20"/>
                <w:lang w:val="ro-RO"/>
              </w:rPr>
              <w:t xml:space="preserve"> o</w:t>
            </w:r>
            <w:r w:rsidRPr="003D066C">
              <w:rPr>
                <w:rFonts w:asciiTheme="majorHAnsi" w:eastAsia="Times New Roman" w:hAnsiTheme="majorHAnsi" w:cs="Times New Roman"/>
                <w:i/>
                <w:color w:val="auto"/>
                <w:sz w:val="20"/>
                <w:szCs w:val="20"/>
                <w:lang w:val="ro-RO"/>
              </w:rPr>
              <w:t xml:space="preserve"> notificare atât </w:t>
            </w:r>
            <w:r w:rsidR="008B3A13">
              <w:rPr>
                <w:rFonts w:asciiTheme="majorHAnsi" w:eastAsia="Times New Roman" w:hAnsiTheme="majorHAnsi" w:cs="Times New Roman"/>
                <w:i/>
                <w:color w:val="auto"/>
                <w:sz w:val="20"/>
                <w:szCs w:val="20"/>
                <w:lang w:val="ro-RO"/>
              </w:rPr>
              <w:t>în</w:t>
            </w:r>
            <w:r w:rsidRPr="003D066C">
              <w:rPr>
                <w:rFonts w:asciiTheme="majorHAnsi" w:eastAsia="Times New Roman" w:hAnsiTheme="majorHAnsi" w:cs="Times New Roman"/>
                <w:i/>
                <w:color w:val="auto"/>
                <w:sz w:val="20"/>
                <w:szCs w:val="20"/>
                <w:lang w:val="ro-RO"/>
              </w:rPr>
              <w:t xml:space="preserve"> platformă, cât și prin e-mail în cazul: finalizării cu succes a evaluării formale sau al respingerii.</w:t>
            </w:r>
          </w:p>
          <w:p w14:paraId="081E6D32" w14:textId="129514B2" w:rsidR="008509BE" w:rsidRPr="003D066C" w:rsidRDefault="00C57606">
            <w:pPr>
              <w:numPr>
                <w:ilvl w:val="0"/>
                <w:numId w:val="37"/>
              </w:numPr>
              <w:spacing w:before="100" w:beforeAutospacing="1" w:after="100" w:afterAutospacing="1" w:line="240" w:lineRule="auto"/>
              <w:rPr>
                <w:rFonts w:ascii="Times New Roman" w:eastAsia="Times New Roman" w:hAnsi="Times New Roman" w:cs="Times New Roman"/>
                <w:color w:val="auto"/>
                <w:sz w:val="24"/>
                <w:szCs w:val="24"/>
                <w:lang w:val="ro-RO"/>
              </w:rPr>
            </w:pPr>
            <w:r w:rsidRPr="003D066C">
              <w:rPr>
                <w:rFonts w:asciiTheme="majorHAnsi" w:eastAsia="Times New Roman" w:hAnsiTheme="majorHAnsi" w:cs="Times New Roman"/>
                <w:i/>
                <w:color w:val="auto"/>
                <w:sz w:val="20"/>
                <w:szCs w:val="20"/>
                <w:lang w:val="ro-RO"/>
              </w:rPr>
              <w:t>Trecerea de etapa evaluării formale nu garantează finanțarea proiectului propus.</w:t>
            </w:r>
          </w:p>
        </w:tc>
      </w:tr>
      <w:tr w:rsidR="008509BE" w:rsidRPr="003D066C" w14:paraId="64B7DBF4" w14:textId="77777777" w:rsidTr="006C46D6">
        <w:trPr>
          <w:trHeight w:val="1358"/>
          <w:jc w:val="center"/>
        </w:trPr>
        <w:tc>
          <w:tcPr>
            <w:tcW w:w="2405" w:type="dxa"/>
            <w:vAlign w:val="center"/>
          </w:tcPr>
          <w:p w14:paraId="19FB48CE" w14:textId="58E1515B" w:rsidR="008509BE" w:rsidRPr="003D066C" w:rsidRDefault="00F96296" w:rsidP="00712B2D">
            <w:pPr>
              <w:spacing w:after="0" w:line="240" w:lineRule="auto"/>
              <w:jc w:val="center"/>
              <w:rPr>
                <w:color w:val="232223" w:themeColor="text2" w:themeShade="80"/>
                <w:sz w:val="20"/>
                <w:szCs w:val="20"/>
                <w:u w:val="single"/>
                <w:lang w:val="ro-RO"/>
              </w:rPr>
            </w:pPr>
            <w:r w:rsidRPr="003D066C">
              <w:rPr>
                <w:color w:val="474448" w:themeColor="text1"/>
                <w:sz w:val="20"/>
                <w:szCs w:val="20"/>
                <w:lang w:val="ro-RO"/>
              </w:rPr>
              <w:t>Evaluare formală finalizată (de către Cyber 4.0)</w:t>
            </w:r>
          </w:p>
        </w:tc>
        <w:tc>
          <w:tcPr>
            <w:tcW w:w="2410" w:type="dxa"/>
            <w:vAlign w:val="center"/>
          </w:tcPr>
          <w:p w14:paraId="5824C4F3" w14:textId="4911D109" w:rsidR="008509BE" w:rsidRPr="003D066C" w:rsidRDefault="00F96296" w:rsidP="00712B2D">
            <w:pPr>
              <w:spacing w:after="0" w:line="240" w:lineRule="auto"/>
              <w:jc w:val="center"/>
              <w:rPr>
                <w:color w:val="232223" w:themeColor="text2" w:themeShade="80"/>
                <w:sz w:val="20"/>
                <w:szCs w:val="20"/>
                <w:lang w:val="ro-RO"/>
              </w:rPr>
            </w:pPr>
            <w:r w:rsidRPr="003D066C">
              <w:rPr>
                <w:color w:val="474448" w:themeColor="text1"/>
                <w:sz w:val="20"/>
                <w:szCs w:val="20"/>
                <w:lang w:val="ro-RO"/>
              </w:rPr>
              <w:t>5 zile calendaristice de la data închiderii apelului</w:t>
            </w:r>
          </w:p>
        </w:tc>
        <w:tc>
          <w:tcPr>
            <w:tcW w:w="236" w:type="dxa"/>
            <w:tcBorders>
              <w:top w:val="single" w:sz="4" w:space="0" w:color="FFFFFF"/>
              <w:bottom w:val="single" w:sz="4" w:space="0" w:color="FFFFFF"/>
            </w:tcBorders>
          </w:tcPr>
          <w:p w14:paraId="15A48E5F" w14:textId="77777777" w:rsidR="008509BE" w:rsidRPr="003D066C" w:rsidRDefault="008509BE" w:rsidP="00712B2D">
            <w:pPr>
              <w:spacing w:after="0" w:line="240" w:lineRule="auto"/>
              <w:jc w:val="center"/>
              <w:rPr>
                <w:color w:val="232223" w:themeColor="text2" w:themeShade="80"/>
                <w:sz w:val="20"/>
                <w:szCs w:val="20"/>
                <w:lang w:val="ro-RO"/>
              </w:rPr>
            </w:pPr>
          </w:p>
        </w:tc>
        <w:tc>
          <w:tcPr>
            <w:tcW w:w="5474" w:type="dxa"/>
            <w:vMerge/>
          </w:tcPr>
          <w:p w14:paraId="64F6A229" w14:textId="77777777" w:rsidR="008509BE" w:rsidRPr="003D066C" w:rsidRDefault="008509BE" w:rsidP="00712B2D">
            <w:pPr>
              <w:spacing w:after="0" w:line="240" w:lineRule="auto"/>
              <w:jc w:val="center"/>
              <w:rPr>
                <w:color w:val="232223" w:themeColor="text2" w:themeShade="80"/>
                <w:sz w:val="20"/>
                <w:szCs w:val="20"/>
                <w:lang w:val="ro-RO"/>
              </w:rPr>
            </w:pPr>
          </w:p>
        </w:tc>
      </w:tr>
    </w:tbl>
    <w:p w14:paraId="20CC5F65" w14:textId="77777777" w:rsidR="006C46D6" w:rsidRDefault="006C46D6" w:rsidP="006C46D6">
      <w:pPr>
        <w:spacing w:after="0" w:line="240" w:lineRule="auto"/>
        <w:rPr>
          <w:rFonts w:eastAsia="Titillium Web" w:cs="Titillium Web"/>
          <w:b/>
          <w:bCs/>
          <w:color w:val="619C9C"/>
          <w:lang w:val="ro-RO"/>
        </w:rPr>
      </w:pPr>
    </w:p>
    <w:p w14:paraId="50AA1DF3" w14:textId="47422A6E" w:rsidR="00B015CB" w:rsidRPr="00B015CB" w:rsidRDefault="006C46D6" w:rsidP="006C46D6">
      <w:pPr>
        <w:spacing w:after="0" w:line="240" w:lineRule="auto"/>
        <w:rPr>
          <w:rFonts w:eastAsia="Titillium Web" w:cs="Titillium Web"/>
          <w:b/>
          <w:bCs/>
          <w:color w:val="619C9C"/>
          <w:lang w:val="ro-RO"/>
        </w:rPr>
      </w:pPr>
      <w:r w:rsidRPr="003D066C">
        <w:rPr>
          <w:rFonts w:eastAsia="Titillium Web" w:cs="Titillium Web"/>
          <w:b/>
          <w:bCs/>
          <w:noProof/>
          <w:color w:val="487474" w:themeColor="accent1" w:themeShade="BF"/>
          <w:lang w:val="ro-RO"/>
        </w:rPr>
        <w:drawing>
          <wp:anchor distT="0" distB="0" distL="114300" distR="114300" simplePos="0" relativeHeight="251715618" behindDoc="0" locked="0" layoutInCell="1" allowOverlap="1" wp14:anchorId="2A3A6D46" wp14:editId="6DDB5A5F">
            <wp:simplePos x="0" y="0"/>
            <wp:positionH relativeFrom="margin">
              <wp:posOffset>5776595</wp:posOffset>
            </wp:positionH>
            <wp:positionV relativeFrom="page">
              <wp:posOffset>4387850</wp:posOffset>
            </wp:positionV>
            <wp:extent cx="377825" cy="355600"/>
            <wp:effectExtent l="0" t="0" r="0" b="6350"/>
            <wp:wrapNone/>
            <wp:docPr id="1533157108" name="Graphic 21" descr="Hourglass Finished outline">
              <a:extLst xmlns:a="http://schemas.openxmlformats.org/drawingml/2006/main">
                <a:ext uri="{FF2B5EF4-FFF2-40B4-BE49-F238E27FC236}">
                  <a16:creationId xmlns:a16="http://schemas.microsoft.com/office/drawing/2014/main" id="{2497EA9C-B2AC-298A-3D9D-6AC9282D9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1" descr="Hourglass Finished outline">
                      <a:extLst>
                        <a:ext uri="{FF2B5EF4-FFF2-40B4-BE49-F238E27FC236}">
                          <a16:creationId xmlns:a16="http://schemas.microsoft.com/office/drawing/2014/main" id="{2497EA9C-B2AC-298A-3D9D-6AC9282D94A9}"/>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flipV="1">
                      <a:off x="0" y="0"/>
                      <a:ext cx="377825" cy="355600"/>
                    </a:xfrm>
                    <a:prstGeom prst="rect">
                      <a:avLst/>
                    </a:prstGeom>
                  </pic:spPr>
                </pic:pic>
              </a:graphicData>
            </a:graphic>
            <wp14:sizeRelH relativeFrom="page">
              <wp14:pctWidth>0</wp14:pctWidth>
            </wp14:sizeRelH>
            <wp14:sizeRelV relativeFrom="page">
              <wp14:pctHeight>0</wp14:pctHeight>
            </wp14:sizeRelV>
          </wp:anchor>
        </w:drawing>
      </w:r>
    </w:p>
    <w:p w14:paraId="7E0E0493" w14:textId="7EC42EBE" w:rsidR="00B015CB" w:rsidRPr="00B015CB" w:rsidRDefault="008B3A13" w:rsidP="00B015CB">
      <w:pPr>
        <w:pStyle w:val="ListParagraph"/>
        <w:numPr>
          <w:ilvl w:val="2"/>
          <w:numId w:val="17"/>
        </w:numPr>
        <w:spacing w:after="0" w:line="240" w:lineRule="auto"/>
        <w:rPr>
          <w:rFonts w:eastAsia="Titillium Web" w:cs="Titillium Web"/>
          <w:b/>
          <w:bCs/>
          <w:color w:val="619C9C"/>
          <w:lang w:val="ro-RO"/>
        </w:rPr>
      </w:pPr>
      <w:r w:rsidRPr="00F434CA">
        <w:rPr>
          <w:rFonts w:eastAsia="Titillium Web" w:cs="Titillium Web"/>
          <w:b/>
          <w:noProof/>
          <w:color w:val="619C9C"/>
          <w:lang w:val="ro-RO"/>
        </w:rPr>
        <mc:AlternateContent>
          <mc:Choice Requires="wps">
            <w:drawing>
              <wp:anchor distT="0" distB="0" distL="114300" distR="114300" simplePos="0" relativeHeight="251688994" behindDoc="0" locked="0" layoutInCell="1" allowOverlap="1" wp14:anchorId="207FB428" wp14:editId="6F493046">
                <wp:simplePos x="0" y="0"/>
                <wp:positionH relativeFrom="margin">
                  <wp:posOffset>1814830</wp:posOffset>
                </wp:positionH>
                <wp:positionV relativeFrom="paragraph">
                  <wp:posOffset>147955</wp:posOffset>
                </wp:positionV>
                <wp:extent cx="3994150" cy="6350"/>
                <wp:effectExtent l="0" t="0" r="25400" b="31750"/>
                <wp:wrapNone/>
                <wp:docPr id="627750245" name="Straight Connector 4"/>
                <wp:cNvGraphicFramePr/>
                <a:graphic xmlns:a="http://schemas.openxmlformats.org/drawingml/2006/main">
                  <a:graphicData uri="http://schemas.microsoft.com/office/word/2010/wordprocessingShape">
                    <wps:wsp>
                      <wps:cNvCnPr/>
                      <wps:spPr>
                        <a:xfrm flipV="1">
                          <a:off x="0" y="0"/>
                          <a:ext cx="39941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83CC3" id="Straight Connector 4" o:spid="_x0000_s1026" style="position:absolute;flip:y;z-index:2516889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2.9pt,11.65pt" to="457.4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" strokecolor="#619c9c [3204]" strokeweight=".5pt">
                <v:stroke joinstyle="miter"/>
                <w10:wrap anchorx="margin"/>
              </v:line>
            </w:pict>
          </mc:Fallback>
        </mc:AlternateContent>
      </w:r>
      <w:r w:rsidR="00CA6D25" w:rsidRPr="00F434CA">
        <w:rPr>
          <w:rFonts w:eastAsia="Titillium Web" w:cs="Titillium Web"/>
          <w:b/>
          <w:color w:val="619C9C"/>
          <w:lang w:val="ro-RO"/>
        </w:rPr>
        <w:t>Evaluarea tehnică</w:t>
      </w:r>
      <w:r w:rsidR="00B015CB" w:rsidRPr="00B015CB">
        <w:rPr>
          <w:rFonts w:eastAsia="Titillium Web" w:cs="Titillium Web"/>
          <w:b/>
          <w:bCs/>
          <w:noProof/>
          <w:color w:val="487474" w:themeColor="accent1" w:themeShade="BF"/>
          <w:lang w:val="ro-RO"/>
        </w:rPr>
        <w:t xml:space="preserve"> </w:t>
      </w:r>
    </w:p>
    <w:p w14:paraId="0F808AF5" w14:textId="77777777" w:rsidR="00FE5796" w:rsidRDefault="00FE5796" w:rsidP="00FE5796">
      <w:pPr>
        <w:pStyle w:val="NormalWeb"/>
        <w:spacing w:before="0" w:beforeAutospacing="0" w:after="0" w:afterAutospacing="0"/>
        <w:jc w:val="both"/>
        <w:rPr>
          <w:rFonts w:asciiTheme="minorHAnsi" w:hAnsiTheme="minorHAnsi"/>
          <w:sz w:val="22"/>
          <w:szCs w:val="22"/>
        </w:rPr>
      </w:pPr>
      <w:r w:rsidRPr="00FE5796">
        <w:rPr>
          <w:rFonts w:asciiTheme="minorHAnsi" w:hAnsiTheme="minorHAnsi"/>
          <w:sz w:val="22"/>
          <w:szCs w:val="22"/>
        </w:rPr>
        <w:t>O evaluare tehnică va fi realizată de un Comitet de Evaluare, format din experți cu înaltă calificare în securitate cibernetică și CRA din cadrul partenerilor Proiectului SECURE, care va analiza calitatea proiectului propus.</w:t>
      </w:r>
    </w:p>
    <w:p w14:paraId="2D858076" w14:textId="2B30ECDE" w:rsidR="008B3A13" w:rsidRDefault="00FE5796" w:rsidP="00B87A8A">
      <w:pPr>
        <w:pStyle w:val="NormalWeb"/>
        <w:spacing w:before="0" w:beforeAutospacing="0" w:after="0" w:afterAutospacing="0"/>
        <w:jc w:val="both"/>
        <w:rPr>
          <w:rFonts w:asciiTheme="minorHAnsi" w:hAnsiTheme="minorHAnsi"/>
          <w:sz w:val="22"/>
          <w:szCs w:val="22"/>
        </w:rPr>
      </w:pPr>
      <w:r w:rsidRPr="00FE5796">
        <w:rPr>
          <w:rFonts w:asciiTheme="minorHAnsi" w:hAnsiTheme="minorHAnsi"/>
          <w:sz w:val="22"/>
          <w:szCs w:val="22"/>
        </w:rPr>
        <w:t>Fiecare propunere va fi evaluată de trei evaluatori și</w:t>
      </w:r>
      <w:r w:rsidR="00A846F5">
        <w:rPr>
          <w:rFonts w:asciiTheme="minorHAnsi" w:hAnsiTheme="minorHAnsi"/>
          <w:sz w:val="22"/>
          <w:szCs w:val="22"/>
        </w:rPr>
        <w:t xml:space="preserve"> va primi un punctaj</w:t>
      </w:r>
      <w:r w:rsidRPr="00FE5796">
        <w:rPr>
          <w:rFonts w:asciiTheme="minorHAnsi" w:hAnsiTheme="minorHAnsi"/>
          <w:sz w:val="22"/>
          <w:szCs w:val="22"/>
        </w:rPr>
        <w:t xml:space="preserve"> pe baza criteriilor de evaluare descrise în Anexa B a acestui document. La finalul evaluării, va fi întocmit un clasament al propunerilor în funcție de punctajele obținute. Propunerile care nu ating punctajul minim necesar vor fi excluse de la finanțare.</w:t>
      </w:r>
    </w:p>
    <w:p w14:paraId="2045B6FA" w14:textId="77777777" w:rsidR="008B3A13" w:rsidRPr="00B87A8A" w:rsidRDefault="008B3A13" w:rsidP="00B87A8A">
      <w:pPr>
        <w:pStyle w:val="NormalWeb"/>
        <w:spacing w:before="0" w:beforeAutospacing="0" w:after="0" w:afterAutospacing="0"/>
        <w:jc w:val="both"/>
        <w:rPr>
          <w:rFonts w:asciiTheme="minorHAnsi" w:hAnsiTheme="minorHAnsi"/>
          <w:sz w:val="8"/>
          <w:szCs w:val="8"/>
        </w:rPr>
      </w:pPr>
    </w:p>
    <w:tbl>
      <w:tblPr>
        <w:tblStyle w:val="TableGrid"/>
        <w:tblW w:w="10165" w:type="dxa"/>
        <w:jc w:val="center"/>
        <w:tblLook w:val="04A0" w:firstRow="1" w:lastRow="0" w:firstColumn="1" w:lastColumn="0" w:noHBand="0" w:noVBand="1"/>
      </w:tblPr>
      <w:tblGrid>
        <w:gridCol w:w="2088"/>
        <w:gridCol w:w="2552"/>
        <w:gridCol w:w="236"/>
        <w:gridCol w:w="5289"/>
      </w:tblGrid>
      <w:tr w:rsidR="00045642" w:rsidRPr="003D066C" w14:paraId="27C5004B" w14:textId="77777777" w:rsidTr="00DF758B">
        <w:trPr>
          <w:trHeight w:val="671"/>
          <w:jc w:val="center"/>
        </w:trPr>
        <w:tc>
          <w:tcPr>
            <w:tcW w:w="4640" w:type="dxa"/>
            <w:gridSpan w:val="2"/>
            <w:shd w:val="clear" w:color="auto" w:fill="619C9C" w:themeFill="accent1"/>
            <w:vAlign w:val="center"/>
          </w:tcPr>
          <w:p w14:paraId="7B829A6F" w14:textId="21E21186" w:rsidR="00045642" w:rsidRPr="003D066C" w:rsidRDefault="00045642" w:rsidP="00712B2D">
            <w:pPr>
              <w:spacing w:after="0" w:line="240" w:lineRule="auto"/>
              <w:jc w:val="center"/>
              <w:rPr>
                <w:color w:val="232223" w:themeColor="text1" w:themeShade="80"/>
                <w:sz w:val="20"/>
                <w:szCs w:val="20"/>
                <w:lang w:val="ro-RO"/>
              </w:rPr>
            </w:pPr>
            <w:r w:rsidRPr="003D066C">
              <w:rPr>
                <w:color w:val="F8F4F5" w:themeColor="background1"/>
                <w:lang w:val="ro-RO"/>
              </w:rPr>
              <w:t>Comunicări, calendar și termene</w:t>
            </w:r>
          </w:p>
        </w:tc>
        <w:tc>
          <w:tcPr>
            <w:tcW w:w="236" w:type="dxa"/>
            <w:tcBorders>
              <w:top w:val="single" w:sz="4" w:space="0" w:color="FFFFFF"/>
              <w:bottom w:val="single" w:sz="4" w:space="0" w:color="FFFFFF"/>
            </w:tcBorders>
          </w:tcPr>
          <w:p w14:paraId="5C6B7CD9" w14:textId="77777777" w:rsidR="00045642" w:rsidRPr="003D066C" w:rsidRDefault="00045642" w:rsidP="00712B2D">
            <w:pPr>
              <w:spacing w:after="0" w:line="240" w:lineRule="auto"/>
              <w:jc w:val="center"/>
              <w:rPr>
                <w:b/>
                <w:bCs/>
                <w:color w:val="F8F4F5" w:themeColor="background1"/>
                <w:sz w:val="20"/>
                <w:szCs w:val="20"/>
                <w:lang w:val="ro-RO"/>
              </w:rPr>
            </w:pPr>
          </w:p>
        </w:tc>
        <w:tc>
          <w:tcPr>
            <w:tcW w:w="5289" w:type="dxa"/>
            <w:shd w:val="clear" w:color="auto" w:fill="304E4E" w:themeFill="accent1" w:themeFillShade="80"/>
            <w:vAlign w:val="center"/>
          </w:tcPr>
          <w:p w14:paraId="22A179A9" w14:textId="2E892967" w:rsidR="00045642" w:rsidRPr="003D066C" w:rsidRDefault="00045642" w:rsidP="00712B2D">
            <w:pPr>
              <w:spacing w:after="0" w:line="240" w:lineRule="auto"/>
              <w:jc w:val="left"/>
              <w:rPr>
                <w:b/>
                <w:bCs/>
                <w:color w:val="F8F4F5" w:themeColor="background1"/>
                <w:sz w:val="20"/>
                <w:szCs w:val="20"/>
                <w:lang w:val="ro-RO"/>
              </w:rPr>
            </w:pPr>
            <w:r w:rsidRPr="003D066C">
              <w:rPr>
                <w:b/>
                <w:bCs/>
                <w:color w:val="F8F4F5" w:themeColor="background1"/>
                <w:sz w:val="20"/>
                <w:szCs w:val="20"/>
                <w:lang w:val="ro-RO"/>
              </w:rPr>
              <w:t>NOTE IMPORTANTE</w:t>
            </w:r>
          </w:p>
        </w:tc>
      </w:tr>
      <w:tr w:rsidR="00045642" w:rsidRPr="003D066C" w14:paraId="07581A24" w14:textId="77777777" w:rsidTr="00DF758B">
        <w:trPr>
          <w:trHeight w:val="645"/>
          <w:jc w:val="center"/>
        </w:trPr>
        <w:tc>
          <w:tcPr>
            <w:tcW w:w="2088" w:type="dxa"/>
            <w:shd w:val="clear" w:color="auto" w:fill="DFEBEB" w:themeFill="accent1" w:themeFillTint="33"/>
            <w:vAlign w:val="center"/>
          </w:tcPr>
          <w:p w14:paraId="4BA9040E" w14:textId="197FA761" w:rsidR="00045642" w:rsidRPr="003D066C" w:rsidRDefault="00045642" w:rsidP="00045642">
            <w:pPr>
              <w:spacing w:after="0" w:line="240" w:lineRule="auto"/>
              <w:jc w:val="center"/>
              <w:rPr>
                <w:b/>
                <w:bCs/>
                <w:color w:val="232223" w:themeColor="text1" w:themeShade="80"/>
                <w:sz w:val="20"/>
                <w:szCs w:val="20"/>
                <w:lang w:val="ro-RO"/>
              </w:rPr>
            </w:pPr>
            <w:r w:rsidRPr="003D066C">
              <w:rPr>
                <w:b/>
                <w:bCs/>
                <w:color w:val="232223" w:themeColor="text1" w:themeShade="80"/>
                <w:sz w:val="20"/>
                <w:szCs w:val="20"/>
                <w:lang w:val="ro-RO"/>
              </w:rPr>
              <w:t>Ac</w:t>
            </w:r>
            <w:r w:rsidRPr="003D066C">
              <w:rPr>
                <w:rFonts w:ascii="Cambria" w:hAnsi="Cambria"/>
                <w:b/>
                <w:bCs/>
                <w:color w:val="232223" w:themeColor="text1" w:themeShade="80"/>
                <w:sz w:val="20"/>
                <w:szCs w:val="20"/>
                <w:lang w:val="ro-RO"/>
              </w:rPr>
              <w:t>ţ</w:t>
            </w:r>
            <w:r w:rsidRPr="003D066C">
              <w:rPr>
                <w:b/>
                <w:bCs/>
                <w:color w:val="232223" w:themeColor="text1" w:themeShade="80"/>
                <w:sz w:val="20"/>
                <w:szCs w:val="20"/>
                <w:lang w:val="ro-RO"/>
              </w:rPr>
              <w:t>iune</w:t>
            </w:r>
          </w:p>
        </w:tc>
        <w:tc>
          <w:tcPr>
            <w:tcW w:w="2552" w:type="dxa"/>
            <w:shd w:val="clear" w:color="auto" w:fill="DFEBEB" w:themeFill="accent1" w:themeFillTint="33"/>
            <w:vAlign w:val="center"/>
          </w:tcPr>
          <w:p w14:paraId="2E0D5984" w14:textId="5DD2EE1F" w:rsidR="00045642" w:rsidRPr="003D066C" w:rsidRDefault="00045642" w:rsidP="00045642">
            <w:pPr>
              <w:spacing w:after="0" w:line="240" w:lineRule="auto"/>
              <w:jc w:val="center"/>
              <w:rPr>
                <w:b/>
                <w:bCs/>
                <w:color w:val="232223" w:themeColor="text1" w:themeShade="80"/>
                <w:sz w:val="20"/>
                <w:szCs w:val="20"/>
                <w:lang w:val="ro-RO"/>
              </w:rPr>
            </w:pPr>
            <w:r w:rsidRPr="003D066C">
              <w:rPr>
                <w:rFonts w:ascii="Cambria" w:hAnsi="Cambria"/>
                <w:b/>
                <w:bCs/>
                <w:color w:val="232223" w:themeColor="text1" w:themeShade="80"/>
                <w:sz w:val="20"/>
                <w:szCs w:val="20"/>
                <w:lang w:val="ro-RO"/>
              </w:rPr>
              <w:t>Î</w:t>
            </w:r>
            <w:r w:rsidRPr="003D066C">
              <w:rPr>
                <w:b/>
                <w:bCs/>
                <w:color w:val="232223" w:themeColor="text1" w:themeShade="80"/>
                <w:sz w:val="20"/>
                <w:szCs w:val="20"/>
                <w:lang w:val="ro-RO"/>
              </w:rPr>
              <w:t>n termen de</w:t>
            </w:r>
          </w:p>
        </w:tc>
        <w:tc>
          <w:tcPr>
            <w:tcW w:w="236" w:type="dxa"/>
            <w:tcBorders>
              <w:top w:val="single" w:sz="4" w:space="0" w:color="FFFFFF"/>
              <w:bottom w:val="single" w:sz="4" w:space="0" w:color="FFFFFF"/>
            </w:tcBorders>
          </w:tcPr>
          <w:p w14:paraId="512FDAEB" w14:textId="77777777" w:rsidR="00045642" w:rsidRPr="003D066C" w:rsidRDefault="00045642" w:rsidP="00045642">
            <w:pPr>
              <w:spacing w:after="0" w:line="240" w:lineRule="auto"/>
              <w:jc w:val="center"/>
              <w:rPr>
                <w:b/>
                <w:bCs/>
                <w:color w:val="232223" w:themeColor="text1" w:themeShade="80"/>
                <w:sz w:val="20"/>
                <w:szCs w:val="20"/>
                <w:lang w:val="ro-RO"/>
              </w:rPr>
            </w:pPr>
          </w:p>
        </w:tc>
        <w:tc>
          <w:tcPr>
            <w:tcW w:w="5289" w:type="dxa"/>
            <w:vMerge w:val="restart"/>
            <w:vAlign w:val="center"/>
          </w:tcPr>
          <w:p w14:paraId="68243AA6" w14:textId="6A177FA6" w:rsidR="008B2350" w:rsidRPr="003D066C" w:rsidRDefault="008B2350">
            <w:pPr>
              <w:numPr>
                <w:ilvl w:val="0"/>
                <w:numId w:val="38"/>
              </w:numPr>
              <w:spacing w:before="100" w:beforeAutospacing="1" w:after="100" w:afterAutospacing="1" w:line="240" w:lineRule="auto"/>
              <w:rPr>
                <w:rFonts w:asciiTheme="majorHAnsi" w:eastAsia="Times New Roman" w:hAnsiTheme="majorHAnsi" w:cs="Times New Roman"/>
                <w:i/>
                <w:color w:val="auto"/>
                <w:sz w:val="20"/>
                <w:szCs w:val="20"/>
                <w:lang w:val="ro-RO"/>
              </w:rPr>
            </w:pPr>
            <w:r w:rsidRPr="003D066C">
              <w:rPr>
                <w:rFonts w:asciiTheme="majorHAnsi" w:eastAsia="Times New Roman" w:hAnsiTheme="majorHAnsi" w:cs="Times New Roman"/>
                <w:i/>
                <w:color w:val="auto"/>
                <w:sz w:val="20"/>
                <w:szCs w:val="20"/>
                <w:lang w:val="ro-RO"/>
              </w:rPr>
              <w:t xml:space="preserve">În această </w:t>
            </w:r>
            <w:r w:rsidR="00A846F5">
              <w:rPr>
                <w:rFonts w:asciiTheme="majorHAnsi" w:eastAsia="Times New Roman" w:hAnsiTheme="majorHAnsi" w:cs="Times New Roman"/>
                <w:i/>
                <w:color w:val="auto"/>
                <w:sz w:val="20"/>
                <w:szCs w:val="20"/>
                <w:lang w:val="ro-RO"/>
              </w:rPr>
              <w:t>etapă</w:t>
            </w:r>
            <w:r w:rsidRPr="003D066C">
              <w:rPr>
                <w:rFonts w:asciiTheme="majorHAnsi" w:eastAsia="Times New Roman" w:hAnsiTheme="majorHAnsi" w:cs="Times New Roman"/>
                <w:i/>
                <w:color w:val="auto"/>
                <w:sz w:val="20"/>
                <w:szCs w:val="20"/>
                <w:lang w:val="ro-RO"/>
              </w:rPr>
              <w:t>, Comitetul poate solicita clarificări cu privire la conținutul propunerii, exclusiv prin e-mail. Orice solicitări de clarific</w:t>
            </w:r>
            <w:r w:rsidR="00A846F5">
              <w:rPr>
                <w:rFonts w:asciiTheme="majorHAnsi" w:eastAsia="Times New Roman" w:hAnsiTheme="majorHAnsi" w:cs="Times New Roman"/>
                <w:i/>
                <w:color w:val="auto"/>
                <w:sz w:val="20"/>
                <w:szCs w:val="20"/>
                <w:lang w:val="ro-RO"/>
              </w:rPr>
              <w:t>are</w:t>
            </w:r>
            <w:r w:rsidRPr="003D066C">
              <w:rPr>
                <w:rFonts w:asciiTheme="majorHAnsi" w:eastAsia="Times New Roman" w:hAnsiTheme="majorHAnsi" w:cs="Times New Roman"/>
                <w:i/>
                <w:color w:val="auto"/>
                <w:sz w:val="20"/>
                <w:szCs w:val="20"/>
                <w:lang w:val="ro-RO"/>
              </w:rPr>
              <w:t xml:space="preserve"> vor fi trimise în aceeași perioadă.</w:t>
            </w:r>
          </w:p>
          <w:p w14:paraId="57D451EF" w14:textId="0F51AF30" w:rsidR="00045642" w:rsidRPr="003D066C" w:rsidRDefault="008B2350">
            <w:pPr>
              <w:numPr>
                <w:ilvl w:val="0"/>
                <w:numId w:val="38"/>
              </w:numPr>
              <w:spacing w:before="100" w:beforeAutospacing="1" w:after="100" w:afterAutospacing="1" w:line="240" w:lineRule="auto"/>
              <w:rPr>
                <w:rFonts w:ascii="Times New Roman" w:eastAsia="Times New Roman" w:hAnsi="Times New Roman" w:cs="Times New Roman"/>
                <w:color w:val="auto"/>
                <w:sz w:val="24"/>
                <w:szCs w:val="24"/>
                <w:lang w:val="ro-RO"/>
              </w:rPr>
            </w:pPr>
            <w:r w:rsidRPr="003D066C">
              <w:rPr>
                <w:rFonts w:asciiTheme="majorHAnsi" w:eastAsia="Times New Roman" w:hAnsiTheme="majorHAnsi" w:cs="Times New Roman"/>
                <w:i/>
                <w:color w:val="auto"/>
                <w:sz w:val="20"/>
                <w:szCs w:val="20"/>
                <w:lang w:val="ro-RO"/>
              </w:rPr>
              <w:t xml:space="preserve">Rezultatele evaluării tehnice vor fi </w:t>
            </w:r>
            <w:r w:rsidR="00A846F5">
              <w:rPr>
                <w:rFonts w:asciiTheme="majorHAnsi" w:eastAsia="Times New Roman" w:hAnsiTheme="majorHAnsi" w:cs="Times New Roman"/>
                <w:i/>
                <w:color w:val="auto"/>
                <w:sz w:val="20"/>
                <w:szCs w:val="20"/>
                <w:lang w:val="ro-RO"/>
              </w:rPr>
              <w:t>comunicate</w:t>
            </w:r>
            <w:r w:rsidRPr="003D066C">
              <w:rPr>
                <w:rFonts w:asciiTheme="majorHAnsi" w:eastAsia="Times New Roman" w:hAnsiTheme="majorHAnsi" w:cs="Times New Roman"/>
                <w:i/>
                <w:color w:val="auto"/>
                <w:sz w:val="20"/>
                <w:szCs w:val="20"/>
                <w:lang w:val="ro-RO"/>
              </w:rPr>
              <w:t xml:space="preserve"> numai dacă societatea trece și de </w:t>
            </w:r>
            <w:r w:rsidR="00A846F5">
              <w:rPr>
                <w:rFonts w:asciiTheme="majorHAnsi" w:eastAsia="Times New Roman" w:hAnsiTheme="majorHAnsi" w:cs="Times New Roman"/>
                <w:i/>
                <w:color w:val="auto"/>
                <w:sz w:val="20"/>
                <w:szCs w:val="20"/>
                <w:lang w:val="ro-RO"/>
              </w:rPr>
              <w:t xml:space="preserve">etapa de </w:t>
            </w:r>
            <w:r w:rsidRPr="003D066C">
              <w:rPr>
                <w:rFonts w:asciiTheme="majorHAnsi" w:eastAsia="Times New Roman" w:hAnsiTheme="majorHAnsi" w:cs="Times New Roman"/>
                <w:i/>
                <w:color w:val="auto"/>
                <w:sz w:val="20"/>
                <w:szCs w:val="20"/>
                <w:lang w:val="ro-RO"/>
              </w:rPr>
              <w:t>verificare</w:t>
            </w:r>
            <w:r w:rsidR="00A846F5">
              <w:rPr>
                <w:rFonts w:asciiTheme="majorHAnsi" w:eastAsia="Times New Roman" w:hAnsiTheme="majorHAnsi" w:cs="Times New Roman"/>
                <w:i/>
                <w:color w:val="auto"/>
                <w:sz w:val="20"/>
                <w:szCs w:val="20"/>
                <w:lang w:val="ro-RO"/>
              </w:rPr>
              <w:t xml:space="preserve"> </w:t>
            </w:r>
            <w:r w:rsidRPr="003D066C">
              <w:rPr>
                <w:rFonts w:asciiTheme="majorHAnsi" w:eastAsia="Times New Roman" w:hAnsiTheme="majorHAnsi" w:cs="Times New Roman"/>
                <w:i/>
                <w:color w:val="auto"/>
                <w:sz w:val="20"/>
                <w:szCs w:val="20"/>
                <w:lang w:val="ro-RO"/>
              </w:rPr>
              <w:t>a eligibilității.</w:t>
            </w:r>
          </w:p>
        </w:tc>
      </w:tr>
      <w:tr w:rsidR="00045642" w:rsidRPr="003D066C" w14:paraId="7005554C" w14:textId="77777777" w:rsidTr="00DF758B">
        <w:trPr>
          <w:trHeight w:val="1070"/>
          <w:jc w:val="center"/>
        </w:trPr>
        <w:tc>
          <w:tcPr>
            <w:tcW w:w="2088" w:type="dxa"/>
            <w:vAlign w:val="center"/>
          </w:tcPr>
          <w:p w14:paraId="59EF8229" w14:textId="1D34E973" w:rsidR="00045642" w:rsidRPr="003D066C" w:rsidRDefault="002C42CE" w:rsidP="00712B2D">
            <w:pPr>
              <w:spacing w:after="0" w:line="240" w:lineRule="auto"/>
              <w:jc w:val="center"/>
              <w:rPr>
                <w:color w:val="232223" w:themeColor="text2" w:themeShade="80"/>
                <w:sz w:val="20"/>
                <w:szCs w:val="20"/>
                <w:u w:val="single"/>
                <w:lang w:val="ro-RO"/>
              </w:rPr>
            </w:pPr>
            <w:r w:rsidRPr="003D066C">
              <w:rPr>
                <w:color w:val="474448" w:themeColor="text1"/>
                <w:sz w:val="20"/>
                <w:szCs w:val="20"/>
                <w:lang w:val="ro-RO"/>
              </w:rPr>
              <w:t>Evaluare tehnică finalizată (de către Comitetul de evaluare)</w:t>
            </w:r>
          </w:p>
        </w:tc>
        <w:tc>
          <w:tcPr>
            <w:tcW w:w="2552" w:type="dxa"/>
            <w:vAlign w:val="center"/>
          </w:tcPr>
          <w:p w14:paraId="546149BE" w14:textId="076FA0D3" w:rsidR="00045642" w:rsidRPr="00FE5796" w:rsidRDefault="002C42CE" w:rsidP="00FE5796">
            <w:pPr>
              <w:spacing w:before="100" w:beforeAutospacing="1" w:after="100" w:afterAutospacing="1" w:line="240" w:lineRule="auto"/>
              <w:jc w:val="center"/>
              <w:rPr>
                <w:rFonts w:asciiTheme="majorHAnsi" w:eastAsia="Times New Roman" w:hAnsiTheme="majorHAnsi" w:cs="Times New Roman"/>
                <w:color w:val="auto"/>
                <w:sz w:val="20"/>
                <w:szCs w:val="20"/>
                <w:lang w:val="ro-RO"/>
              </w:rPr>
            </w:pPr>
            <w:r w:rsidRPr="003D066C">
              <w:rPr>
                <w:rFonts w:asciiTheme="majorHAnsi" w:eastAsia="Times New Roman" w:hAnsiTheme="majorHAnsi" w:cs="Times New Roman"/>
                <w:color w:val="auto"/>
                <w:sz w:val="20"/>
                <w:szCs w:val="20"/>
                <w:lang w:val="ro-RO"/>
              </w:rPr>
              <w:t>aproximativ 55 de zile calendaristice de la data închiderii apelului.</w:t>
            </w:r>
          </w:p>
        </w:tc>
        <w:tc>
          <w:tcPr>
            <w:tcW w:w="236" w:type="dxa"/>
            <w:tcBorders>
              <w:top w:val="single" w:sz="4" w:space="0" w:color="FFFFFF"/>
              <w:bottom w:val="single" w:sz="4" w:space="0" w:color="FFFFFF"/>
            </w:tcBorders>
          </w:tcPr>
          <w:p w14:paraId="3356D89D" w14:textId="77777777" w:rsidR="00045642" w:rsidRPr="003D066C" w:rsidRDefault="00045642" w:rsidP="00712B2D">
            <w:pPr>
              <w:spacing w:after="0" w:line="240" w:lineRule="auto"/>
              <w:jc w:val="center"/>
              <w:rPr>
                <w:color w:val="232223" w:themeColor="text2" w:themeShade="80"/>
                <w:sz w:val="20"/>
                <w:szCs w:val="20"/>
                <w:lang w:val="ro-RO"/>
              </w:rPr>
            </w:pPr>
          </w:p>
        </w:tc>
        <w:tc>
          <w:tcPr>
            <w:tcW w:w="5289" w:type="dxa"/>
            <w:vMerge/>
          </w:tcPr>
          <w:p w14:paraId="25C0C9AA" w14:textId="77777777" w:rsidR="00045642" w:rsidRPr="003D066C" w:rsidRDefault="00045642" w:rsidP="00712B2D">
            <w:pPr>
              <w:spacing w:after="0" w:line="240" w:lineRule="auto"/>
              <w:jc w:val="center"/>
              <w:rPr>
                <w:color w:val="232223" w:themeColor="text2" w:themeShade="80"/>
                <w:sz w:val="20"/>
                <w:szCs w:val="20"/>
                <w:lang w:val="ro-RO"/>
              </w:rPr>
            </w:pPr>
          </w:p>
        </w:tc>
      </w:tr>
    </w:tbl>
    <w:p w14:paraId="7130DA43" w14:textId="77DB8D46" w:rsidR="00DE48A1" w:rsidRPr="003D066C" w:rsidRDefault="00FE5796" w:rsidP="00DE48A1">
      <w:pPr>
        <w:spacing w:after="0" w:line="240" w:lineRule="auto"/>
        <w:rPr>
          <w:rFonts w:eastAsia="Titillium Web" w:cs="Titillium Web"/>
          <w:b/>
          <w:bCs/>
          <w:color w:val="487474" w:themeColor="accent1" w:themeShade="BF"/>
          <w:lang w:val="ro-RO"/>
        </w:rPr>
      </w:pPr>
      <w:r w:rsidRPr="003D066C">
        <w:rPr>
          <w:rFonts w:eastAsia="Titillium Web" w:cs="Titillium Web"/>
          <w:b/>
          <w:bCs/>
          <w:noProof/>
          <w:color w:val="487474" w:themeColor="accent1" w:themeShade="BF"/>
          <w:lang w:val="ro-RO"/>
        </w:rPr>
        <w:drawing>
          <wp:anchor distT="0" distB="0" distL="114300" distR="114300" simplePos="0" relativeHeight="251676706" behindDoc="0" locked="0" layoutInCell="1" allowOverlap="1" wp14:anchorId="1930D540" wp14:editId="6A85DA4A">
            <wp:simplePos x="0" y="0"/>
            <wp:positionH relativeFrom="margin">
              <wp:posOffset>5405120</wp:posOffset>
            </wp:positionH>
            <wp:positionV relativeFrom="paragraph">
              <wp:posOffset>57785</wp:posOffset>
            </wp:positionV>
            <wp:extent cx="323850" cy="323850"/>
            <wp:effectExtent l="0" t="0" r="0" b="0"/>
            <wp:wrapNone/>
            <wp:docPr id="714046935" name="Graphic 23" descr="Magnifying glass outline">
              <a:extLst xmlns:a="http://schemas.openxmlformats.org/drawingml/2006/main">
                <a:ext uri="{FF2B5EF4-FFF2-40B4-BE49-F238E27FC236}">
                  <a16:creationId xmlns:a16="http://schemas.microsoft.com/office/drawing/2014/main" id="{A345CA2A-9169-5F9A-4EB0-42221C2436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descr="Magnifying glass outline">
                      <a:extLst>
                        <a:ext uri="{FF2B5EF4-FFF2-40B4-BE49-F238E27FC236}">
                          <a16:creationId xmlns:a16="http://schemas.microsoft.com/office/drawing/2014/main" id="{A345CA2A-9169-5F9A-4EB0-42221C24363E}"/>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4F047052" w14:textId="61982248" w:rsidR="00FF3290" w:rsidRPr="00BA585C" w:rsidRDefault="00FE5796" w:rsidP="00F35AB0">
      <w:pPr>
        <w:pStyle w:val="ListParagraph"/>
        <w:numPr>
          <w:ilvl w:val="2"/>
          <w:numId w:val="17"/>
        </w:numPr>
        <w:spacing w:after="0" w:line="240" w:lineRule="auto"/>
        <w:rPr>
          <w:rFonts w:eastAsia="Titillium Web" w:cs="Titillium Web"/>
          <w:b/>
          <w:bCs/>
          <w:color w:val="487474" w:themeColor="accent1" w:themeShade="BF"/>
          <w:lang w:val="ro-RO"/>
        </w:rPr>
      </w:pPr>
      <w:r w:rsidRPr="00BA585C">
        <w:rPr>
          <w:rFonts w:eastAsia="Titillium Web" w:cs="Titillium Web"/>
          <w:b/>
          <w:noProof/>
          <w:color w:val="619C9C"/>
          <w:lang w:val="ro-RO"/>
        </w:rPr>
        <mc:AlternateContent>
          <mc:Choice Requires="wps">
            <w:drawing>
              <wp:anchor distT="0" distB="0" distL="114300" distR="114300" simplePos="0" relativeHeight="251691042" behindDoc="0" locked="0" layoutInCell="1" allowOverlap="1" wp14:anchorId="3F5F9159" wp14:editId="320871D0">
                <wp:simplePos x="0" y="0"/>
                <wp:positionH relativeFrom="margin">
                  <wp:posOffset>2694305</wp:posOffset>
                </wp:positionH>
                <wp:positionV relativeFrom="paragraph">
                  <wp:posOffset>151765</wp:posOffset>
                </wp:positionV>
                <wp:extent cx="2965450" cy="19050"/>
                <wp:effectExtent l="0" t="0" r="25400" b="19050"/>
                <wp:wrapNone/>
                <wp:docPr id="733502212" name="Straight Connector 4"/>
                <wp:cNvGraphicFramePr/>
                <a:graphic xmlns:a="http://schemas.openxmlformats.org/drawingml/2006/main">
                  <a:graphicData uri="http://schemas.microsoft.com/office/word/2010/wordprocessingShape">
                    <wps:wsp>
                      <wps:cNvCnPr/>
                      <wps:spPr>
                        <a:xfrm>
                          <a:off x="0" y="0"/>
                          <a:ext cx="29654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3A3DBB" id="Straight Connector 4" o:spid="_x0000_s1026" style="position:absolute;z-index:2516910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2.15pt,11.95pt" to="445.6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" strokecolor="#619c9c [3204]" strokeweight=".5pt">
                <v:stroke joinstyle="miter"/>
                <w10:wrap anchorx="margin"/>
              </v:line>
            </w:pict>
          </mc:Fallback>
        </mc:AlternateContent>
      </w:r>
      <w:r w:rsidR="00CA6D25" w:rsidRPr="00BA585C">
        <w:rPr>
          <w:rFonts w:eastAsia="Titillium Web" w:cs="Titillium Web"/>
          <w:b/>
          <w:color w:val="619C9C"/>
          <w:lang w:val="ro-RO"/>
        </w:rPr>
        <w:t>Evaluarea eligibilității companiei</w:t>
      </w:r>
    </w:p>
    <w:p w14:paraId="7855D0B4" w14:textId="6B556C1A" w:rsidR="00FF3290" w:rsidRDefault="00CA6D25">
      <w:pPr>
        <w:pStyle w:val="P68B1DB1-Normal30"/>
        <w:spacing w:after="0" w:line="240" w:lineRule="auto"/>
        <w:rPr>
          <w:sz w:val="22"/>
          <w:szCs w:val="22"/>
          <w:lang w:val="ro-RO"/>
        </w:rPr>
      </w:pPr>
      <w:r w:rsidRPr="00FE5796">
        <w:rPr>
          <w:sz w:val="22"/>
          <w:szCs w:val="22"/>
          <w:lang w:val="ro-RO"/>
        </w:rPr>
        <w:t xml:space="preserve">Ultima etapă de evaluare este </w:t>
      </w:r>
      <w:r w:rsidR="007F3F53" w:rsidRPr="00FE5796">
        <w:rPr>
          <w:sz w:val="22"/>
          <w:szCs w:val="22"/>
          <w:lang w:val="ro-RO"/>
        </w:rPr>
        <w:t>realizat</w:t>
      </w:r>
      <w:r w:rsidR="007F3F53" w:rsidRPr="00FE5796">
        <w:rPr>
          <w:rFonts w:ascii="Cambria" w:hAnsi="Cambria"/>
          <w:sz w:val="22"/>
          <w:szCs w:val="22"/>
          <w:lang w:val="ro-RO"/>
        </w:rPr>
        <w:t>ă</w:t>
      </w:r>
      <w:r w:rsidRPr="00FE5796">
        <w:rPr>
          <w:sz w:val="22"/>
          <w:szCs w:val="22"/>
          <w:lang w:val="ro-RO"/>
        </w:rPr>
        <w:t xml:space="preserve"> de </w:t>
      </w:r>
      <w:r w:rsidR="00B015CB">
        <w:rPr>
          <w:sz w:val="22"/>
          <w:szCs w:val="22"/>
          <w:lang w:val="ro-RO"/>
        </w:rPr>
        <w:t>C</w:t>
      </w:r>
      <w:r w:rsidRPr="00FE5796">
        <w:rPr>
          <w:sz w:val="22"/>
          <w:szCs w:val="22"/>
          <w:lang w:val="ro-RO"/>
        </w:rPr>
        <w:t xml:space="preserve">entrele </w:t>
      </w:r>
      <w:r w:rsidR="00B015CB">
        <w:rPr>
          <w:sz w:val="22"/>
          <w:szCs w:val="22"/>
          <w:lang w:val="ro-RO"/>
        </w:rPr>
        <w:t>N</w:t>
      </w:r>
      <w:r w:rsidRPr="00FE5796">
        <w:rPr>
          <w:sz w:val="22"/>
          <w:szCs w:val="22"/>
          <w:lang w:val="ro-RO"/>
        </w:rPr>
        <w:t xml:space="preserve">aționale de </w:t>
      </w:r>
      <w:r w:rsidR="00B015CB">
        <w:rPr>
          <w:sz w:val="22"/>
          <w:szCs w:val="22"/>
          <w:lang w:val="ro-RO"/>
        </w:rPr>
        <w:t>C</w:t>
      </w:r>
      <w:r w:rsidRPr="00FE5796">
        <w:rPr>
          <w:sz w:val="22"/>
          <w:szCs w:val="22"/>
          <w:lang w:val="ro-RO"/>
        </w:rPr>
        <w:t>oordonare (</w:t>
      </w:r>
      <w:r w:rsidR="00753A8B" w:rsidRPr="00FE5796">
        <w:rPr>
          <w:sz w:val="22"/>
          <w:szCs w:val="22"/>
          <w:lang w:val="ro-RO"/>
        </w:rPr>
        <w:t>NCC</w:t>
      </w:r>
      <w:r w:rsidR="00AD2374" w:rsidRPr="00FE5796">
        <w:rPr>
          <w:sz w:val="22"/>
          <w:szCs w:val="22"/>
          <w:lang w:val="ro-RO"/>
        </w:rPr>
        <w:t>-urile</w:t>
      </w:r>
      <w:r w:rsidRPr="00FE5796">
        <w:rPr>
          <w:sz w:val="22"/>
          <w:szCs w:val="22"/>
          <w:lang w:val="ro-RO"/>
        </w:rPr>
        <w:t>) din statul membru în care este stabilită so</w:t>
      </w:r>
      <w:r w:rsidR="00AD2374" w:rsidRPr="00FE5796">
        <w:rPr>
          <w:sz w:val="22"/>
          <w:szCs w:val="22"/>
          <w:lang w:val="ro-RO"/>
        </w:rPr>
        <w:t>cietatea solicitantă. Scopul NCC</w:t>
      </w:r>
      <w:r w:rsidRPr="00FE5796">
        <w:rPr>
          <w:sz w:val="22"/>
          <w:szCs w:val="22"/>
          <w:lang w:val="ro-RO"/>
        </w:rPr>
        <w:t xml:space="preserve"> este de a verifica conformitatea cu toate cerințele de eligibilitate ale societății </w:t>
      </w:r>
      <w:r w:rsidR="00BA585C">
        <w:rPr>
          <w:sz w:val="22"/>
          <w:szCs w:val="22"/>
          <w:lang w:val="ro-RO"/>
        </w:rPr>
        <w:t xml:space="preserve">așa cum sunt </w:t>
      </w:r>
      <w:r w:rsidRPr="00FE5796">
        <w:rPr>
          <w:sz w:val="22"/>
          <w:szCs w:val="22"/>
          <w:lang w:val="ro-RO"/>
        </w:rPr>
        <w:t xml:space="preserve">specificate în </w:t>
      </w:r>
      <w:r w:rsidR="00BA585C">
        <w:rPr>
          <w:sz w:val="22"/>
          <w:szCs w:val="22"/>
          <w:lang w:val="ro-RO"/>
        </w:rPr>
        <w:t>Apel</w:t>
      </w:r>
      <w:r w:rsidRPr="00FE5796">
        <w:rPr>
          <w:sz w:val="22"/>
          <w:szCs w:val="22"/>
          <w:lang w:val="ro-RO"/>
        </w:rPr>
        <w:t xml:space="preserve">. În această etapă, </w:t>
      </w:r>
      <w:r w:rsidR="007F3F53" w:rsidRPr="00FE5796">
        <w:rPr>
          <w:sz w:val="22"/>
          <w:szCs w:val="22"/>
          <w:lang w:val="ro-RO"/>
        </w:rPr>
        <w:t>NCC-urile</w:t>
      </w:r>
      <w:r w:rsidRPr="00FE5796">
        <w:rPr>
          <w:sz w:val="22"/>
          <w:szCs w:val="22"/>
          <w:lang w:val="ro-RO"/>
        </w:rPr>
        <w:t xml:space="preserve"> pot solicita documente suplimentare. În acest caz, solicitantul se poate conecta din nou la platformă pentru a completa câmpurile deblocate sau pentru a încărca documentele solicitate.</w:t>
      </w:r>
    </w:p>
    <w:p w14:paraId="1B33E0C8" w14:textId="77777777" w:rsidR="00B015CB" w:rsidRPr="00FE5796" w:rsidRDefault="00B015CB">
      <w:pPr>
        <w:pStyle w:val="P68B1DB1-Normal30"/>
        <w:spacing w:after="0" w:line="240" w:lineRule="auto"/>
        <w:rPr>
          <w:sz w:val="22"/>
          <w:szCs w:val="22"/>
          <w:lang w:val="ro-RO"/>
        </w:rPr>
      </w:pPr>
    </w:p>
    <w:p w14:paraId="2E869876" w14:textId="65FD29FB" w:rsidR="00B12AAA" w:rsidRPr="003D066C" w:rsidRDefault="00B12AAA">
      <w:pPr>
        <w:pStyle w:val="P68B1DB1-Normal30"/>
        <w:spacing w:after="0" w:line="240" w:lineRule="auto"/>
        <w:rPr>
          <w:lang w:val="ro-RO"/>
        </w:rPr>
      </w:pPr>
    </w:p>
    <w:tbl>
      <w:tblPr>
        <w:tblStyle w:val="TableGrid"/>
        <w:tblW w:w="10440" w:type="dxa"/>
        <w:jc w:val="center"/>
        <w:tblLayout w:type="fixed"/>
        <w:tblLook w:val="04A0" w:firstRow="1" w:lastRow="0" w:firstColumn="1" w:lastColumn="0" w:noHBand="0" w:noVBand="1"/>
      </w:tblPr>
      <w:tblGrid>
        <w:gridCol w:w="1705"/>
        <w:gridCol w:w="1260"/>
        <w:gridCol w:w="1679"/>
        <w:gridCol w:w="242"/>
        <w:gridCol w:w="5554"/>
      </w:tblGrid>
      <w:tr w:rsidR="00B12AAA" w:rsidRPr="003D066C" w14:paraId="741A205B" w14:textId="77777777" w:rsidTr="00DF758B">
        <w:trPr>
          <w:trHeight w:val="671"/>
          <w:jc w:val="center"/>
        </w:trPr>
        <w:tc>
          <w:tcPr>
            <w:tcW w:w="4644" w:type="dxa"/>
            <w:gridSpan w:val="3"/>
            <w:shd w:val="clear" w:color="auto" w:fill="619C9C" w:themeFill="accent1"/>
            <w:vAlign w:val="center"/>
          </w:tcPr>
          <w:p w14:paraId="6BE52199" w14:textId="61540704" w:rsidR="00B12AAA" w:rsidRPr="003D066C" w:rsidRDefault="00B12AAA" w:rsidP="00712B2D">
            <w:pPr>
              <w:spacing w:after="0" w:line="240" w:lineRule="auto"/>
              <w:jc w:val="center"/>
              <w:rPr>
                <w:color w:val="232223" w:themeColor="text1" w:themeShade="80"/>
                <w:sz w:val="20"/>
                <w:szCs w:val="20"/>
                <w:lang w:val="ro-RO"/>
              </w:rPr>
            </w:pPr>
            <w:r w:rsidRPr="003D066C">
              <w:rPr>
                <w:color w:val="F8F4F5" w:themeColor="background1"/>
                <w:lang w:val="ro-RO"/>
              </w:rPr>
              <w:lastRenderedPageBreak/>
              <w:t>Comunicări, calendar și termene</w:t>
            </w:r>
          </w:p>
        </w:tc>
        <w:tc>
          <w:tcPr>
            <w:tcW w:w="242" w:type="dxa"/>
            <w:tcBorders>
              <w:top w:val="single" w:sz="4" w:space="0" w:color="FFFFFF"/>
              <w:bottom w:val="single" w:sz="4" w:space="0" w:color="FFFFFF"/>
            </w:tcBorders>
          </w:tcPr>
          <w:p w14:paraId="5046CAB7" w14:textId="77777777" w:rsidR="00B12AAA" w:rsidRPr="003D066C" w:rsidRDefault="00B12AAA" w:rsidP="00712B2D">
            <w:pPr>
              <w:spacing w:after="0" w:line="240" w:lineRule="auto"/>
              <w:jc w:val="center"/>
              <w:rPr>
                <w:b/>
                <w:bCs/>
                <w:color w:val="F8F4F5" w:themeColor="background1"/>
                <w:sz w:val="20"/>
                <w:szCs w:val="20"/>
                <w:lang w:val="ro-RO"/>
              </w:rPr>
            </w:pPr>
          </w:p>
        </w:tc>
        <w:tc>
          <w:tcPr>
            <w:tcW w:w="5554" w:type="dxa"/>
            <w:shd w:val="clear" w:color="auto" w:fill="304E4E" w:themeFill="accent1" w:themeFillShade="80"/>
            <w:vAlign w:val="center"/>
          </w:tcPr>
          <w:p w14:paraId="46DBAA1E" w14:textId="209198FA" w:rsidR="00B12AAA" w:rsidRPr="003D066C" w:rsidRDefault="008C471B" w:rsidP="00712B2D">
            <w:pPr>
              <w:spacing w:after="0" w:line="240" w:lineRule="auto"/>
              <w:jc w:val="left"/>
              <w:rPr>
                <w:b/>
                <w:bCs/>
                <w:color w:val="F8F4F5" w:themeColor="background1"/>
                <w:sz w:val="20"/>
                <w:szCs w:val="20"/>
                <w:lang w:val="ro-RO"/>
              </w:rPr>
            </w:pPr>
            <w:r w:rsidRPr="003D066C">
              <w:rPr>
                <w:b/>
                <w:bCs/>
                <w:color w:val="F8F4F5" w:themeColor="background1"/>
                <w:sz w:val="20"/>
                <w:szCs w:val="20"/>
                <w:lang w:val="ro-RO"/>
              </w:rPr>
              <w:t>NOTE IMPORTANTE</w:t>
            </w:r>
          </w:p>
        </w:tc>
      </w:tr>
      <w:tr w:rsidR="00B12AAA" w:rsidRPr="003D066C" w14:paraId="18E9290A" w14:textId="77777777" w:rsidTr="00DF758B">
        <w:trPr>
          <w:trHeight w:val="350"/>
          <w:jc w:val="center"/>
        </w:trPr>
        <w:tc>
          <w:tcPr>
            <w:tcW w:w="1705" w:type="dxa"/>
            <w:shd w:val="clear" w:color="auto" w:fill="DFEBEB" w:themeFill="accent1" w:themeFillTint="33"/>
            <w:vAlign w:val="center"/>
          </w:tcPr>
          <w:p w14:paraId="29582CA2" w14:textId="4615329E" w:rsidR="00B12AAA" w:rsidRPr="003D066C" w:rsidRDefault="00B12AAA" w:rsidP="00B12AAA">
            <w:pPr>
              <w:spacing w:after="0" w:line="240" w:lineRule="auto"/>
              <w:jc w:val="center"/>
              <w:rPr>
                <w:b/>
                <w:bCs/>
                <w:color w:val="auto"/>
                <w:sz w:val="20"/>
                <w:szCs w:val="20"/>
                <w:lang w:val="ro-RO"/>
              </w:rPr>
            </w:pPr>
            <w:r w:rsidRPr="003D066C">
              <w:rPr>
                <w:color w:val="auto"/>
                <w:sz w:val="20"/>
                <w:szCs w:val="20"/>
                <w:lang w:val="ro-RO"/>
              </w:rPr>
              <w:t xml:space="preserve">Acțiune </w:t>
            </w:r>
          </w:p>
        </w:tc>
        <w:tc>
          <w:tcPr>
            <w:tcW w:w="1260" w:type="dxa"/>
            <w:shd w:val="clear" w:color="auto" w:fill="DFEBEB" w:themeFill="accent1" w:themeFillTint="33"/>
            <w:vAlign w:val="center"/>
          </w:tcPr>
          <w:p w14:paraId="36B51A25" w14:textId="5D74C885" w:rsidR="00B12AAA" w:rsidRPr="003D066C" w:rsidRDefault="00B12AAA" w:rsidP="00B12AAA">
            <w:pPr>
              <w:spacing w:after="0" w:line="240" w:lineRule="auto"/>
              <w:jc w:val="center"/>
              <w:rPr>
                <w:b/>
                <w:bCs/>
                <w:color w:val="auto"/>
                <w:sz w:val="20"/>
                <w:szCs w:val="20"/>
                <w:lang w:val="ro-RO"/>
              </w:rPr>
            </w:pPr>
            <w:r w:rsidRPr="003D066C">
              <w:rPr>
                <w:color w:val="auto"/>
                <w:sz w:val="20"/>
                <w:szCs w:val="20"/>
                <w:lang w:val="ro-RO"/>
              </w:rPr>
              <w:t>De la</w:t>
            </w:r>
          </w:p>
        </w:tc>
        <w:tc>
          <w:tcPr>
            <w:tcW w:w="1679" w:type="dxa"/>
            <w:shd w:val="clear" w:color="auto" w:fill="DFEBEB" w:themeFill="accent1" w:themeFillTint="33"/>
            <w:vAlign w:val="center"/>
          </w:tcPr>
          <w:p w14:paraId="37EBB091" w14:textId="282090DF" w:rsidR="00B12AAA" w:rsidRPr="003D066C" w:rsidRDefault="00B12AAA" w:rsidP="00B12AAA">
            <w:pPr>
              <w:spacing w:after="0" w:line="240" w:lineRule="auto"/>
              <w:jc w:val="center"/>
              <w:rPr>
                <w:b/>
                <w:bCs/>
                <w:color w:val="auto"/>
                <w:sz w:val="20"/>
                <w:szCs w:val="20"/>
                <w:lang w:val="ro-RO"/>
              </w:rPr>
            </w:pPr>
            <w:r w:rsidRPr="003D066C">
              <w:rPr>
                <w:color w:val="auto"/>
                <w:sz w:val="20"/>
                <w:szCs w:val="20"/>
                <w:lang w:val="ro-RO"/>
              </w:rPr>
              <w:t>Până la (zile calendaristice)</w:t>
            </w:r>
          </w:p>
        </w:tc>
        <w:tc>
          <w:tcPr>
            <w:tcW w:w="242" w:type="dxa"/>
            <w:tcBorders>
              <w:top w:val="single" w:sz="4" w:space="0" w:color="FFFFFF"/>
              <w:bottom w:val="single" w:sz="4" w:space="0" w:color="FFFFFF"/>
            </w:tcBorders>
          </w:tcPr>
          <w:p w14:paraId="67E16C29" w14:textId="77777777" w:rsidR="00B12AAA" w:rsidRPr="003D066C" w:rsidRDefault="00B12AAA" w:rsidP="00B12AAA">
            <w:pPr>
              <w:spacing w:after="0" w:line="240" w:lineRule="auto"/>
              <w:jc w:val="center"/>
              <w:rPr>
                <w:b/>
                <w:bCs/>
                <w:color w:val="232223" w:themeColor="text1" w:themeShade="80"/>
                <w:sz w:val="20"/>
                <w:szCs w:val="20"/>
                <w:lang w:val="ro-RO"/>
              </w:rPr>
            </w:pPr>
          </w:p>
        </w:tc>
        <w:tc>
          <w:tcPr>
            <w:tcW w:w="5554" w:type="dxa"/>
            <w:vMerge w:val="restart"/>
            <w:vAlign w:val="center"/>
          </w:tcPr>
          <w:p w14:paraId="330550F8" w14:textId="0692B32F" w:rsidR="008C471B" w:rsidRPr="003D066C" w:rsidRDefault="008C471B">
            <w:pPr>
              <w:pStyle w:val="P68B1DB1-ListParagraph29"/>
              <w:numPr>
                <w:ilvl w:val="0"/>
                <w:numId w:val="29"/>
              </w:numPr>
              <w:spacing w:after="0" w:line="240" w:lineRule="auto"/>
              <w:rPr>
                <w:iCs/>
                <w:lang w:val="ro-RO"/>
              </w:rPr>
            </w:pPr>
            <w:r w:rsidRPr="003D066C">
              <w:rPr>
                <w:lang w:val="ro-RO"/>
              </w:rPr>
              <w:t xml:space="preserve">Orice solicitare de documentație suplimentară va fi comunicată Companiei Solicitante prin notificări </w:t>
            </w:r>
            <w:r w:rsidR="00BA585C">
              <w:rPr>
                <w:lang w:val="ro-RO"/>
              </w:rPr>
              <w:t>în</w:t>
            </w:r>
            <w:r w:rsidRPr="003D066C">
              <w:rPr>
                <w:lang w:val="ro-RO"/>
              </w:rPr>
              <w:t xml:space="preserve"> Platformă și prin e-mail trimis la adresa furnizată în timpul înregistrării. </w:t>
            </w:r>
          </w:p>
          <w:p w14:paraId="6E000D90" w14:textId="77777777" w:rsidR="008C471B" w:rsidRPr="003D066C" w:rsidRDefault="008C471B">
            <w:pPr>
              <w:pStyle w:val="P68B1DB1-ListParagraph29"/>
              <w:numPr>
                <w:ilvl w:val="0"/>
                <w:numId w:val="28"/>
              </w:numPr>
              <w:spacing w:after="0" w:line="240" w:lineRule="auto"/>
              <w:jc w:val="left"/>
              <w:rPr>
                <w:iCs/>
                <w:lang w:val="ro-RO"/>
              </w:rPr>
            </w:pPr>
            <w:r w:rsidRPr="003D066C">
              <w:rPr>
                <w:lang w:val="ro-RO"/>
              </w:rPr>
              <w:t>Odată ce evaluarea eligibilității companiei a fost finalizată, solicitantul va primi o notificare specifică care conține 4 rezultate posibile diferite:</w:t>
            </w:r>
          </w:p>
          <w:p w14:paraId="72035BE5" w14:textId="2FBF8FEA" w:rsidR="00B87A8A" w:rsidRDefault="008C471B">
            <w:pPr>
              <w:pStyle w:val="P68B1DB1-ListParagraph29"/>
              <w:numPr>
                <w:ilvl w:val="0"/>
                <w:numId w:val="46"/>
              </w:numPr>
              <w:spacing w:after="0" w:line="240" w:lineRule="auto"/>
              <w:rPr>
                <w:iCs/>
                <w:lang w:val="ro-RO"/>
              </w:rPr>
            </w:pPr>
            <w:r w:rsidRPr="003D066C">
              <w:rPr>
                <w:lang w:val="ro-RO"/>
              </w:rPr>
              <w:t>Aprobarea eligibilității societății (valabilă numai dacă societatea a trecut și evaluarea tehnică).</w:t>
            </w:r>
          </w:p>
          <w:p w14:paraId="13F12338" w14:textId="77777777" w:rsidR="00B87A8A" w:rsidRDefault="008C471B">
            <w:pPr>
              <w:pStyle w:val="P68B1DB1-ListParagraph29"/>
              <w:numPr>
                <w:ilvl w:val="0"/>
                <w:numId w:val="46"/>
              </w:numPr>
              <w:spacing w:after="0" w:line="240" w:lineRule="auto"/>
              <w:rPr>
                <w:iCs/>
                <w:lang w:val="ro-RO"/>
              </w:rPr>
            </w:pPr>
            <w:r w:rsidRPr="00B87A8A">
              <w:rPr>
                <w:lang w:val="ro-RO"/>
              </w:rPr>
              <w:t>Cerere de integrare.</w:t>
            </w:r>
          </w:p>
          <w:p w14:paraId="3E085BF5" w14:textId="7355D0ED" w:rsidR="00B87A8A" w:rsidRDefault="008C471B">
            <w:pPr>
              <w:pStyle w:val="P68B1DB1-ListParagraph29"/>
              <w:numPr>
                <w:ilvl w:val="0"/>
                <w:numId w:val="46"/>
              </w:numPr>
              <w:spacing w:after="0" w:line="240" w:lineRule="auto"/>
              <w:rPr>
                <w:iCs/>
                <w:lang w:val="ro-RO"/>
              </w:rPr>
            </w:pPr>
            <w:r w:rsidRPr="00B87A8A">
              <w:rPr>
                <w:lang w:val="ro-RO"/>
              </w:rPr>
              <w:t>Respingere din cauza neeligibilității societății.</w:t>
            </w:r>
          </w:p>
          <w:p w14:paraId="0EA8A559" w14:textId="2400C6DF" w:rsidR="008C471B" w:rsidRPr="00B87A8A" w:rsidRDefault="008C471B">
            <w:pPr>
              <w:pStyle w:val="P68B1DB1-ListParagraph29"/>
              <w:numPr>
                <w:ilvl w:val="0"/>
                <w:numId w:val="46"/>
              </w:numPr>
              <w:spacing w:after="0" w:line="240" w:lineRule="auto"/>
              <w:rPr>
                <w:iCs/>
                <w:lang w:val="ro-RO"/>
              </w:rPr>
            </w:pPr>
            <w:r w:rsidRPr="00B87A8A">
              <w:rPr>
                <w:lang w:val="ro-RO"/>
              </w:rPr>
              <w:t>Respingere din cauza lipsei evaluării de către centrul național de coordonare (în cazul în care centrul național de coordonare</w:t>
            </w:r>
            <w:r w:rsidR="00B87A8A">
              <w:rPr>
                <w:lang w:val="ro-RO"/>
              </w:rPr>
              <w:t xml:space="preserve"> </w:t>
            </w:r>
            <w:r w:rsidRPr="00B87A8A">
              <w:rPr>
                <w:lang w:val="ro-RO"/>
              </w:rPr>
              <w:t>nu a finalizat evaluarea în termenele stabilite sau nu s-a alăturat în mod oficial procesului de verificare – a se vedea secțiunea 2.1).</w:t>
            </w:r>
          </w:p>
          <w:p w14:paraId="12712019" w14:textId="65AF9C38" w:rsidR="00B12AAA" w:rsidRPr="00B87A8A" w:rsidRDefault="008C471B">
            <w:pPr>
              <w:pStyle w:val="P68B1DB1-ListParagraph29"/>
              <w:numPr>
                <w:ilvl w:val="0"/>
                <w:numId w:val="29"/>
              </w:numPr>
              <w:spacing w:after="0" w:line="240" w:lineRule="auto"/>
              <w:rPr>
                <w:iCs/>
                <w:lang w:val="ro-RO"/>
              </w:rPr>
            </w:pPr>
            <w:r w:rsidRPr="003D066C">
              <w:rPr>
                <w:lang w:val="ro-RO"/>
              </w:rPr>
              <w:t>Trecerea verificării eligibilității companiei nu constituie o garanție de finanțare pentru proiectul propus.</w:t>
            </w:r>
          </w:p>
        </w:tc>
      </w:tr>
      <w:tr w:rsidR="00B12AAA" w:rsidRPr="003D066C" w14:paraId="4E46368D" w14:textId="77777777" w:rsidTr="00DF758B">
        <w:trPr>
          <w:trHeight w:val="343"/>
          <w:jc w:val="center"/>
        </w:trPr>
        <w:tc>
          <w:tcPr>
            <w:tcW w:w="1705" w:type="dxa"/>
            <w:vAlign w:val="center"/>
          </w:tcPr>
          <w:p w14:paraId="43D822D3" w14:textId="004E6454" w:rsidR="00B12AAA" w:rsidRPr="003D066C" w:rsidRDefault="00122974" w:rsidP="00712B2D">
            <w:pPr>
              <w:spacing w:after="0" w:line="240" w:lineRule="auto"/>
              <w:jc w:val="center"/>
              <w:rPr>
                <w:color w:val="232223" w:themeColor="text2" w:themeShade="80"/>
                <w:sz w:val="20"/>
                <w:szCs w:val="20"/>
                <w:u w:val="single"/>
                <w:lang w:val="ro-RO"/>
              </w:rPr>
            </w:pPr>
            <w:r w:rsidRPr="003D066C">
              <w:rPr>
                <w:color w:val="auto"/>
                <w:sz w:val="20"/>
                <w:szCs w:val="20"/>
                <w:lang w:val="ro-RO"/>
              </w:rPr>
              <w:t>Solicitări de completare din partea NCC-urilor către solicitant</w:t>
            </w:r>
          </w:p>
        </w:tc>
        <w:tc>
          <w:tcPr>
            <w:tcW w:w="1260" w:type="dxa"/>
            <w:vAlign w:val="center"/>
          </w:tcPr>
          <w:p w14:paraId="55BCC959" w14:textId="748ED088" w:rsidR="00B12AAA" w:rsidRPr="003D066C" w:rsidRDefault="007F3F53" w:rsidP="00712B2D">
            <w:pPr>
              <w:spacing w:after="0" w:line="240" w:lineRule="auto"/>
              <w:jc w:val="center"/>
              <w:rPr>
                <w:color w:val="232223" w:themeColor="text2" w:themeShade="80"/>
                <w:sz w:val="20"/>
                <w:szCs w:val="20"/>
                <w:lang w:val="ro-RO"/>
              </w:rPr>
            </w:pPr>
            <w:r w:rsidRPr="003D066C">
              <w:rPr>
                <w:color w:val="232223" w:themeColor="text2" w:themeShade="80"/>
                <w:sz w:val="20"/>
                <w:szCs w:val="20"/>
                <w:lang w:val="ro-RO"/>
              </w:rPr>
              <w:t xml:space="preserve">Data </w:t>
            </w:r>
            <w:r w:rsidRPr="003D066C">
              <w:rPr>
                <w:rFonts w:ascii="Cambria" w:hAnsi="Cambria"/>
                <w:color w:val="232223" w:themeColor="text2" w:themeShade="80"/>
                <w:sz w:val="20"/>
                <w:szCs w:val="20"/>
                <w:lang w:val="ro-RO"/>
              </w:rPr>
              <w:t>î</w:t>
            </w:r>
            <w:r w:rsidRPr="003D066C">
              <w:rPr>
                <w:color w:val="232223" w:themeColor="text2" w:themeShade="80"/>
                <w:sz w:val="20"/>
                <w:szCs w:val="20"/>
                <w:lang w:val="ro-RO"/>
              </w:rPr>
              <w:t>nchiderii apelului</w:t>
            </w:r>
          </w:p>
        </w:tc>
        <w:tc>
          <w:tcPr>
            <w:tcW w:w="1679" w:type="dxa"/>
            <w:vAlign w:val="center"/>
          </w:tcPr>
          <w:p w14:paraId="46854D39" w14:textId="73DAC424" w:rsidR="00B12AAA" w:rsidRPr="003D066C" w:rsidRDefault="007F3F53" w:rsidP="007F3F53">
            <w:pPr>
              <w:spacing w:after="0" w:line="240" w:lineRule="auto"/>
              <w:jc w:val="center"/>
              <w:rPr>
                <w:color w:val="232223" w:themeColor="text2" w:themeShade="80"/>
                <w:sz w:val="20"/>
                <w:szCs w:val="20"/>
                <w:lang w:val="ro-RO"/>
              </w:rPr>
            </w:pPr>
            <w:r w:rsidRPr="003D066C">
              <w:rPr>
                <w:rFonts w:eastAsia="Titillium Web" w:cs="Titillium Web"/>
                <w:color w:val="1E1316" w:themeColor="background1" w:themeShade="1A"/>
                <w:sz w:val="20"/>
                <w:szCs w:val="20"/>
                <w:lang w:val="ro-RO"/>
              </w:rPr>
              <w:t>A</w:t>
            </w:r>
            <w:r w:rsidR="00B12AAA" w:rsidRPr="003D066C">
              <w:rPr>
                <w:rFonts w:eastAsia="Titillium Web" w:cs="Titillium Web"/>
                <w:color w:val="1E1316" w:themeColor="background1" w:themeShade="1A"/>
                <w:sz w:val="20"/>
                <w:szCs w:val="20"/>
                <w:lang w:val="ro-RO"/>
              </w:rPr>
              <w:t xml:space="preserve">prox. 90 </w:t>
            </w:r>
            <w:r w:rsidRPr="003D066C">
              <w:rPr>
                <w:rFonts w:eastAsia="Titillium Web" w:cs="Titillium Web"/>
                <w:color w:val="1E1316" w:themeColor="background1" w:themeShade="1A"/>
                <w:sz w:val="20"/>
                <w:szCs w:val="20"/>
                <w:lang w:val="ro-RO"/>
              </w:rPr>
              <w:t>zile de la inchiderea apelului</w:t>
            </w:r>
          </w:p>
        </w:tc>
        <w:tc>
          <w:tcPr>
            <w:tcW w:w="242" w:type="dxa"/>
            <w:tcBorders>
              <w:top w:val="single" w:sz="4" w:space="0" w:color="FFFFFF"/>
              <w:bottom w:val="single" w:sz="4" w:space="0" w:color="FFFFFF"/>
            </w:tcBorders>
          </w:tcPr>
          <w:p w14:paraId="02F06126" w14:textId="77777777" w:rsidR="00B12AAA" w:rsidRPr="003D066C" w:rsidRDefault="00B12AAA" w:rsidP="00712B2D">
            <w:pPr>
              <w:spacing w:after="0" w:line="240" w:lineRule="auto"/>
              <w:jc w:val="center"/>
              <w:rPr>
                <w:color w:val="232223" w:themeColor="text2" w:themeShade="80"/>
                <w:sz w:val="20"/>
                <w:szCs w:val="20"/>
                <w:lang w:val="ro-RO"/>
              </w:rPr>
            </w:pPr>
          </w:p>
        </w:tc>
        <w:tc>
          <w:tcPr>
            <w:tcW w:w="5554" w:type="dxa"/>
            <w:vMerge/>
          </w:tcPr>
          <w:p w14:paraId="5ACB8F52" w14:textId="77777777" w:rsidR="00B12AAA" w:rsidRPr="003D066C" w:rsidRDefault="00B12AAA" w:rsidP="00712B2D">
            <w:pPr>
              <w:spacing w:after="0" w:line="240" w:lineRule="auto"/>
              <w:jc w:val="center"/>
              <w:rPr>
                <w:color w:val="232223" w:themeColor="text2" w:themeShade="80"/>
                <w:sz w:val="20"/>
                <w:szCs w:val="20"/>
                <w:lang w:val="ro-RO"/>
              </w:rPr>
            </w:pPr>
          </w:p>
        </w:tc>
      </w:tr>
      <w:tr w:rsidR="00B12AAA" w:rsidRPr="003D066C" w14:paraId="7A75AC85" w14:textId="77777777" w:rsidTr="00DF758B">
        <w:trPr>
          <w:trHeight w:val="1689"/>
          <w:jc w:val="center"/>
        </w:trPr>
        <w:tc>
          <w:tcPr>
            <w:tcW w:w="1705" w:type="dxa"/>
            <w:vAlign w:val="center"/>
          </w:tcPr>
          <w:p w14:paraId="76A79011" w14:textId="5CCBD0A0" w:rsidR="00B12AAA" w:rsidRPr="00B87A8A" w:rsidRDefault="00122974" w:rsidP="00B87A8A">
            <w:pPr>
              <w:spacing w:before="100" w:beforeAutospacing="1" w:after="100" w:afterAutospacing="1" w:line="240" w:lineRule="auto"/>
              <w:jc w:val="center"/>
              <w:rPr>
                <w:rFonts w:asciiTheme="majorHAnsi" w:eastAsia="Times New Roman" w:hAnsiTheme="majorHAnsi" w:cs="Times New Roman"/>
                <w:color w:val="auto"/>
                <w:sz w:val="20"/>
                <w:szCs w:val="20"/>
                <w:lang w:val="ro-RO"/>
              </w:rPr>
            </w:pPr>
            <w:r w:rsidRPr="003D066C">
              <w:rPr>
                <w:rFonts w:asciiTheme="majorHAnsi" w:eastAsia="Times New Roman" w:hAnsiTheme="majorHAnsi" w:cs="Times New Roman"/>
                <w:bCs/>
                <w:color w:val="auto"/>
                <w:sz w:val="20"/>
                <w:szCs w:val="20"/>
                <w:lang w:val="ro-RO"/>
              </w:rPr>
              <w:t>Termen limită pentru încărcarea completărilor de către solicitanți</w:t>
            </w:r>
          </w:p>
        </w:tc>
        <w:tc>
          <w:tcPr>
            <w:tcW w:w="1260" w:type="dxa"/>
            <w:vAlign w:val="center"/>
          </w:tcPr>
          <w:p w14:paraId="154EDC02" w14:textId="597718B1" w:rsidR="00B12AAA" w:rsidRPr="003D066C" w:rsidRDefault="00BA585C" w:rsidP="00712B2D">
            <w:pPr>
              <w:spacing w:after="0" w:line="240" w:lineRule="auto"/>
              <w:jc w:val="center"/>
              <w:rPr>
                <w:color w:val="232223" w:themeColor="text2" w:themeShade="80"/>
                <w:sz w:val="20"/>
                <w:szCs w:val="20"/>
                <w:lang w:val="ro-RO"/>
              </w:rPr>
            </w:pPr>
            <w:r>
              <w:rPr>
                <w:color w:val="auto"/>
                <w:sz w:val="20"/>
                <w:szCs w:val="20"/>
                <w:lang w:val="ro-RO"/>
              </w:rPr>
              <w:t>P</w:t>
            </w:r>
            <w:r w:rsidR="00122974" w:rsidRPr="003D066C">
              <w:rPr>
                <w:color w:val="auto"/>
                <w:sz w:val="20"/>
                <w:szCs w:val="20"/>
                <w:lang w:val="ro-RO"/>
              </w:rPr>
              <w:t>rimirea solicitării de completare din partea NCC-urilor</w:t>
            </w:r>
          </w:p>
        </w:tc>
        <w:tc>
          <w:tcPr>
            <w:tcW w:w="1679" w:type="dxa"/>
            <w:vAlign w:val="center"/>
          </w:tcPr>
          <w:p w14:paraId="0D5AE7B6" w14:textId="495452C0" w:rsidR="00B12AAA" w:rsidRPr="003D066C" w:rsidRDefault="00122974" w:rsidP="00122974">
            <w:pPr>
              <w:spacing w:after="0" w:line="240" w:lineRule="auto"/>
              <w:jc w:val="center"/>
              <w:rPr>
                <w:color w:val="232223" w:themeColor="text2" w:themeShade="80"/>
                <w:sz w:val="20"/>
                <w:szCs w:val="20"/>
                <w:lang w:val="ro-RO"/>
              </w:rPr>
            </w:pPr>
            <w:r w:rsidRPr="003D066C">
              <w:rPr>
                <w:rFonts w:eastAsia="Titillium Web" w:cs="Titillium Web"/>
                <w:color w:val="1E1316" w:themeColor="background1" w:themeShade="1A"/>
                <w:sz w:val="20"/>
                <w:szCs w:val="20"/>
                <w:lang w:val="ro-RO"/>
              </w:rPr>
              <w:t>Ap</w:t>
            </w:r>
            <w:r w:rsidR="00B12AAA" w:rsidRPr="003D066C">
              <w:rPr>
                <w:rFonts w:eastAsia="Titillium Web" w:cs="Titillium Web"/>
                <w:color w:val="1E1316" w:themeColor="background1" w:themeShade="1A"/>
                <w:sz w:val="20"/>
                <w:szCs w:val="20"/>
                <w:lang w:val="ro-RO"/>
              </w:rPr>
              <w:t xml:space="preserve">rox. 115 </w:t>
            </w:r>
            <w:r w:rsidRPr="003D066C">
              <w:rPr>
                <w:rFonts w:eastAsia="Titillium Web" w:cs="Titillium Web"/>
                <w:color w:val="1E1316" w:themeColor="background1" w:themeShade="1A"/>
                <w:sz w:val="20"/>
                <w:szCs w:val="20"/>
                <w:lang w:val="ro-RO"/>
              </w:rPr>
              <w:t>zile de inchiderea apelului</w:t>
            </w:r>
          </w:p>
        </w:tc>
        <w:tc>
          <w:tcPr>
            <w:tcW w:w="242" w:type="dxa"/>
            <w:tcBorders>
              <w:top w:val="single" w:sz="4" w:space="0" w:color="FFFFFF"/>
              <w:bottom w:val="single" w:sz="4" w:space="0" w:color="FFFFFF"/>
            </w:tcBorders>
          </w:tcPr>
          <w:p w14:paraId="7377E052" w14:textId="77777777" w:rsidR="00B12AAA" w:rsidRPr="003D066C" w:rsidRDefault="00B12AAA" w:rsidP="00712B2D">
            <w:pPr>
              <w:spacing w:after="0" w:line="240" w:lineRule="auto"/>
              <w:jc w:val="center"/>
              <w:rPr>
                <w:color w:val="232223" w:themeColor="text2" w:themeShade="80"/>
                <w:sz w:val="20"/>
                <w:szCs w:val="20"/>
                <w:lang w:val="ro-RO"/>
              </w:rPr>
            </w:pPr>
          </w:p>
        </w:tc>
        <w:tc>
          <w:tcPr>
            <w:tcW w:w="5554" w:type="dxa"/>
            <w:vMerge/>
          </w:tcPr>
          <w:p w14:paraId="58E59443" w14:textId="77777777" w:rsidR="00B12AAA" w:rsidRPr="003D066C" w:rsidRDefault="00B12AAA" w:rsidP="00712B2D">
            <w:pPr>
              <w:spacing w:after="0" w:line="240" w:lineRule="auto"/>
              <w:jc w:val="center"/>
              <w:rPr>
                <w:color w:val="232223" w:themeColor="text2" w:themeShade="80"/>
                <w:sz w:val="20"/>
                <w:szCs w:val="20"/>
                <w:lang w:val="ro-RO"/>
              </w:rPr>
            </w:pPr>
          </w:p>
        </w:tc>
      </w:tr>
      <w:tr w:rsidR="00B12AAA" w:rsidRPr="003D066C" w14:paraId="248F5DB3" w14:textId="77777777" w:rsidTr="00DF758B">
        <w:trPr>
          <w:trHeight w:val="1901"/>
          <w:jc w:val="center"/>
        </w:trPr>
        <w:tc>
          <w:tcPr>
            <w:tcW w:w="1705" w:type="dxa"/>
            <w:vAlign w:val="center"/>
          </w:tcPr>
          <w:p w14:paraId="0F6876E3" w14:textId="7AE3666C" w:rsidR="00B12AAA" w:rsidRPr="003D066C" w:rsidRDefault="00122974" w:rsidP="00712B2D">
            <w:pPr>
              <w:spacing w:after="0" w:line="240" w:lineRule="auto"/>
              <w:jc w:val="center"/>
              <w:rPr>
                <w:color w:val="232223" w:themeColor="text2" w:themeShade="80"/>
                <w:sz w:val="20"/>
                <w:szCs w:val="20"/>
                <w:u w:val="single"/>
                <w:lang w:val="ro-RO"/>
              </w:rPr>
            </w:pPr>
            <w:r w:rsidRPr="003D066C">
              <w:rPr>
                <w:color w:val="auto"/>
                <w:sz w:val="20"/>
                <w:szCs w:val="20"/>
                <w:lang w:val="ro-RO"/>
              </w:rPr>
              <w:t>Finalizarea evaluării eligibilității (de către NCC-uri)</w:t>
            </w:r>
          </w:p>
        </w:tc>
        <w:tc>
          <w:tcPr>
            <w:tcW w:w="1260" w:type="dxa"/>
            <w:vAlign w:val="center"/>
          </w:tcPr>
          <w:p w14:paraId="35A58CA7" w14:textId="7816E710" w:rsidR="00B12AAA" w:rsidRPr="003D066C" w:rsidRDefault="00122974" w:rsidP="00712B2D">
            <w:pPr>
              <w:spacing w:after="0" w:line="240" w:lineRule="auto"/>
              <w:jc w:val="center"/>
              <w:rPr>
                <w:color w:val="232223" w:themeColor="text2" w:themeShade="80"/>
                <w:sz w:val="20"/>
                <w:szCs w:val="20"/>
                <w:lang w:val="ro-RO"/>
              </w:rPr>
            </w:pPr>
            <w:r w:rsidRPr="003D066C">
              <w:rPr>
                <w:color w:val="232223" w:themeColor="text2" w:themeShade="80"/>
                <w:sz w:val="20"/>
                <w:szCs w:val="20"/>
                <w:lang w:val="ro-RO"/>
              </w:rPr>
              <w:t>Data inchiderii apelului</w:t>
            </w:r>
          </w:p>
        </w:tc>
        <w:tc>
          <w:tcPr>
            <w:tcW w:w="1679" w:type="dxa"/>
            <w:vAlign w:val="center"/>
          </w:tcPr>
          <w:p w14:paraId="2B11A043" w14:textId="0F3E683C" w:rsidR="00B12AAA" w:rsidRPr="003D066C" w:rsidRDefault="00122974" w:rsidP="00122974">
            <w:pPr>
              <w:spacing w:after="0" w:line="240" w:lineRule="auto"/>
              <w:jc w:val="center"/>
              <w:rPr>
                <w:color w:val="232223" w:themeColor="text2" w:themeShade="80"/>
                <w:sz w:val="20"/>
                <w:szCs w:val="20"/>
                <w:lang w:val="ro-RO"/>
              </w:rPr>
            </w:pPr>
            <w:r w:rsidRPr="003D066C">
              <w:rPr>
                <w:rFonts w:eastAsia="Titillium Web" w:cs="Titillium Web"/>
                <w:color w:val="1E1316" w:themeColor="background2" w:themeShade="1A"/>
                <w:sz w:val="20"/>
                <w:szCs w:val="20"/>
                <w:lang w:val="ro-RO"/>
              </w:rPr>
              <w:t>Ap</w:t>
            </w:r>
            <w:r w:rsidR="00B12AAA" w:rsidRPr="003D066C">
              <w:rPr>
                <w:rFonts w:eastAsia="Titillium Web" w:cs="Titillium Web"/>
                <w:color w:val="1E1316" w:themeColor="background2" w:themeShade="1A"/>
                <w:sz w:val="20"/>
                <w:szCs w:val="20"/>
                <w:lang w:val="ro-RO"/>
              </w:rPr>
              <w:t xml:space="preserve">rox. 130 </w:t>
            </w:r>
            <w:r w:rsidRPr="003D066C">
              <w:rPr>
                <w:rFonts w:eastAsia="Titillium Web" w:cs="Titillium Web"/>
                <w:color w:val="1E1316" w:themeColor="background2" w:themeShade="1A"/>
                <w:sz w:val="20"/>
                <w:szCs w:val="20"/>
                <w:lang w:val="ro-RO"/>
              </w:rPr>
              <w:t>zile de inchdierea apelului</w:t>
            </w:r>
          </w:p>
        </w:tc>
        <w:tc>
          <w:tcPr>
            <w:tcW w:w="242" w:type="dxa"/>
            <w:tcBorders>
              <w:top w:val="single" w:sz="4" w:space="0" w:color="FFFFFF"/>
              <w:bottom w:val="single" w:sz="4" w:space="0" w:color="FFFFFF"/>
            </w:tcBorders>
          </w:tcPr>
          <w:p w14:paraId="5E3DE9A7" w14:textId="77777777" w:rsidR="00B12AAA" w:rsidRPr="003D066C" w:rsidRDefault="00B12AAA" w:rsidP="00712B2D">
            <w:pPr>
              <w:spacing w:after="0" w:line="240" w:lineRule="auto"/>
              <w:jc w:val="center"/>
              <w:rPr>
                <w:color w:val="232223" w:themeColor="text2" w:themeShade="80"/>
                <w:sz w:val="20"/>
                <w:szCs w:val="20"/>
                <w:lang w:val="ro-RO"/>
              </w:rPr>
            </w:pPr>
          </w:p>
        </w:tc>
        <w:tc>
          <w:tcPr>
            <w:tcW w:w="5554" w:type="dxa"/>
            <w:vMerge/>
          </w:tcPr>
          <w:p w14:paraId="0839982B" w14:textId="77777777" w:rsidR="00B12AAA" w:rsidRPr="003D066C" w:rsidRDefault="00B12AAA" w:rsidP="00712B2D">
            <w:pPr>
              <w:spacing w:after="0" w:line="240" w:lineRule="auto"/>
              <w:jc w:val="center"/>
              <w:rPr>
                <w:color w:val="232223" w:themeColor="text2" w:themeShade="80"/>
                <w:sz w:val="20"/>
                <w:szCs w:val="20"/>
                <w:lang w:val="ro-RO"/>
              </w:rPr>
            </w:pPr>
          </w:p>
        </w:tc>
      </w:tr>
    </w:tbl>
    <w:p w14:paraId="25565D3B" w14:textId="4905FBC6" w:rsidR="00DF758B" w:rsidRDefault="00DF758B">
      <w:pPr>
        <w:spacing w:after="0" w:line="240" w:lineRule="auto"/>
        <w:rPr>
          <w:rFonts w:eastAsia="Titillium Web" w:cs="Titillium Web"/>
          <w:color w:val="1E1316" w:themeColor="background1" w:themeShade="1A"/>
          <w:sz w:val="20"/>
          <w:szCs w:val="20"/>
          <w:lang w:val="ro-RO"/>
        </w:rPr>
      </w:pPr>
    </w:p>
    <w:p w14:paraId="07A615F4" w14:textId="0598B29A" w:rsidR="00FF3290" w:rsidRPr="003D066C" w:rsidRDefault="00DF758B">
      <w:pPr>
        <w:spacing w:after="0" w:line="240" w:lineRule="auto"/>
        <w:rPr>
          <w:rFonts w:eastAsia="Titillium Web" w:cs="Titillium Web"/>
          <w:color w:val="1E1316" w:themeColor="background1" w:themeShade="1A"/>
          <w:sz w:val="20"/>
          <w:szCs w:val="20"/>
          <w:lang w:val="ro-RO"/>
        </w:rPr>
      </w:pPr>
      <w:r w:rsidRPr="003D066C">
        <w:rPr>
          <w:rFonts w:eastAsia="Titillium Web" w:cs="Titillium Web"/>
          <w:b/>
          <w:bCs/>
          <w:noProof/>
          <w:color w:val="487474" w:themeColor="accent1" w:themeShade="BF"/>
          <w:lang w:val="ro-RO"/>
        </w:rPr>
        <w:drawing>
          <wp:anchor distT="0" distB="0" distL="114300" distR="114300" simplePos="0" relativeHeight="251695138" behindDoc="0" locked="0" layoutInCell="1" allowOverlap="1" wp14:anchorId="7557D57B" wp14:editId="4489D50D">
            <wp:simplePos x="0" y="0"/>
            <wp:positionH relativeFrom="margin">
              <wp:posOffset>5796280</wp:posOffset>
            </wp:positionH>
            <wp:positionV relativeFrom="page">
              <wp:posOffset>4558665</wp:posOffset>
            </wp:positionV>
            <wp:extent cx="337185" cy="387350"/>
            <wp:effectExtent l="0" t="0" r="0" b="0"/>
            <wp:wrapNone/>
            <wp:docPr id="615688487" name="Graphic 21" descr="Hourglass Finished outline">
              <a:extLst xmlns:a="http://schemas.openxmlformats.org/drawingml/2006/main">
                <a:ext uri="{FF2B5EF4-FFF2-40B4-BE49-F238E27FC236}">
                  <a16:creationId xmlns:a16="http://schemas.microsoft.com/office/drawing/2014/main" id="{2497EA9C-B2AC-298A-3D9D-6AC9282D9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1" descr="Hourglass Finished outline">
                      <a:extLst>
                        <a:ext uri="{FF2B5EF4-FFF2-40B4-BE49-F238E27FC236}">
                          <a16:creationId xmlns:a16="http://schemas.microsoft.com/office/drawing/2014/main" id="{2497EA9C-B2AC-298A-3D9D-6AC9282D94A9}"/>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flipV="1">
                      <a:off x="0" y="0"/>
                      <a:ext cx="337185" cy="387350"/>
                    </a:xfrm>
                    <a:prstGeom prst="rect">
                      <a:avLst/>
                    </a:prstGeom>
                  </pic:spPr>
                </pic:pic>
              </a:graphicData>
            </a:graphic>
            <wp14:sizeRelH relativeFrom="page">
              <wp14:pctWidth>0</wp14:pctWidth>
            </wp14:sizeRelH>
            <wp14:sizeRelV relativeFrom="page">
              <wp14:pctHeight>0</wp14:pctHeight>
            </wp14:sizeRelV>
          </wp:anchor>
        </w:drawing>
      </w:r>
    </w:p>
    <w:p w14:paraId="09A4D89B" w14:textId="2254D671" w:rsidR="00FF3290" w:rsidRPr="00B87A8A" w:rsidRDefault="00B87A8A" w:rsidP="00F35AB0">
      <w:pPr>
        <w:pStyle w:val="ListParagraph"/>
        <w:numPr>
          <w:ilvl w:val="2"/>
          <w:numId w:val="17"/>
        </w:numPr>
        <w:spacing w:after="0" w:line="240" w:lineRule="auto"/>
        <w:rPr>
          <w:rFonts w:eastAsia="Titillium Web" w:cs="Titillium Web"/>
          <w:b/>
          <w:bCs/>
          <w:color w:val="619C9C"/>
          <w:lang w:val="ro-RO"/>
        </w:rPr>
      </w:pPr>
      <w:r w:rsidRPr="00F434CA">
        <w:rPr>
          <w:rFonts w:eastAsia="Titillium Web" w:cs="Titillium Web"/>
          <w:b/>
          <w:noProof/>
          <w:color w:val="619C9C"/>
          <w:lang w:val="ro-RO"/>
        </w:rPr>
        <mc:AlternateContent>
          <mc:Choice Requires="wps">
            <w:drawing>
              <wp:anchor distT="0" distB="0" distL="114300" distR="114300" simplePos="0" relativeHeight="251693090" behindDoc="0" locked="0" layoutInCell="1" allowOverlap="1" wp14:anchorId="69368DE9" wp14:editId="0EF4E33D">
                <wp:simplePos x="0" y="0"/>
                <wp:positionH relativeFrom="margin">
                  <wp:posOffset>3865880</wp:posOffset>
                </wp:positionH>
                <wp:positionV relativeFrom="paragraph">
                  <wp:posOffset>149225</wp:posOffset>
                </wp:positionV>
                <wp:extent cx="1974850" cy="6350"/>
                <wp:effectExtent l="0" t="0" r="25400" b="31750"/>
                <wp:wrapNone/>
                <wp:docPr id="905949397" name="Straight Connector 4"/>
                <wp:cNvGraphicFramePr/>
                <a:graphic xmlns:a="http://schemas.openxmlformats.org/drawingml/2006/main">
                  <a:graphicData uri="http://schemas.microsoft.com/office/word/2010/wordprocessingShape">
                    <wps:wsp>
                      <wps:cNvCnPr/>
                      <wps:spPr>
                        <a:xfrm>
                          <a:off x="0" y="0"/>
                          <a:ext cx="19748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F4419" id="Straight Connector 4" o:spid="_x0000_s1026" style="position:absolute;z-index:2516930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4.4pt,11.75pt" to="459.9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" strokecolor="#619c9c [3204]" strokeweight=".5pt">
                <v:stroke joinstyle="miter"/>
                <w10:wrap anchorx="margin"/>
              </v:line>
            </w:pict>
          </mc:Fallback>
        </mc:AlternateContent>
      </w:r>
      <w:r w:rsidR="00CA6D25" w:rsidRPr="00B87A8A">
        <w:rPr>
          <w:rFonts w:eastAsia="Titillium Web" w:cs="Titillium Web"/>
          <w:b/>
          <w:color w:val="619C9C"/>
          <w:lang w:val="ro-RO"/>
        </w:rPr>
        <w:t xml:space="preserve">Eligibilitate </w:t>
      </w:r>
      <w:r w:rsidR="008B08A0" w:rsidRPr="00B87A8A">
        <w:rPr>
          <w:rFonts w:eastAsia="Titillium Web" w:cs="Titillium Web"/>
          <w:b/>
          <w:color w:val="619C9C"/>
          <w:lang w:val="ro-RO"/>
        </w:rPr>
        <w:t>și</w:t>
      </w:r>
      <w:r w:rsidR="00CA6D25" w:rsidRPr="00B87A8A">
        <w:rPr>
          <w:rFonts w:eastAsia="Titillium Web" w:cs="Titillium Web"/>
          <w:b/>
          <w:color w:val="619C9C"/>
          <w:lang w:val="ro-RO"/>
        </w:rPr>
        <w:t xml:space="preserve"> </w:t>
      </w:r>
      <w:r w:rsidR="00CB6C0D" w:rsidRPr="00B87A8A">
        <w:rPr>
          <w:rFonts w:eastAsia="Titillium Web" w:cs="Titillium Web"/>
          <w:b/>
          <w:color w:val="619C9C"/>
          <w:lang w:val="ro-RO"/>
        </w:rPr>
        <w:t>r</w:t>
      </w:r>
      <w:r w:rsidR="00CA6D25" w:rsidRPr="00B87A8A">
        <w:rPr>
          <w:rFonts w:eastAsia="Titillium Web" w:cs="Titillium Web"/>
          <w:b/>
          <w:color w:val="619C9C"/>
          <w:lang w:val="ro-RO"/>
        </w:rPr>
        <w:t>ezultatele finale ale evaluării tehnice</w:t>
      </w:r>
      <w:r>
        <w:rPr>
          <w:rFonts w:eastAsia="Titillium Web" w:cs="Titillium Web"/>
          <w:b/>
          <w:color w:val="619C9C"/>
          <w:lang w:val="ro-RO"/>
        </w:rPr>
        <w:t xml:space="preserve"> </w:t>
      </w:r>
    </w:p>
    <w:p w14:paraId="7B2BE9F6" w14:textId="152CD5BF" w:rsidR="00FF3290" w:rsidRPr="00B87A8A" w:rsidRDefault="00CA6D25">
      <w:pPr>
        <w:pStyle w:val="FootnoteText"/>
        <w:rPr>
          <w:rFonts w:eastAsia="Titillium Web" w:cs="Titillium Web"/>
          <w:color w:val="1E1316" w:themeColor="background1" w:themeShade="1A"/>
          <w:sz w:val="22"/>
          <w:szCs w:val="22"/>
          <w:lang w:val="ro-RO"/>
        </w:rPr>
      </w:pPr>
      <w:r w:rsidRPr="00B87A8A">
        <w:rPr>
          <w:color w:val="232223" w:themeColor="text2" w:themeShade="80"/>
          <w:sz w:val="22"/>
          <w:szCs w:val="22"/>
          <w:lang w:val="ro-RO"/>
        </w:rPr>
        <w:t>În cazul în care</w:t>
      </w:r>
      <w:r w:rsidR="00CB6C0D" w:rsidRPr="00B87A8A">
        <w:rPr>
          <w:color w:val="232223" w:themeColor="text2" w:themeShade="80"/>
          <w:sz w:val="22"/>
          <w:szCs w:val="22"/>
          <w:lang w:val="ro-RO"/>
        </w:rPr>
        <w:t>,</w:t>
      </w:r>
      <w:r w:rsidRPr="00B87A8A">
        <w:rPr>
          <w:color w:val="232223" w:themeColor="text2" w:themeShade="80"/>
          <w:sz w:val="22"/>
          <w:szCs w:val="22"/>
          <w:lang w:val="ro-RO"/>
        </w:rPr>
        <w:t xml:space="preserve"> solicitantul trece cu succes atât </w:t>
      </w:r>
      <w:r w:rsidR="00725D12" w:rsidRPr="00B87A8A">
        <w:rPr>
          <w:color w:val="232223" w:themeColor="text2" w:themeShade="80"/>
          <w:sz w:val="22"/>
          <w:szCs w:val="22"/>
          <w:lang w:val="ro-RO"/>
        </w:rPr>
        <w:t xml:space="preserve">de </w:t>
      </w:r>
      <w:r w:rsidRPr="00B87A8A">
        <w:rPr>
          <w:color w:val="232223" w:themeColor="text2" w:themeShade="80"/>
          <w:sz w:val="22"/>
          <w:szCs w:val="22"/>
          <w:lang w:val="ro-RO"/>
        </w:rPr>
        <w:t xml:space="preserve">evaluarea </w:t>
      </w:r>
      <w:r w:rsidR="00725D12" w:rsidRPr="00B87A8A">
        <w:rPr>
          <w:color w:val="232223" w:themeColor="text2" w:themeShade="80"/>
          <w:sz w:val="22"/>
          <w:szCs w:val="22"/>
          <w:lang w:val="ro-RO"/>
        </w:rPr>
        <w:t>formal</w:t>
      </w:r>
      <w:r w:rsidR="00725D12" w:rsidRPr="00B87A8A">
        <w:rPr>
          <w:rFonts w:ascii="Cambria" w:hAnsi="Cambria"/>
          <w:color w:val="232223" w:themeColor="text2" w:themeShade="80"/>
          <w:sz w:val="22"/>
          <w:szCs w:val="22"/>
          <w:lang w:val="ro-RO"/>
        </w:rPr>
        <w:t>ă</w:t>
      </w:r>
      <w:r w:rsidRPr="00B87A8A">
        <w:rPr>
          <w:color w:val="232223" w:themeColor="text2" w:themeShade="80"/>
          <w:sz w:val="22"/>
          <w:szCs w:val="22"/>
          <w:lang w:val="ro-RO"/>
        </w:rPr>
        <w:t xml:space="preserve"> a eligibilității, cât și </w:t>
      </w:r>
      <w:r w:rsidR="00BA585C">
        <w:rPr>
          <w:color w:val="232223" w:themeColor="text2" w:themeShade="80"/>
          <w:sz w:val="22"/>
          <w:szCs w:val="22"/>
          <w:lang w:val="ro-RO"/>
        </w:rPr>
        <w:t xml:space="preserve">de </w:t>
      </w:r>
      <w:r w:rsidRPr="00B87A8A">
        <w:rPr>
          <w:color w:val="232223" w:themeColor="text2" w:themeShade="80"/>
          <w:sz w:val="22"/>
          <w:szCs w:val="22"/>
          <w:lang w:val="ro-RO"/>
        </w:rPr>
        <w:t>ev</w:t>
      </w:r>
      <w:r w:rsidR="00725D12" w:rsidRPr="00B87A8A">
        <w:rPr>
          <w:color w:val="232223" w:themeColor="text2" w:themeShade="80"/>
          <w:sz w:val="22"/>
          <w:szCs w:val="22"/>
          <w:lang w:val="ro-RO"/>
        </w:rPr>
        <w:t>aluarea eligibilității societ</w:t>
      </w:r>
      <w:r w:rsidR="00725D12" w:rsidRPr="00B87A8A">
        <w:rPr>
          <w:rFonts w:ascii="Cambria" w:hAnsi="Cambria"/>
          <w:color w:val="232223" w:themeColor="text2" w:themeShade="80"/>
          <w:sz w:val="22"/>
          <w:szCs w:val="22"/>
          <w:lang w:val="ro-RO"/>
        </w:rPr>
        <w:t>ăţ</w:t>
      </w:r>
      <w:r w:rsidR="00725D12" w:rsidRPr="00B87A8A">
        <w:rPr>
          <w:color w:val="232223" w:themeColor="text2" w:themeShade="80"/>
          <w:sz w:val="22"/>
          <w:szCs w:val="22"/>
          <w:lang w:val="ro-RO"/>
        </w:rPr>
        <w:t>ii</w:t>
      </w:r>
      <w:r w:rsidRPr="00B87A8A">
        <w:rPr>
          <w:color w:val="232223" w:themeColor="text2" w:themeShade="80"/>
          <w:sz w:val="22"/>
          <w:szCs w:val="22"/>
          <w:lang w:val="ro-RO"/>
        </w:rPr>
        <w:t xml:space="preserve">, fiecare </w:t>
      </w:r>
      <w:r w:rsidR="00725D12" w:rsidRPr="00B87A8A">
        <w:rPr>
          <w:color w:val="232223" w:themeColor="text2" w:themeShade="80"/>
          <w:sz w:val="22"/>
          <w:szCs w:val="22"/>
          <w:lang w:val="ro-RO"/>
        </w:rPr>
        <w:t>societate</w:t>
      </w:r>
      <w:r w:rsidRPr="00B87A8A">
        <w:rPr>
          <w:color w:val="232223" w:themeColor="text2" w:themeShade="80"/>
          <w:sz w:val="22"/>
          <w:szCs w:val="22"/>
          <w:lang w:val="ro-RO"/>
        </w:rPr>
        <w:t xml:space="preserve"> solicitantă va primi o notificare oficială prin intermediul platformei și prin e-mail cu rezultatele evaluării tehnice. </w:t>
      </w:r>
      <w:r w:rsidRPr="00B87A8A">
        <w:rPr>
          <w:rFonts w:eastAsia="Titillium Web" w:cs="Titillium Web"/>
          <w:color w:val="1E1316" w:themeColor="background1" w:themeShade="1A"/>
          <w:sz w:val="22"/>
          <w:szCs w:val="22"/>
          <w:lang w:val="ro-RO"/>
        </w:rPr>
        <w:t>După finalizarea tuturor celor trei etape de evaluare, se va pregăti o</w:t>
      </w:r>
      <w:r w:rsidR="00725D12" w:rsidRPr="00B87A8A">
        <w:rPr>
          <w:rFonts w:eastAsia="Titillium Web" w:cs="Titillium Web"/>
          <w:color w:val="1E1316" w:themeColor="background1" w:themeShade="1A"/>
          <w:sz w:val="22"/>
          <w:szCs w:val="22"/>
          <w:lang w:val="ro-RO"/>
        </w:rPr>
        <w:t xml:space="preserve"> listă </w:t>
      </w:r>
      <w:r w:rsidR="00BA585C">
        <w:rPr>
          <w:rFonts w:eastAsia="Titillium Web" w:cs="Titillium Web"/>
          <w:color w:val="1E1316" w:themeColor="background1" w:themeShade="1A"/>
          <w:sz w:val="22"/>
          <w:szCs w:val="22"/>
          <w:lang w:val="ro-RO"/>
        </w:rPr>
        <w:t>a</w:t>
      </w:r>
      <w:r w:rsidR="00725D12" w:rsidRPr="00B87A8A">
        <w:rPr>
          <w:rFonts w:eastAsia="Titillium Web" w:cs="Titillium Web"/>
          <w:color w:val="1E1316" w:themeColor="background1" w:themeShade="1A"/>
          <w:sz w:val="22"/>
          <w:szCs w:val="22"/>
          <w:lang w:val="ro-RO"/>
        </w:rPr>
        <w:t xml:space="preserve"> propuneri</w:t>
      </w:r>
      <w:r w:rsidR="00BA585C">
        <w:rPr>
          <w:rFonts w:eastAsia="Titillium Web" w:cs="Titillium Web"/>
          <w:color w:val="1E1316" w:themeColor="background1" w:themeShade="1A"/>
          <w:sz w:val="22"/>
          <w:szCs w:val="22"/>
          <w:lang w:val="ro-RO"/>
        </w:rPr>
        <w:t>lor</w:t>
      </w:r>
      <w:r w:rsidR="00725D12" w:rsidRPr="00B87A8A">
        <w:rPr>
          <w:rFonts w:eastAsia="Titillium Web" w:cs="Titillium Web"/>
          <w:color w:val="1E1316" w:themeColor="background1" w:themeShade="1A"/>
          <w:sz w:val="22"/>
          <w:szCs w:val="22"/>
          <w:lang w:val="ro-RO"/>
        </w:rPr>
        <w:t xml:space="preserve"> eligibile. Societate</w:t>
      </w:r>
      <w:r w:rsidR="00BA585C">
        <w:rPr>
          <w:rFonts w:eastAsia="Titillium Web" w:cs="Titillium Web"/>
          <w:color w:val="1E1316" w:themeColor="background1" w:themeShade="1A"/>
          <w:sz w:val="22"/>
          <w:szCs w:val="22"/>
          <w:lang w:val="ro-RO"/>
        </w:rPr>
        <w:t>a</w:t>
      </w:r>
      <w:r w:rsidRPr="00B87A8A">
        <w:rPr>
          <w:rFonts w:eastAsia="Titillium Web" w:cs="Titillium Web"/>
          <w:color w:val="1E1316" w:themeColor="background1" w:themeShade="1A"/>
          <w:sz w:val="22"/>
          <w:szCs w:val="22"/>
          <w:lang w:val="ro-RO"/>
        </w:rPr>
        <w:t xml:space="preserve"> </w:t>
      </w:r>
      <w:r w:rsidRPr="00B87A8A">
        <w:rPr>
          <w:color w:val="232223" w:themeColor="text2" w:themeShade="80"/>
          <w:sz w:val="22"/>
          <w:szCs w:val="22"/>
          <w:lang w:val="ro-RO"/>
        </w:rPr>
        <w:t xml:space="preserve">solicitantă va primi o notificare specifică care </w:t>
      </w:r>
      <w:r w:rsidR="00BA585C">
        <w:rPr>
          <w:color w:val="232223" w:themeColor="text2" w:themeShade="80"/>
          <w:sz w:val="22"/>
          <w:szCs w:val="22"/>
          <w:lang w:val="ro-RO"/>
        </w:rPr>
        <w:t xml:space="preserve">va </w:t>
      </w:r>
      <w:r w:rsidRPr="00B87A8A">
        <w:rPr>
          <w:color w:val="232223" w:themeColor="text2" w:themeShade="80"/>
          <w:sz w:val="22"/>
          <w:szCs w:val="22"/>
          <w:lang w:val="ro-RO"/>
        </w:rPr>
        <w:t>conține rezultatul final al evaluării propunerii. Pot apărea următoarele s</w:t>
      </w:r>
      <w:r w:rsidR="006C1371">
        <w:rPr>
          <w:color w:val="232223" w:themeColor="text2" w:themeShade="80"/>
          <w:sz w:val="22"/>
          <w:szCs w:val="22"/>
          <w:lang w:val="ro-RO"/>
        </w:rPr>
        <w:t>ituații</w:t>
      </w:r>
      <w:r w:rsidRPr="00B87A8A">
        <w:rPr>
          <w:color w:val="232223" w:themeColor="text2" w:themeShade="80"/>
          <w:sz w:val="22"/>
          <w:szCs w:val="22"/>
          <w:lang w:val="ro-RO"/>
        </w:rPr>
        <w:t>:</w:t>
      </w:r>
    </w:p>
    <w:p w14:paraId="3CE683B0" w14:textId="6A83CA14" w:rsidR="00FF3290" w:rsidRPr="00B87A8A" w:rsidRDefault="00CA6D25">
      <w:pPr>
        <w:pStyle w:val="P68B1DB1-ListParagraph35"/>
        <w:numPr>
          <w:ilvl w:val="0"/>
          <w:numId w:val="27"/>
        </w:numPr>
        <w:spacing w:after="0" w:line="240" w:lineRule="auto"/>
        <w:rPr>
          <w:rFonts w:eastAsia="Titillium Web" w:cs="Titillium Web"/>
          <w:sz w:val="22"/>
          <w:szCs w:val="22"/>
          <w:lang w:val="ro-RO"/>
        </w:rPr>
      </w:pPr>
      <w:r w:rsidRPr="00B87A8A">
        <w:rPr>
          <w:rFonts w:eastAsia="Titillium Web" w:cs="Titillium Web"/>
          <w:b/>
          <w:sz w:val="22"/>
          <w:szCs w:val="22"/>
          <w:lang w:val="ro-RO"/>
        </w:rPr>
        <w:t>Propuneri admise pentru finanțare:</w:t>
      </w:r>
      <w:r w:rsidRPr="00B87A8A">
        <w:rPr>
          <w:rFonts w:eastAsia="Titillium Web" w:cs="Titillium Web"/>
          <w:sz w:val="22"/>
          <w:szCs w:val="22"/>
          <w:lang w:val="ro-RO"/>
        </w:rPr>
        <w:t xml:space="preserve"> </w:t>
      </w:r>
      <w:r w:rsidRPr="00B87A8A">
        <w:rPr>
          <w:sz w:val="22"/>
          <w:szCs w:val="22"/>
          <w:lang w:val="ro-RO"/>
        </w:rPr>
        <w:t xml:space="preserve">Propunerile admise pentru finanțare vor fi invitate prin notificare </w:t>
      </w:r>
      <w:r w:rsidR="00BA585C">
        <w:rPr>
          <w:sz w:val="22"/>
          <w:szCs w:val="22"/>
          <w:lang w:val="ro-RO"/>
        </w:rPr>
        <w:t>în</w:t>
      </w:r>
      <w:r w:rsidRPr="00B87A8A">
        <w:rPr>
          <w:sz w:val="22"/>
          <w:szCs w:val="22"/>
          <w:lang w:val="ro-RO"/>
        </w:rPr>
        <w:t xml:space="preserve"> platformă să continue cu semnarea acordului de subgrant.</w:t>
      </w:r>
    </w:p>
    <w:p w14:paraId="7256D352" w14:textId="3D02CB12" w:rsidR="00FF3290" w:rsidRPr="00B87A8A" w:rsidRDefault="00CA6D25">
      <w:pPr>
        <w:pStyle w:val="P68B1DB1-ListParagraph35"/>
        <w:numPr>
          <w:ilvl w:val="0"/>
          <w:numId w:val="27"/>
        </w:numPr>
        <w:spacing w:after="0" w:line="240" w:lineRule="auto"/>
        <w:rPr>
          <w:rFonts w:eastAsia="Titillium Web" w:cs="Titillium Web"/>
          <w:sz w:val="22"/>
          <w:szCs w:val="22"/>
          <w:lang w:val="ro-RO"/>
        </w:rPr>
      </w:pPr>
      <w:r w:rsidRPr="00B87A8A">
        <w:rPr>
          <w:rFonts w:eastAsia="Titillium Web" w:cs="Titillium Web"/>
          <w:b/>
          <w:sz w:val="22"/>
          <w:szCs w:val="22"/>
          <w:lang w:val="ro-RO"/>
        </w:rPr>
        <w:t>Propuneri eligibile pentru finanțare, dar neadmise din cauza constrângerilor bugetare:</w:t>
      </w:r>
      <w:r w:rsidRPr="00B87A8A">
        <w:rPr>
          <w:rFonts w:eastAsia="Titillium Web" w:cs="Titillium Web"/>
          <w:sz w:val="22"/>
          <w:szCs w:val="22"/>
          <w:lang w:val="ro-RO"/>
        </w:rPr>
        <w:t xml:space="preserve"> </w:t>
      </w:r>
      <w:r w:rsidRPr="00B87A8A">
        <w:rPr>
          <w:sz w:val="22"/>
          <w:szCs w:val="22"/>
          <w:lang w:val="ro-RO"/>
        </w:rPr>
        <w:t xml:space="preserve">Propunerile care au trecut cu succes de evaluarea tehnică, dar nu pot fi finanțate din cauza bugetului insuficient, vor primi o notificare prin intermediul platformei. Acești </w:t>
      </w:r>
      <w:r w:rsidR="00BA585C">
        <w:rPr>
          <w:sz w:val="22"/>
          <w:szCs w:val="22"/>
          <w:lang w:val="ro-RO"/>
        </w:rPr>
        <w:t>solicitanț</w:t>
      </w:r>
      <w:r w:rsidRPr="00B87A8A">
        <w:rPr>
          <w:sz w:val="22"/>
          <w:szCs w:val="22"/>
          <w:lang w:val="ro-RO"/>
        </w:rPr>
        <w:t xml:space="preserve">i pot participa din nou la viitoarele </w:t>
      </w:r>
      <w:r w:rsidR="0064769F" w:rsidRPr="00B87A8A">
        <w:rPr>
          <w:sz w:val="22"/>
          <w:szCs w:val="22"/>
          <w:lang w:val="ro-RO"/>
        </w:rPr>
        <w:t>apeluri deschise</w:t>
      </w:r>
      <w:r w:rsidRPr="00B87A8A">
        <w:rPr>
          <w:sz w:val="22"/>
          <w:szCs w:val="22"/>
          <w:lang w:val="ro-RO"/>
        </w:rPr>
        <w:t xml:space="preserve"> din cadrul </w:t>
      </w:r>
      <w:r w:rsidR="00BA585C">
        <w:rPr>
          <w:sz w:val="22"/>
          <w:szCs w:val="22"/>
          <w:lang w:val="ro-RO"/>
        </w:rPr>
        <w:t>P</w:t>
      </w:r>
      <w:r w:rsidRPr="00B87A8A">
        <w:rPr>
          <w:sz w:val="22"/>
          <w:szCs w:val="22"/>
          <w:lang w:val="ro-RO"/>
        </w:rPr>
        <w:t>roiectului SECURE.</w:t>
      </w:r>
    </w:p>
    <w:p w14:paraId="07F5EF92" w14:textId="36906159" w:rsidR="00FF3290" w:rsidRPr="00B87A8A" w:rsidRDefault="00CA6D25">
      <w:pPr>
        <w:pStyle w:val="P68B1DB1-ListParagraph35"/>
        <w:numPr>
          <w:ilvl w:val="0"/>
          <w:numId w:val="27"/>
        </w:numPr>
        <w:spacing w:after="0" w:line="240" w:lineRule="auto"/>
        <w:rPr>
          <w:rFonts w:eastAsia="Titillium Web" w:cs="Titillium Web"/>
          <w:sz w:val="22"/>
          <w:szCs w:val="22"/>
          <w:lang w:val="ro-RO"/>
        </w:rPr>
      </w:pPr>
      <w:r w:rsidRPr="00B87A8A">
        <w:rPr>
          <w:rFonts w:eastAsia="Titillium Web" w:cs="Titillium Web"/>
          <w:b/>
          <w:sz w:val="22"/>
          <w:szCs w:val="22"/>
          <w:lang w:val="ro-RO"/>
        </w:rPr>
        <w:t>Propuneri care nu sunt eligibile pentru finanțare:</w:t>
      </w:r>
      <w:r w:rsidRPr="00B87A8A">
        <w:rPr>
          <w:rFonts w:eastAsia="Titillium Web" w:cs="Titillium Web"/>
          <w:sz w:val="22"/>
          <w:szCs w:val="22"/>
          <w:lang w:val="ro-RO"/>
        </w:rPr>
        <w:t xml:space="preserve"> </w:t>
      </w:r>
      <w:r w:rsidRPr="00B87A8A">
        <w:rPr>
          <w:sz w:val="22"/>
          <w:szCs w:val="22"/>
          <w:lang w:val="ro-RO"/>
        </w:rPr>
        <w:t xml:space="preserve">Propunerile care nu au obținut punctajul minim necesar pentru finanțare vor primi o notificare de respingere. Cu toate acestea, acești </w:t>
      </w:r>
      <w:r w:rsidR="00BA585C">
        <w:rPr>
          <w:sz w:val="22"/>
          <w:szCs w:val="22"/>
          <w:lang w:val="ro-RO"/>
        </w:rPr>
        <w:t>solicitanți</w:t>
      </w:r>
      <w:r w:rsidRPr="00B87A8A">
        <w:rPr>
          <w:sz w:val="22"/>
          <w:szCs w:val="22"/>
          <w:lang w:val="ro-RO"/>
        </w:rPr>
        <w:t xml:space="preserve"> rămân eligibili să participe la viitoarele </w:t>
      </w:r>
      <w:r w:rsidR="0064769F" w:rsidRPr="00B87A8A">
        <w:rPr>
          <w:sz w:val="22"/>
          <w:szCs w:val="22"/>
          <w:lang w:val="ro-RO"/>
        </w:rPr>
        <w:t>apeluri deschise</w:t>
      </w:r>
      <w:r w:rsidRPr="00B87A8A">
        <w:rPr>
          <w:sz w:val="22"/>
          <w:szCs w:val="22"/>
          <w:lang w:val="ro-RO"/>
        </w:rPr>
        <w:t xml:space="preserve"> ale proiectului SECURE.</w:t>
      </w:r>
    </w:p>
    <w:p w14:paraId="47E6C545" w14:textId="21B37657" w:rsidR="00725D12" w:rsidRDefault="00725D12" w:rsidP="00725D12">
      <w:pPr>
        <w:pStyle w:val="P68B1DB1-ListParagraph35"/>
        <w:spacing w:after="0" w:line="240" w:lineRule="auto"/>
        <w:rPr>
          <w:rFonts w:eastAsia="Titillium Web" w:cs="Titillium Web"/>
          <w:lang w:val="ro-RO"/>
        </w:rPr>
      </w:pPr>
    </w:p>
    <w:p w14:paraId="2D6F4ED8" w14:textId="77777777" w:rsidR="00BA585C" w:rsidRPr="003D066C" w:rsidRDefault="00BA585C" w:rsidP="00725D12">
      <w:pPr>
        <w:pStyle w:val="P68B1DB1-ListParagraph35"/>
        <w:spacing w:after="0" w:line="240" w:lineRule="auto"/>
        <w:rPr>
          <w:rFonts w:eastAsia="Titillium Web" w:cs="Titillium Web"/>
          <w:lang w:val="ro-RO"/>
        </w:rPr>
      </w:pPr>
    </w:p>
    <w:tbl>
      <w:tblPr>
        <w:tblStyle w:val="TableGrid"/>
        <w:tblW w:w="10075" w:type="dxa"/>
        <w:jc w:val="center"/>
        <w:tblLook w:val="04A0" w:firstRow="1" w:lastRow="0" w:firstColumn="1" w:lastColumn="0" w:noHBand="0" w:noVBand="1"/>
      </w:tblPr>
      <w:tblGrid>
        <w:gridCol w:w="3844"/>
        <w:gridCol w:w="2662"/>
        <w:gridCol w:w="3569"/>
      </w:tblGrid>
      <w:tr w:rsidR="00725D12" w:rsidRPr="003D066C" w14:paraId="2AEE2D4D" w14:textId="77777777" w:rsidTr="00DF758B">
        <w:trPr>
          <w:jc w:val="center"/>
        </w:trPr>
        <w:tc>
          <w:tcPr>
            <w:tcW w:w="10075" w:type="dxa"/>
            <w:gridSpan w:val="3"/>
            <w:shd w:val="clear" w:color="auto" w:fill="619C9C" w:themeFill="accent1"/>
            <w:vAlign w:val="center"/>
          </w:tcPr>
          <w:p w14:paraId="36C1267C" w14:textId="567F6433" w:rsidR="00725D12" w:rsidRPr="003D066C" w:rsidRDefault="00725D12" w:rsidP="00712B2D">
            <w:pPr>
              <w:spacing w:after="0" w:line="240" w:lineRule="auto"/>
              <w:jc w:val="center"/>
              <w:rPr>
                <w:color w:val="232223" w:themeColor="text1" w:themeShade="80"/>
                <w:sz w:val="20"/>
                <w:szCs w:val="20"/>
                <w:lang w:val="ro-RO"/>
              </w:rPr>
            </w:pPr>
            <w:r w:rsidRPr="003D066C">
              <w:rPr>
                <w:color w:val="F8F4F5" w:themeColor="background1"/>
                <w:sz w:val="20"/>
                <w:szCs w:val="20"/>
                <w:lang w:val="ro-RO"/>
              </w:rPr>
              <w:t>Comunicări, calendar și termene</w:t>
            </w:r>
          </w:p>
        </w:tc>
      </w:tr>
      <w:tr w:rsidR="00725D12" w:rsidRPr="003D066C" w14:paraId="7A845C45" w14:textId="77777777" w:rsidTr="00DF758B">
        <w:trPr>
          <w:jc w:val="center"/>
        </w:trPr>
        <w:tc>
          <w:tcPr>
            <w:tcW w:w="3844" w:type="dxa"/>
            <w:shd w:val="clear" w:color="auto" w:fill="DFECEC"/>
            <w:vAlign w:val="center"/>
          </w:tcPr>
          <w:p w14:paraId="0E4CBD0A" w14:textId="6DD74BD5" w:rsidR="00725D12" w:rsidRPr="003D066C" w:rsidRDefault="00725D12" w:rsidP="00725D12">
            <w:pPr>
              <w:spacing w:after="0" w:line="240" w:lineRule="auto"/>
              <w:jc w:val="center"/>
              <w:rPr>
                <w:b/>
                <w:bCs/>
                <w:color w:val="auto"/>
                <w:sz w:val="20"/>
                <w:szCs w:val="20"/>
                <w:lang w:val="ro-RO"/>
              </w:rPr>
            </w:pPr>
            <w:r w:rsidRPr="003D066C">
              <w:rPr>
                <w:b/>
                <w:color w:val="auto"/>
                <w:sz w:val="20"/>
                <w:szCs w:val="20"/>
                <w:lang w:val="ro-RO"/>
              </w:rPr>
              <w:t xml:space="preserve">Acțiune </w:t>
            </w:r>
          </w:p>
        </w:tc>
        <w:tc>
          <w:tcPr>
            <w:tcW w:w="2662" w:type="dxa"/>
            <w:shd w:val="clear" w:color="auto" w:fill="DFECEC"/>
            <w:vAlign w:val="center"/>
          </w:tcPr>
          <w:p w14:paraId="30FCE8D9" w14:textId="4AE1E653" w:rsidR="00725D12" w:rsidRPr="003D066C" w:rsidRDefault="00725D12" w:rsidP="00725D12">
            <w:pPr>
              <w:spacing w:after="0" w:line="240" w:lineRule="auto"/>
              <w:jc w:val="center"/>
              <w:rPr>
                <w:b/>
                <w:bCs/>
                <w:color w:val="auto"/>
                <w:sz w:val="20"/>
                <w:szCs w:val="20"/>
                <w:lang w:val="ro-RO"/>
              </w:rPr>
            </w:pPr>
            <w:r w:rsidRPr="003D066C">
              <w:rPr>
                <w:b/>
                <w:color w:val="auto"/>
                <w:sz w:val="20"/>
                <w:szCs w:val="20"/>
                <w:lang w:val="ro-RO"/>
              </w:rPr>
              <w:t>De la</w:t>
            </w:r>
          </w:p>
        </w:tc>
        <w:tc>
          <w:tcPr>
            <w:tcW w:w="3569" w:type="dxa"/>
            <w:shd w:val="clear" w:color="auto" w:fill="DFECEC"/>
            <w:vAlign w:val="center"/>
          </w:tcPr>
          <w:p w14:paraId="717D99DB" w14:textId="5FB784B4" w:rsidR="00725D12" w:rsidRPr="003D066C" w:rsidRDefault="00725D12" w:rsidP="00725D12">
            <w:pPr>
              <w:spacing w:after="0" w:line="240" w:lineRule="auto"/>
              <w:jc w:val="center"/>
              <w:rPr>
                <w:b/>
                <w:bCs/>
                <w:color w:val="auto"/>
                <w:sz w:val="20"/>
                <w:szCs w:val="20"/>
                <w:lang w:val="ro-RO"/>
              </w:rPr>
            </w:pPr>
            <w:r w:rsidRPr="003D066C">
              <w:rPr>
                <w:b/>
                <w:color w:val="auto"/>
                <w:sz w:val="20"/>
                <w:szCs w:val="20"/>
                <w:lang w:val="ro-RO"/>
              </w:rPr>
              <w:t>Până la (zile calendaristice)</w:t>
            </w:r>
          </w:p>
        </w:tc>
      </w:tr>
      <w:tr w:rsidR="00725D12" w:rsidRPr="003D066C" w14:paraId="3F419B7B" w14:textId="77777777" w:rsidTr="00DF758B">
        <w:trPr>
          <w:jc w:val="center"/>
        </w:trPr>
        <w:tc>
          <w:tcPr>
            <w:tcW w:w="3844" w:type="dxa"/>
            <w:vAlign w:val="center"/>
          </w:tcPr>
          <w:p w14:paraId="42D4AAB1" w14:textId="1053F14F" w:rsidR="00725D12" w:rsidRPr="003D066C" w:rsidRDefault="00725D12" w:rsidP="00725D12">
            <w:pPr>
              <w:spacing w:after="0" w:line="240" w:lineRule="auto"/>
              <w:jc w:val="center"/>
              <w:rPr>
                <w:color w:val="auto"/>
                <w:sz w:val="20"/>
                <w:szCs w:val="20"/>
                <w:u w:val="single"/>
                <w:lang w:val="ro-RO"/>
              </w:rPr>
            </w:pPr>
            <w:r w:rsidRPr="003D066C">
              <w:rPr>
                <w:color w:val="auto"/>
                <w:sz w:val="20"/>
                <w:szCs w:val="20"/>
                <w:lang w:val="ro-RO"/>
              </w:rPr>
              <w:t>Notificare de respingere</w:t>
            </w:r>
          </w:p>
        </w:tc>
        <w:tc>
          <w:tcPr>
            <w:tcW w:w="2662" w:type="dxa"/>
            <w:vAlign w:val="center"/>
          </w:tcPr>
          <w:p w14:paraId="73A52A3B" w14:textId="31AAE6E2" w:rsidR="00725D12" w:rsidRPr="003D066C" w:rsidRDefault="00725D12" w:rsidP="00725D12">
            <w:pPr>
              <w:spacing w:after="0" w:line="240" w:lineRule="auto"/>
              <w:jc w:val="center"/>
              <w:rPr>
                <w:color w:val="auto"/>
                <w:sz w:val="20"/>
                <w:szCs w:val="20"/>
                <w:lang w:val="ro-RO"/>
              </w:rPr>
            </w:pPr>
            <w:r w:rsidRPr="003D066C">
              <w:rPr>
                <w:color w:val="auto"/>
                <w:sz w:val="20"/>
                <w:szCs w:val="20"/>
                <w:lang w:val="ro-RO"/>
              </w:rPr>
              <w:t xml:space="preserve">data-limită a apelului </w:t>
            </w:r>
          </w:p>
        </w:tc>
        <w:tc>
          <w:tcPr>
            <w:tcW w:w="3569" w:type="dxa"/>
            <w:vAlign w:val="center"/>
          </w:tcPr>
          <w:p w14:paraId="225202C9" w14:textId="2CC09DB6" w:rsidR="00725D12" w:rsidRPr="003D066C" w:rsidRDefault="00725D12" w:rsidP="00725D12">
            <w:pPr>
              <w:spacing w:after="0" w:line="240" w:lineRule="auto"/>
              <w:jc w:val="center"/>
              <w:rPr>
                <w:color w:val="auto"/>
                <w:sz w:val="20"/>
                <w:szCs w:val="20"/>
                <w:lang w:val="ro-RO"/>
              </w:rPr>
            </w:pPr>
            <w:r w:rsidRPr="003D066C">
              <w:rPr>
                <w:color w:val="auto"/>
                <w:sz w:val="20"/>
                <w:szCs w:val="20"/>
                <w:lang w:val="ro-RO"/>
              </w:rPr>
              <w:t>Aproximativ 150 de zile de la închiderea procedurii</w:t>
            </w:r>
          </w:p>
        </w:tc>
      </w:tr>
      <w:tr w:rsidR="00725D12" w:rsidRPr="003D066C" w14:paraId="09675D2F" w14:textId="77777777" w:rsidTr="00DF758B">
        <w:trPr>
          <w:trHeight w:val="115"/>
          <w:jc w:val="center"/>
        </w:trPr>
        <w:tc>
          <w:tcPr>
            <w:tcW w:w="3844" w:type="dxa"/>
            <w:vAlign w:val="center"/>
          </w:tcPr>
          <w:p w14:paraId="52F69BF1" w14:textId="64867313" w:rsidR="00725D12" w:rsidRPr="003D066C" w:rsidRDefault="00725D12" w:rsidP="00725D12">
            <w:pPr>
              <w:spacing w:after="0" w:line="240" w:lineRule="auto"/>
              <w:jc w:val="center"/>
              <w:rPr>
                <w:color w:val="auto"/>
                <w:sz w:val="20"/>
                <w:szCs w:val="20"/>
                <w:u w:val="single"/>
                <w:lang w:val="ro-RO"/>
              </w:rPr>
            </w:pPr>
            <w:r w:rsidRPr="003D066C">
              <w:rPr>
                <w:color w:val="auto"/>
                <w:sz w:val="20"/>
                <w:szCs w:val="20"/>
                <w:lang w:val="ro-RO"/>
              </w:rPr>
              <w:t>Propunere Admitere pentru finanțare Notificare</w:t>
            </w:r>
          </w:p>
        </w:tc>
        <w:tc>
          <w:tcPr>
            <w:tcW w:w="2662" w:type="dxa"/>
            <w:vAlign w:val="center"/>
          </w:tcPr>
          <w:p w14:paraId="59C959B8" w14:textId="44FC1A73" w:rsidR="00725D12" w:rsidRPr="003D066C" w:rsidRDefault="00725D12" w:rsidP="00725D12">
            <w:pPr>
              <w:spacing w:after="0" w:line="240" w:lineRule="auto"/>
              <w:jc w:val="center"/>
              <w:rPr>
                <w:color w:val="auto"/>
                <w:sz w:val="20"/>
                <w:szCs w:val="20"/>
                <w:lang w:val="ro-RO"/>
              </w:rPr>
            </w:pPr>
            <w:r w:rsidRPr="003D066C">
              <w:rPr>
                <w:color w:val="auto"/>
                <w:sz w:val="20"/>
                <w:szCs w:val="20"/>
                <w:lang w:val="ro-RO"/>
              </w:rPr>
              <w:t xml:space="preserve">data-limită a apelului </w:t>
            </w:r>
          </w:p>
        </w:tc>
        <w:tc>
          <w:tcPr>
            <w:tcW w:w="3569" w:type="dxa"/>
            <w:vAlign w:val="center"/>
          </w:tcPr>
          <w:p w14:paraId="1C83DAA3" w14:textId="1B9D46B6" w:rsidR="00725D12" w:rsidRPr="003D066C" w:rsidRDefault="00725D12" w:rsidP="00725D12">
            <w:pPr>
              <w:spacing w:after="0" w:line="240" w:lineRule="auto"/>
              <w:jc w:val="center"/>
              <w:rPr>
                <w:rFonts w:eastAsia="Titillium Web" w:cs="Titillium Web"/>
                <w:color w:val="auto"/>
                <w:sz w:val="20"/>
                <w:szCs w:val="20"/>
                <w:lang w:val="ro-RO"/>
              </w:rPr>
            </w:pPr>
            <w:r w:rsidRPr="003D066C">
              <w:rPr>
                <w:color w:val="auto"/>
                <w:sz w:val="20"/>
                <w:szCs w:val="20"/>
                <w:lang w:val="ro-RO"/>
              </w:rPr>
              <w:t>Aproximativ 155 de zile de la închiderea procedurii</w:t>
            </w:r>
          </w:p>
        </w:tc>
      </w:tr>
    </w:tbl>
    <w:p w14:paraId="5F31FFA0" w14:textId="0314A7C3" w:rsidR="00FF3290" w:rsidRDefault="00FF3290">
      <w:pPr>
        <w:spacing w:after="0" w:line="240" w:lineRule="auto"/>
        <w:jc w:val="left"/>
        <w:rPr>
          <w:rFonts w:asciiTheme="majorHAnsi" w:eastAsiaTheme="majorEastAsia" w:hAnsiTheme="majorHAnsi" w:cstheme="majorBidi"/>
          <w:b/>
          <w:i/>
          <w:color w:val="619C9C" w:themeColor="accent1"/>
          <w:sz w:val="28"/>
          <w:szCs w:val="26"/>
          <w:lang w:val="ro-RO"/>
        </w:rPr>
      </w:pPr>
    </w:p>
    <w:p w14:paraId="0C12D8E3" w14:textId="40D3BC3D" w:rsidR="00B87A8A" w:rsidRPr="003D066C" w:rsidRDefault="00B87A8A">
      <w:pPr>
        <w:spacing w:after="0" w:line="240" w:lineRule="auto"/>
        <w:jc w:val="left"/>
        <w:rPr>
          <w:rFonts w:asciiTheme="majorHAnsi" w:eastAsiaTheme="majorEastAsia" w:hAnsiTheme="majorHAnsi" w:cstheme="majorBidi"/>
          <w:b/>
          <w:i/>
          <w:color w:val="619C9C" w:themeColor="accent1"/>
          <w:sz w:val="28"/>
          <w:szCs w:val="26"/>
          <w:lang w:val="ro-RO"/>
        </w:rPr>
      </w:pPr>
    </w:p>
    <w:p w14:paraId="5CE8EBB6" w14:textId="15E935FF" w:rsidR="00FF3290" w:rsidRPr="003D066C" w:rsidRDefault="00156DEA" w:rsidP="00F35AB0">
      <w:pPr>
        <w:pStyle w:val="Title2"/>
        <w:numPr>
          <w:ilvl w:val="1"/>
          <w:numId w:val="17"/>
        </w:numPr>
        <w:spacing w:before="0" w:after="0" w:line="240" w:lineRule="auto"/>
        <w:rPr>
          <w:lang w:val="ro-RO"/>
        </w:rPr>
      </w:pPr>
      <w:bookmarkStart w:id="26" w:name="_Toc223198763"/>
      <w:r>
        <w:rPr>
          <w:noProof/>
          <w:lang w:val="ro-RO"/>
        </w:rPr>
        <w:lastRenderedPageBreak/>
        <mc:AlternateContent>
          <mc:Choice Requires="wps">
            <w:drawing>
              <wp:anchor distT="0" distB="0" distL="114300" distR="114300" simplePos="0" relativeHeight="251707426" behindDoc="0" locked="0" layoutInCell="1" allowOverlap="1" wp14:anchorId="5F9C99BB" wp14:editId="7D5D5D19">
                <wp:simplePos x="0" y="0"/>
                <wp:positionH relativeFrom="margin">
                  <wp:posOffset>4316730</wp:posOffset>
                </wp:positionH>
                <wp:positionV relativeFrom="paragraph">
                  <wp:posOffset>222250</wp:posOffset>
                </wp:positionV>
                <wp:extent cx="1454150" cy="0"/>
                <wp:effectExtent l="0" t="0" r="0" b="0"/>
                <wp:wrapNone/>
                <wp:docPr id="390343593" name="Straight Connector 7"/>
                <wp:cNvGraphicFramePr/>
                <a:graphic xmlns:a="http://schemas.openxmlformats.org/drawingml/2006/main">
                  <a:graphicData uri="http://schemas.microsoft.com/office/word/2010/wordprocessingShape">
                    <wps:wsp>
                      <wps:cNvCnPr/>
                      <wps:spPr>
                        <a:xfrm>
                          <a:off x="0" y="0"/>
                          <a:ext cx="145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8F687" id="Straight Connector 7" o:spid="_x0000_s1026" style="position:absolute;z-index:2517074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9.9pt,17.5pt" to="454.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" strokecolor="#619c9c [3204]" strokeweight=".5pt">
                <v:stroke joinstyle="miter"/>
                <w10:wrap anchorx="margin"/>
              </v:line>
            </w:pict>
          </mc:Fallback>
        </mc:AlternateContent>
      </w:r>
      <w:r w:rsidR="00CA6D25" w:rsidRPr="003D066C">
        <w:rPr>
          <w:lang w:val="ro-RO"/>
        </w:rPr>
        <w:t>Faza 4 – Semnarea acordului de subgrant (sub-GA)</w:t>
      </w:r>
      <w:r w:rsidRPr="00156DEA">
        <w:rPr>
          <w:noProof/>
          <w:lang w:val="ro-RO"/>
        </w:rPr>
        <w:t xml:space="preserve"> </w:t>
      </w:r>
      <w:r w:rsidR="00D51DD8" w:rsidRPr="003D066C">
        <w:rPr>
          <w:noProof/>
          <w:lang w:val="ro-RO"/>
        </w:rPr>
        <w:drawing>
          <wp:anchor distT="0" distB="0" distL="114300" distR="114300" simplePos="0" relativeHeight="251678754" behindDoc="0" locked="1" layoutInCell="1" allowOverlap="1" wp14:anchorId="46CCB0C7" wp14:editId="59817631">
            <wp:simplePos x="0" y="0"/>
            <wp:positionH relativeFrom="margin">
              <wp:align>right</wp:align>
            </wp:positionH>
            <wp:positionV relativeFrom="paragraph">
              <wp:posOffset>-213995</wp:posOffset>
            </wp:positionV>
            <wp:extent cx="464185" cy="464185"/>
            <wp:effectExtent l="0" t="0" r="0" b="0"/>
            <wp:wrapNone/>
            <wp:docPr id="433265784" name="Graphic 8" descr="Double Tap Gesture outline">
              <a:extLst xmlns:a="http://schemas.openxmlformats.org/drawingml/2006/main">
                <a:ext uri="{FF2B5EF4-FFF2-40B4-BE49-F238E27FC236}">
                  <a16:creationId xmlns:a16="http://schemas.microsoft.com/office/drawing/2014/main" id="{568D7985-2063-0F16-56E9-584624E0D0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Double Tap Gesture outline">
                      <a:extLst>
                        <a:ext uri="{FF2B5EF4-FFF2-40B4-BE49-F238E27FC236}">
                          <a16:creationId xmlns:a16="http://schemas.microsoft.com/office/drawing/2014/main" id="{568D7985-2063-0F16-56E9-584624E0D0A7}"/>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464185" cy="464185"/>
                    </a:xfrm>
                    <a:prstGeom prst="rect">
                      <a:avLst/>
                    </a:prstGeom>
                  </pic:spPr>
                </pic:pic>
              </a:graphicData>
            </a:graphic>
            <wp14:sizeRelH relativeFrom="page">
              <wp14:pctWidth>0</wp14:pctWidth>
            </wp14:sizeRelH>
            <wp14:sizeRelV relativeFrom="page">
              <wp14:pctHeight>0</wp14:pctHeight>
            </wp14:sizeRelV>
          </wp:anchor>
        </w:drawing>
      </w:r>
      <w:bookmarkEnd w:id="26"/>
    </w:p>
    <w:p w14:paraId="1D3146F2" w14:textId="75FA179E" w:rsidR="00FF3290" w:rsidRPr="00B87A8A" w:rsidRDefault="006C1371">
      <w:pPr>
        <w:pStyle w:val="P68B1DB1-Normal9"/>
        <w:spacing w:after="0" w:line="240" w:lineRule="auto"/>
        <w:rPr>
          <w:color w:val="232223" w:themeColor="text2" w:themeShade="80"/>
          <w:sz w:val="22"/>
          <w:szCs w:val="22"/>
          <w:lang w:val="ro-RO"/>
        </w:rPr>
      </w:pPr>
      <w:r>
        <w:rPr>
          <w:sz w:val="22"/>
          <w:szCs w:val="22"/>
          <w:lang w:val="ro-RO"/>
        </w:rPr>
        <w:t>Dacă</w:t>
      </w:r>
      <w:r w:rsidR="00CA6D25" w:rsidRPr="00B87A8A">
        <w:rPr>
          <w:sz w:val="22"/>
          <w:szCs w:val="22"/>
          <w:lang w:val="ro-RO"/>
        </w:rPr>
        <w:t xml:space="preserve"> propunerea trece cu succes de toate etapele de evaluare, solicitantul va trebui să semneze </w:t>
      </w:r>
      <w:r>
        <w:rPr>
          <w:sz w:val="22"/>
          <w:szCs w:val="22"/>
          <w:lang w:val="ro-RO"/>
        </w:rPr>
        <w:t>A</w:t>
      </w:r>
      <w:r w:rsidR="00CA6D25" w:rsidRPr="00B87A8A">
        <w:rPr>
          <w:sz w:val="22"/>
          <w:szCs w:val="22"/>
          <w:lang w:val="ro-RO"/>
        </w:rPr>
        <w:t xml:space="preserve">cordul de </w:t>
      </w:r>
      <w:r>
        <w:rPr>
          <w:sz w:val="22"/>
          <w:szCs w:val="22"/>
          <w:lang w:val="ro-RO"/>
        </w:rPr>
        <w:t>S</w:t>
      </w:r>
      <w:r w:rsidR="00CA6D25" w:rsidRPr="00B87A8A">
        <w:rPr>
          <w:sz w:val="22"/>
          <w:szCs w:val="22"/>
          <w:lang w:val="ro-RO"/>
        </w:rPr>
        <w:t>ubgrant</w:t>
      </w:r>
      <w:r>
        <w:rPr>
          <w:sz w:val="22"/>
          <w:szCs w:val="22"/>
          <w:lang w:val="ro-RO"/>
        </w:rPr>
        <w:t xml:space="preserve"> (Sub-Grant Agreement)</w:t>
      </w:r>
      <w:r w:rsidR="00CA6D25" w:rsidRPr="00B87A8A">
        <w:rPr>
          <w:sz w:val="22"/>
          <w:szCs w:val="22"/>
          <w:lang w:val="ro-RO"/>
        </w:rPr>
        <w:t xml:space="preserve">. În această etapă, pot apărea două </w:t>
      </w:r>
      <w:r>
        <w:rPr>
          <w:sz w:val="22"/>
          <w:szCs w:val="22"/>
          <w:lang w:val="ro-RO"/>
        </w:rPr>
        <w:t>situații</w:t>
      </w:r>
      <w:r w:rsidR="00CA6D25" w:rsidRPr="00B87A8A">
        <w:rPr>
          <w:sz w:val="22"/>
          <w:szCs w:val="22"/>
          <w:lang w:val="ro-RO"/>
        </w:rPr>
        <w:t>:</w:t>
      </w:r>
    </w:p>
    <w:p w14:paraId="067B7534" w14:textId="77777777" w:rsidR="00FF3290" w:rsidRPr="00B87A8A" w:rsidRDefault="00FF3290">
      <w:pPr>
        <w:spacing w:after="0" w:line="240" w:lineRule="auto"/>
        <w:rPr>
          <w:color w:val="232223" w:themeColor="text2" w:themeShade="80"/>
          <w:lang w:val="ro-RO"/>
        </w:rPr>
      </w:pPr>
    </w:p>
    <w:p w14:paraId="6E253573" w14:textId="1ADB6B4C" w:rsidR="006C1371" w:rsidRPr="006C1371" w:rsidRDefault="00CA6D25">
      <w:pPr>
        <w:pStyle w:val="P68B1DB1-ListParagraph16"/>
        <w:numPr>
          <w:ilvl w:val="0"/>
          <w:numId w:val="30"/>
        </w:numPr>
        <w:spacing w:after="0" w:line="240" w:lineRule="auto"/>
        <w:rPr>
          <w:color w:val="9F9B9F" w:themeColor="accent3"/>
          <w:sz w:val="22"/>
          <w:szCs w:val="22"/>
          <w:lang w:val="ro-RO"/>
        </w:rPr>
      </w:pPr>
      <w:r w:rsidRPr="00B87A8A">
        <w:rPr>
          <w:sz w:val="22"/>
          <w:szCs w:val="22"/>
          <w:u w:val="single"/>
          <w:lang w:val="ro-RO"/>
        </w:rPr>
        <w:t xml:space="preserve">Propunerea a fost aprobată </w:t>
      </w:r>
      <w:r w:rsidR="006C1371">
        <w:rPr>
          <w:sz w:val="22"/>
          <w:szCs w:val="22"/>
          <w:u w:val="single"/>
          <w:lang w:val="ro-RO"/>
        </w:rPr>
        <w:t>integral</w:t>
      </w:r>
      <w:r w:rsidRPr="00B87A8A">
        <w:rPr>
          <w:sz w:val="22"/>
          <w:szCs w:val="22"/>
          <w:u w:val="single"/>
          <w:lang w:val="ro-RO"/>
        </w:rPr>
        <w:t>:</w:t>
      </w:r>
      <w:r w:rsidRPr="00B87A8A">
        <w:rPr>
          <w:sz w:val="22"/>
          <w:szCs w:val="22"/>
          <w:lang w:val="ro-RO"/>
        </w:rPr>
        <w:t xml:space="preserve"> </w:t>
      </w:r>
      <w:r w:rsidR="00E95CA9" w:rsidRPr="00B87A8A">
        <w:rPr>
          <w:sz w:val="22"/>
          <w:szCs w:val="22"/>
          <w:lang w:val="ro-RO"/>
        </w:rPr>
        <w:t>propunerea a atins punctajul tehnic minim necesar pentru</w:t>
      </w:r>
      <w:r w:rsidR="006C1371">
        <w:rPr>
          <w:sz w:val="22"/>
          <w:szCs w:val="22"/>
          <w:lang w:val="ro-RO"/>
        </w:rPr>
        <w:t xml:space="preserve"> a fi considerată eligibilă pentru</w:t>
      </w:r>
      <w:r w:rsidR="00E95CA9" w:rsidRPr="00B87A8A">
        <w:rPr>
          <w:sz w:val="22"/>
          <w:szCs w:val="22"/>
          <w:lang w:val="ro-RO"/>
        </w:rPr>
        <w:t xml:space="preserve"> finanțare. Societatea va trece în </w:t>
      </w:r>
      <w:r w:rsidR="006C1371">
        <w:rPr>
          <w:sz w:val="22"/>
          <w:szCs w:val="22"/>
          <w:lang w:val="ro-RO"/>
        </w:rPr>
        <w:t>etapa</w:t>
      </w:r>
      <w:r w:rsidR="00E95CA9" w:rsidRPr="00B87A8A">
        <w:rPr>
          <w:sz w:val="22"/>
          <w:szCs w:val="22"/>
          <w:lang w:val="ro-RO"/>
        </w:rPr>
        <w:t xml:space="preserve"> de implementare a proiectului</w:t>
      </w:r>
      <w:r w:rsidR="006C1371">
        <w:rPr>
          <w:sz w:val="22"/>
          <w:szCs w:val="22"/>
          <w:lang w:val="ro-RO"/>
        </w:rPr>
        <w:t xml:space="preserve"> (Project Delivery)</w:t>
      </w:r>
      <w:r w:rsidR="00E95CA9" w:rsidRPr="00B87A8A">
        <w:rPr>
          <w:sz w:val="22"/>
          <w:szCs w:val="22"/>
          <w:lang w:val="ro-RO"/>
        </w:rPr>
        <w:t xml:space="preserve"> și va primi finanțarea după semnarea Acordului de </w:t>
      </w:r>
      <w:r w:rsidR="006C1371">
        <w:rPr>
          <w:sz w:val="22"/>
          <w:szCs w:val="22"/>
          <w:lang w:val="ro-RO"/>
        </w:rPr>
        <w:t>S</w:t>
      </w:r>
      <w:r w:rsidR="00E95CA9" w:rsidRPr="00B87A8A">
        <w:rPr>
          <w:sz w:val="22"/>
          <w:szCs w:val="22"/>
          <w:lang w:val="ro-RO"/>
        </w:rPr>
        <w:t xml:space="preserve">ubgrant. Solicitantul va </w:t>
      </w:r>
      <w:r w:rsidR="006C1371">
        <w:rPr>
          <w:sz w:val="22"/>
          <w:szCs w:val="22"/>
          <w:lang w:val="ro-RO"/>
        </w:rPr>
        <w:t>primi o</w:t>
      </w:r>
      <w:r w:rsidR="00E95CA9" w:rsidRPr="00B87A8A">
        <w:rPr>
          <w:sz w:val="22"/>
          <w:szCs w:val="22"/>
          <w:lang w:val="ro-RO"/>
        </w:rPr>
        <w:t xml:space="preserve"> notifica</w:t>
      </w:r>
      <w:r w:rsidR="006C1371">
        <w:rPr>
          <w:sz w:val="22"/>
          <w:szCs w:val="22"/>
          <w:lang w:val="ro-RO"/>
        </w:rPr>
        <w:t>re</w:t>
      </w:r>
      <w:r w:rsidR="00E95CA9" w:rsidRPr="00B87A8A">
        <w:rPr>
          <w:sz w:val="22"/>
          <w:szCs w:val="22"/>
          <w:lang w:val="ro-RO"/>
        </w:rPr>
        <w:t xml:space="preserve"> p</w:t>
      </w:r>
      <w:r w:rsidR="006C1371">
        <w:rPr>
          <w:sz w:val="22"/>
          <w:szCs w:val="22"/>
          <w:lang w:val="ro-RO"/>
        </w:rPr>
        <w:t>e</w:t>
      </w:r>
      <w:r w:rsidR="00E95CA9" w:rsidRPr="00B87A8A">
        <w:rPr>
          <w:sz w:val="22"/>
          <w:szCs w:val="22"/>
          <w:lang w:val="ro-RO"/>
        </w:rPr>
        <w:t xml:space="preserve"> e-mail și </w:t>
      </w:r>
      <w:r w:rsidR="006C1371">
        <w:rPr>
          <w:sz w:val="22"/>
          <w:szCs w:val="22"/>
          <w:lang w:val="ro-RO"/>
        </w:rPr>
        <w:t>în</w:t>
      </w:r>
      <w:r w:rsidR="00E95CA9" w:rsidRPr="00B87A8A">
        <w:rPr>
          <w:sz w:val="22"/>
          <w:szCs w:val="22"/>
          <w:lang w:val="ro-RO"/>
        </w:rPr>
        <w:t xml:space="preserve"> platformă, </w:t>
      </w:r>
      <w:r w:rsidR="006C1371">
        <w:rPr>
          <w:sz w:val="22"/>
          <w:szCs w:val="22"/>
          <w:lang w:val="ro-RO"/>
        </w:rPr>
        <w:t xml:space="preserve">că </w:t>
      </w:r>
      <w:r w:rsidR="00E95CA9" w:rsidRPr="00B87A8A">
        <w:rPr>
          <w:sz w:val="22"/>
          <w:szCs w:val="22"/>
          <w:lang w:val="ro-RO"/>
        </w:rPr>
        <w:t xml:space="preserve">Acordul de subgrant </w:t>
      </w:r>
      <w:r w:rsidR="006C1371">
        <w:rPr>
          <w:sz w:val="22"/>
          <w:szCs w:val="22"/>
          <w:lang w:val="ro-RO"/>
        </w:rPr>
        <w:t xml:space="preserve">este </w:t>
      </w:r>
      <w:r w:rsidR="00E95CA9" w:rsidRPr="00B87A8A">
        <w:rPr>
          <w:sz w:val="22"/>
          <w:szCs w:val="22"/>
          <w:lang w:val="ro-RO"/>
        </w:rPr>
        <w:t>atașat</w:t>
      </w:r>
      <w:r w:rsidR="006C1371">
        <w:rPr>
          <w:sz w:val="22"/>
          <w:szCs w:val="22"/>
          <w:lang w:val="ro-RO"/>
        </w:rPr>
        <w:t xml:space="preserve"> și disponibil pentru semnare</w:t>
      </w:r>
      <w:r w:rsidR="00E95CA9" w:rsidRPr="00B87A8A">
        <w:rPr>
          <w:sz w:val="22"/>
          <w:szCs w:val="22"/>
          <w:lang w:val="ro-RO"/>
        </w:rPr>
        <w:t xml:space="preserve">. Documentul trebuie semnat digital în format PAdES și încărcat în secțiunea dedicată a platformei. </w:t>
      </w:r>
    </w:p>
    <w:p w14:paraId="587B14EC" w14:textId="46EC1715" w:rsidR="006C1371" w:rsidRPr="006C1371" w:rsidRDefault="00A57C34">
      <w:pPr>
        <w:pStyle w:val="P68B1DB1-ListParagraph16"/>
        <w:numPr>
          <w:ilvl w:val="0"/>
          <w:numId w:val="30"/>
        </w:numPr>
        <w:spacing w:after="0" w:line="240" w:lineRule="auto"/>
        <w:rPr>
          <w:color w:val="9F9B9F" w:themeColor="accent3"/>
          <w:sz w:val="22"/>
          <w:szCs w:val="22"/>
          <w:lang w:val="ro-RO"/>
        </w:rPr>
      </w:pPr>
      <w:r w:rsidRPr="00B87A8A">
        <w:rPr>
          <w:sz w:val="22"/>
          <w:szCs w:val="22"/>
          <w:lang w:val="ro-RO"/>
        </w:rPr>
        <w:t xml:space="preserve">Propunere aprobată condiționat: propunerea a atins </w:t>
      </w:r>
      <w:r w:rsidR="006C1371">
        <w:rPr>
          <w:sz w:val="22"/>
          <w:szCs w:val="22"/>
          <w:lang w:val="ro-RO"/>
        </w:rPr>
        <w:t xml:space="preserve">pragul minim al </w:t>
      </w:r>
      <w:r w:rsidRPr="00B87A8A">
        <w:rPr>
          <w:sz w:val="22"/>
          <w:szCs w:val="22"/>
          <w:lang w:val="ro-RO"/>
        </w:rPr>
        <w:t xml:space="preserve">punctajul tehnic </w:t>
      </w:r>
      <w:r w:rsidR="006C1371">
        <w:rPr>
          <w:sz w:val="22"/>
          <w:szCs w:val="22"/>
          <w:lang w:val="ro-RO"/>
        </w:rPr>
        <w:t>necesar</w:t>
      </w:r>
      <w:r w:rsidRPr="00B87A8A">
        <w:rPr>
          <w:sz w:val="22"/>
          <w:szCs w:val="22"/>
          <w:lang w:val="ro-RO"/>
        </w:rPr>
        <w:t xml:space="preserve"> pentru finanțare, însă Comitetul de evaluare a identificat erori semnificative care trebuie corectate înainte de </w:t>
      </w:r>
      <w:r w:rsidR="006C1371">
        <w:rPr>
          <w:sz w:val="22"/>
          <w:szCs w:val="22"/>
          <w:lang w:val="ro-RO"/>
        </w:rPr>
        <w:t>semnarea</w:t>
      </w:r>
      <w:r w:rsidRPr="00B87A8A">
        <w:rPr>
          <w:sz w:val="22"/>
          <w:szCs w:val="22"/>
          <w:lang w:val="ro-RO"/>
        </w:rPr>
        <w:t xml:space="preserve"> Acordului de </w:t>
      </w:r>
      <w:r w:rsidR="006C1371">
        <w:rPr>
          <w:sz w:val="22"/>
          <w:szCs w:val="22"/>
          <w:lang w:val="ro-RO"/>
        </w:rPr>
        <w:t>S</w:t>
      </w:r>
      <w:r w:rsidRPr="00B87A8A">
        <w:rPr>
          <w:sz w:val="22"/>
          <w:szCs w:val="22"/>
          <w:lang w:val="ro-RO"/>
        </w:rPr>
        <w:t>ubgrant. Solicitantul va primi notificare p</w:t>
      </w:r>
      <w:r w:rsidR="006C1371">
        <w:rPr>
          <w:sz w:val="22"/>
          <w:szCs w:val="22"/>
          <w:lang w:val="ro-RO"/>
        </w:rPr>
        <w:t>e</w:t>
      </w:r>
      <w:r w:rsidRPr="00B87A8A">
        <w:rPr>
          <w:sz w:val="22"/>
          <w:szCs w:val="22"/>
          <w:lang w:val="ro-RO"/>
        </w:rPr>
        <w:t xml:space="preserve"> e-mail și </w:t>
      </w:r>
      <w:r w:rsidR="006C1371">
        <w:rPr>
          <w:sz w:val="22"/>
          <w:szCs w:val="22"/>
          <w:lang w:val="ro-RO"/>
        </w:rPr>
        <w:t>în</w:t>
      </w:r>
      <w:r w:rsidRPr="00B87A8A">
        <w:rPr>
          <w:sz w:val="22"/>
          <w:szCs w:val="22"/>
          <w:lang w:val="ro-RO"/>
        </w:rPr>
        <w:t xml:space="preserve"> platformă, cu indicarea erorilor ce necesită corecție. Modificările trebuie efectuate direct în documentul propunerii, care va fi semnat din nou în format PAdES și reîncărcat</w:t>
      </w:r>
      <w:r w:rsidR="006C1371">
        <w:rPr>
          <w:sz w:val="22"/>
          <w:szCs w:val="22"/>
          <w:lang w:val="ro-RO"/>
        </w:rPr>
        <w:t xml:space="preserve"> în</w:t>
      </w:r>
      <w:r w:rsidRPr="00B87A8A">
        <w:rPr>
          <w:sz w:val="22"/>
          <w:szCs w:val="22"/>
          <w:lang w:val="ro-RO"/>
        </w:rPr>
        <w:t xml:space="preserve"> platformă. După acceptarea corecțiilor și semnarea Acordului de subgrant, societatea va intra în faza de implementare și va primi finanțarea</w:t>
      </w:r>
      <w:r w:rsidR="006C1371">
        <w:rPr>
          <w:sz w:val="22"/>
          <w:szCs w:val="22"/>
          <w:lang w:val="ro-RO"/>
        </w:rPr>
        <w:t>.</w:t>
      </w:r>
    </w:p>
    <w:p w14:paraId="3B513448" w14:textId="04FD65B3" w:rsidR="002175A7" w:rsidRDefault="00CA6D25">
      <w:pPr>
        <w:pStyle w:val="P68B1DB1-Normal9"/>
        <w:spacing w:after="0" w:line="240" w:lineRule="auto"/>
        <w:rPr>
          <w:sz w:val="22"/>
          <w:szCs w:val="22"/>
          <w:lang w:val="ro-RO"/>
        </w:rPr>
      </w:pPr>
      <w:r w:rsidRPr="00B87A8A">
        <w:rPr>
          <w:sz w:val="22"/>
          <w:szCs w:val="22"/>
          <w:lang w:val="ro-RO"/>
        </w:rPr>
        <w:t xml:space="preserve">Pentru solicitanții ale căror propuneri sunt </w:t>
      </w:r>
      <w:r w:rsidR="00762B3D" w:rsidRPr="00B87A8A">
        <w:rPr>
          <w:sz w:val="22"/>
          <w:szCs w:val="22"/>
          <w:lang w:val="ro-RO"/>
        </w:rPr>
        <w:t xml:space="preserve">aprobate, în urma semnării Acordului de </w:t>
      </w:r>
      <w:r w:rsidR="00477FF5">
        <w:rPr>
          <w:sz w:val="22"/>
          <w:szCs w:val="22"/>
          <w:lang w:val="ro-RO"/>
        </w:rPr>
        <w:t>S</w:t>
      </w:r>
      <w:r w:rsidR="00762B3D" w:rsidRPr="00B87A8A">
        <w:rPr>
          <w:sz w:val="22"/>
          <w:szCs w:val="22"/>
          <w:lang w:val="ro-RO"/>
        </w:rPr>
        <w:t>ubgrant</w:t>
      </w:r>
      <w:r w:rsidR="00477FF5">
        <w:rPr>
          <w:sz w:val="22"/>
          <w:szCs w:val="22"/>
          <w:lang w:val="ro-RO"/>
        </w:rPr>
        <w:t xml:space="preserve"> de către solicitant</w:t>
      </w:r>
      <w:r w:rsidRPr="00B87A8A">
        <w:rPr>
          <w:sz w:val="22"/>
          <w:szCs w:val="22"/>
          <w:lang w:val="ro-RO"/>
        </w:rPr>
        <w:t xml:space="preserve">, </w:t>
      </w:r>
      <w:r w:rsidR="00762B3D" w:rsidRPr="00B87A8A">
        <w:rPr>
          <w:sz w:val="22"/>
          <w:szCs w:val="22"/>
          <w:lang w:val="ro-RO"/>
        </w:rPr>
        <w:t>acesta</w:t>
      </w:r>
      <w:r w:rsidRPr="00B87A8A">
        <w:rPr>
          <w:sz w:val="22"/>
          <w:szCs w:val="22"/>
          <w:lang w:val="ro-RO"/>
        </w:rPr>
        <w:t xml:space="preserve"> va fi contrasemnat d</w:t>
      </w:r>
      <w:r w:rsidR="00975136" w:rsidRPr="00B87A8A">
        <w:rPr>
          <w:sz w:val="22"/>
          <w:szCs w:val="22"/>
          <w:lang w:val="ro-RO"/>
        </w:rPr>
        <w:t xml:space="preserve">e </w:t>
      </w:r>
      <w:r w:rsidR="00477FF5">
        <w:rPr>
          <w:sz w:val="22"/>
          <w:szCs w:val="22"/>
          <w:lang w:val="ro-RO"/>
        </w:rPr>
        <w:t>C</w:t>
      </w:r>
      <w:r w:rsidR="00975136" w:rsidRPr="00B87A8A">
        <w:rPr>
          <w:sz w:val="22"/>
          <w:szCs w:val="22"/>
          <w:lang w:val="ro-RO"/>
        </w:rPr>
        <w:t>oordonatorul proiect</w:t>
      </w:r>
      <w:r w:rsidR="00477FF5">
        <w:rPr>
          <w:sz w:val="22"/>
          <w:szCs w:val="22"/>
          <w:lang w:val="ro-RO"/>
        </w:rPr>
        <w:t>ului</w:t>
      </w:r>
      <w:r w:rsidR="00975136" w:rsidRPr="00B87A8A">
        <w:rPr>
          <w:sz w:val="22"/>
          <w:szCs w:val="22"/>
          <w:lang w:val="ro-RO"/>
        </w:rPr>
        <w:t xml:space="preserve">. </w:t>
      </w:r>
      <w:r w:rsidR="00477FF5" w:rsidRPr="00B87A8A">
        <w:rPr>
          <w:sz w:val="22"/>
          <w:szCs w:val="22"/>
          <w:lang w:val="ro-RO"/>
        </w:rPr>
        <w:t xml:space="preserve">Acordul de </w:t>
      </w:r>
      <w:r w:rsidR="00477FF5">
        <w:rPr>
          <w:sz w:val="22"/>
          <w:szCs w:val="22"/>
          <w:lang w:val="ro-RO"/>
        </w:rPr>
        <w:t>S</w:t>
      </w:r>
      <w:r w:rsidR="00477FF5" w:rsidRPr="00B87A8A">
        <w:rPr>
          <w:sz w:val="22"/>
          <w:szCs w:val="22"/>
          <w:lang w:val="ro-RO"/>
        </w:rPr>
        <w:t>ubgrant</w:t>
      </w:r>
      <w:r w:rsidR="00477FF5">
        <w:rPr>
          <w:sz w:val="22"/>
          <w:szCs w:val="22"/>
          <w:lang w:val="ro-RO"/>
        </w:rPr>
        <w:t xml:space="preserve"> </w:t>
      </w:r>
      <w:r w:rsidRPr="00B87A8A">
        <w:rPr>
          <w:sz w:val="22"/>
          <w:szCs w:val="22"/>
          <w:lang w:val="ro-RO"/>
        </w:rPr>
        <w:t xml:space="preserve">contrasemnat va fi pus la dispoziție pentru descărcare într-o secțiune dedicată a platformei. </w:t>
      </w:r>
      <w:r w:rsidR="00975136" w:rsidRPr="00B87A8A">
        <w:rPr>
          <w:sz w:val="22"/>
          <w:szCs w:val="22"/>
          <w:lang w:val="ro-RO"/>
        </w:rPr>
        <w:t xml:space="preserve">Dacă solicitantul a optat pentru prefinanțare în Etapa 2, suma aferentă va fi plătită la momentul contrasemnării Acordului de </w:t>
      </w:r>
      <w:r w:rsidR="00477FF5">
        <w:rPr>
          <w:sz w:val="22"/>
          <w:szCs w:val="22"/>
          <w:lang w:val="ro-RO"/>
        </w:rPr>
        <w:t>S</w:t>
      </w:r>
      <w:r w:rsidR="00975136" w:rsidRPr="00B87A8A">
        <w:rPr>
          <w:sz w:val="22"/>
          <w:szCs w:val="22"/>
          <w:lang w:val="ro-RO"/>
        </w:rPr>
        <w:t xml:space="preserve">ubgrant sau </w:t>
      </w:r>
      <w:r w:rsidR="00477FF5">
        <w:rPr>
          <w:sz w:val="22"/>
          <w:szCs w:val="22"/>
          <w:lang w:val="ro-RO"/>
        </w:rPr>
        <w:t>la</w:t>
      </w:r>
      <w:r w:rsidR="00975136" w:rsidRPr="00B87A8A">
        <w:rPr>
          <w:sz w:val="22"/>
          <w:szCs w:val="22"/>
          <w:lang w:val="ro-RO"/>
        </w:rPr>
        <w:t xml:space="preserve"> câteva zile </w:t>
      </w:r>
      <w:r w:rsidR="00477FF5">
        <w:rPr>
          <w:sz w:val="22"/>
          <w:szCs w:val="22"/>
          <w:lang w:val="ro-RO"/>
        </w:rPr>
        <w:t>după</w:t>
      </w:r>
      <w:r w:rsidR="00975136" w:rsidRPr="00B87A8A">
        <w:rPr>
          <w:sz w:val="22"/>
          <w:szCs w:val="22"/>
          <w:lang w:val="ro-RO"/>
        </w:rPr>
        <w:t>.</w:t>
      </w:r>
    </w:p>
    <w:p w14:paraId="6842E789" w14:textId="77777777" w:rsidR="006C1371" w:rsidRDefault="006C1371">
      <w:pPr>
        <w:pStyle w:val="P68B1DB1-Normal9"/>
        <w:spacing w:after="0" w:line="240" w:lineRule="auto"/>
        <w:rPr>
          <w:sz w:val="22"/>
          <w:szCs w:val="22"/>
          <w:lang w:val="ro-RO"/>
        </w:rPr>
      </w:pPr>
    </w:p>
    <w:p w14:paraId="7934C416" w14:textId="77777777" w:rsidR="00B87A8A" w:rsidRPr="00B87A8A" w:rsidRDefault="00B87A8A">
      <w:pPr>
        <w:pStyle w:val="P68B1DB1-Normal9"/>
        <w:spacing w:after="0" w:line="240" w:lineRule="auto"/>
        <w:rPr>
          <w:sz w:val="22"/>
          <w:szCs w:val="22"/>
          <w:lang w:val="ro-RO"/>
        </w:rPr>
      </w:pPr>
    </w:p>
    <w:tbl>
      <w:tblPr>
        <w:tblStyle w:val="TableGrid"/>
        <w:tblW w:w="10740" w:type="dxa"/>
        <w:jc w:val="center"/>
        <w:tblLayout w:type="fixed"/>
        <w:tblLook w:val="04A0" w:firstRow="1" w:lastRow="0" w:firstColumn="1" w:lastColumn="0" w:noHBand="0" w:noVBand="1"/>
      </w:tblPr>
      <w:tblGrid>
        <w:gridCol w:w="1838"/>
        <w:gridCol w:w="1307"/>
        <w:gridCol w:w="1890"/>
        <w:gridCol w:w="270"/>
        <w:gridCol w:w="5435"/>
      </w:tblGrid>
      <w:tr w:rsidR="002175A7" w:rsidRPr="003D066C" w14:paraId="14A2B30F" w14:textId="77777777" w:rsidTr="00477FF5">
        <w:trPr>
          <w:trHeight w:val="671"/>
          <w:jc w:val="center"/>
        </w:trPr>
        <w:tc>
          <w:tcPr>
            <w:tcW w:w="5035" w:type="dxa"/>
            <w:gridSpan w:val="3"/>
            <w:shd w:val="clear" w:color="auto" w:fill="619C9C" w:themeFill="accent1"/>
            <w:vAlign w:val="center"/>
          </w:tcPr>
          <w:p w14:paraId="501CB51D" w14:textId="6545A0A0" w:rsidR="002175A7" w:rsidRPr="003D066C" w:rsidRDefault="002175A7" w:rsidP="00712B2D">
            <w:pPr>
              <w:spacing w:after="0" w:line="240" w:lineRule="auto"/>
              <w:jc w:val="center"/>
              <w:rPr>
                <w:color w:val="auto"/>
                <w:sz w:val="20"/>
                <w:szCs w:val="20"/>
                <w:lang w:val="ro-RO"/>
              </w:rPr>
            </w:pPr>
            <w:r w:rsidRPr="003D066C">
              <w:rPr>
                <w:color w:val="F8F4F5" w:themeColor="background1"/>
                <w:sz w:val="20"/>
                <w:szCs w:val="20"/>
                <w:lang w:val="ro-RO"/>
              </w:rPr>
              <w:t>Comunicări, calendar și termene</w:t>
            </w:r>
          </w:p>
        </w:tc>
        <w:tc>
          <w:tcPr>
            <w:tcW w:w="270" w:type="dxa"/>
            <w:tcBorders>
              <w:top w:val="single" w:sz="4" w:space="0" w:color="FFFFFF"/>
              <w:bottom w:val="single" w:sz="4" w:space="0" w:color="FFFFFF"/>
            </w:tcBorders>
          </w:tcPr>
          <w:p w14:paraId="785CECB4" w14:textId="77777777" w:rsidR="002175A7" w:rsidRPr="003D066C" w:rsidRDefault="002175A7" w:rsidP="00712B2D">
            <w:pPr>
              <w:spacing w:after="0" w:line="240" w:lineRule="auto"/>
              <w:jc w:val="center"/>
              <w:rPr>
                <w:b/>
                <w:bCs/>
                <w:color w:val="auto"/>
                <w:sz w:val="20"/>
                <w:szCs w:val="20"/>
                <w:lang w:val="ro-RO"/>
              </w:rPr>
            </w:pPr>
          </w:p>
        </w:tc>
        <w:tc>
          <w:tcPr>
            <w:tcW w:w="5435" w:type="dxa"/>
            <w:shd w:val="clear" w:color="auto" w:fill="304E4E" w:themeFill="accent1" w:themeFillShade="80"/>
            <w:vAlign w:val="center"/>
          </w:tcPr>
          <w:p w14:paraId="1FF1A70F" w14:textId="7B9E5290" w:rsidR="002175A7" w:rsidRPr="003D066C" w:rsidRDefault="002175A7" w:rsidP="00712B2D">
            <w:pPr>
              <w:spacing w:after="0" w:line="240" w:lineRule="auto"/>
              <w:jc w:val="left"/>
              <w:rPr>
                <w:b/>
                <w:bCs/>
                <w:color w:val="auto"/>
                <w:sz w:val="20"/>
                <w:szCs w:val="20"/>
                <w:lang w:val="ro-RO"/>
              </w:rPr>
            </w:pPr>
            <w:r w:rsidRPr="003D066C">
              <w:rPr>
                <w:b/>
                <w:bCs/>
                <w:color w:val="F8F4F5" w:themeColor="background1"/>
                <w:sz w:val="20"/>
                <w:szCs w:val="20"/>
                <w:lang w:val="ro-RO"/>
              </w:rPr>
              <w:t>NOTE IMPORTANTE</w:t>
            </w:r>
          </w:p>
        </w:tc>
      </w:tr>
      <w:tr w:rsidR="002175A7" w:rsidRPr="003D066C" w14:paraId="54C7C129" w14:textId="77777777" w:rsidTr="00477FF5">
        <w:trPr>
          <w:trHeight w:val="645"/>
          <w:jc w:val="center"/>
        </w:trPr>
        <w:tc>
          <w:tcPr>
            <w:tcW w:w="1838" w:type="dxa"/>
            <w:shd w:val="clear" w:color="auto" w:fill="DFEBEB" w:themeFill="accent1" w:themeFillTint="33"/>
            <w:vAlign w:val="center"/>
          </w:tcPr>
          <w:p w14:paraId="40BBFA4D" w14:textId="75CAC93B" w:rsidR="002175A7" w:rsidRPr="003D066C" w:rsidRDefault="002175A7" w:rsidP="002175A7">
            <w:pPr>
              <w:spacing w:after="0" w:line="240" w:lineRule="auto"/>
              <w:jc w:val="center"/>
              <w:rPr>
                <w:b/>
                <w:bCs/>
                <w:color w:val="auto"/>
                <w:sz w:val="20"/>
                <w:szCs w:val="20"/>
                <w:lang w:val="ro-RO"/>
              </w:rPr>
            </w:pPr>
            <w:r w:rsidRPr="003D066C">
              <w:rPr>
                <w:color w:val="auto"/>
                <w:sz w:val="20"/>
                <w:szCs w:val="20"/>
                <w:lang w:val="ro-RO"/>
              </w:rPr>
              <w:t xml:space="preserve">Acțiune </w:t>
            </w:r>
          </w:p>
        </w:tc>
        <w:tc>
          <w:tcPr>
            <w:tcW w:w="1307" w:type="dxa"/>
            <w:shd w:val="clear" w:color="auto" w:fill="DFEBEB" w:themeFill="accent1" w:themeFillTint="33"/>
            <w:vAlign w:val="center"/>
          </w:tcPr>
          <w:p w14:paraId="067E2A20" w14:textId="570BC872" w:rsidR="002175A7" w:rsidRPr="003D066C" w:rsidRDefault="002175A7" w:rsidP="002175A7">
            <w:pPr>
              <w:spacing w:after="0" w:line="240" w:lineRule="auto"/>
              <w:jc w:val="center"/>
              <w:rPr>
                <w:b/>
                <w:bCs/>
                <w:color w:val="auto"/>
                <w:sz w:val="20"/>
                <w:szCs w:val="20"/>
                <w:lang w:val="ro-RO"/>
              </w:rPr>
            </w:pPr>
            <w:r w:rsidRPr="003D066C">
              <w:rPr>
                <w:color w:val="auto"/>
                <w:sz w:val="20"/>
                <w:szCs w:val="20"/>
                <w:lang w:val="ro-RO"/>
              </w:rPr>
              <w:t>De la</w:t>
            </w:r>
          </w:p>
        </w:tc>
        <w:tc>
          <w:tcPr>
            <w:tcW w:w="1890" w:type="dxa"/>
            <w:shd w:val="clear" w:color="auto" w:fill="DFEBEB" w:themeFill="accent1" w:themeFillTint="33"/>
            <w:vAlign w:val="center"/>
          </w:tcPr>
          <w:p w14:paraId="1FEED63F" w14:textId="188A825B" w:rsidR="002175A7" w:rsidRPr="003D066C" w:rsidRDefault="0089781C" w:rsidP="0089781C">
            <w:pPr>
              <w:spacing w:after="0" w:line="240" w:lineRule="auto"/>
              <w:rPr>
                <w:b/>
                <w:bCs/>
                <w:color w:val="auto"/>
                <w:sz w:val="20"/>
                <w:szCs w:val="20"/>
                <w:lang w:val="ro-RO"/>
              </w:rPr>
            </w:pPr>
            <w:r w:rsidRPr="003D066C">
              <w:rPr>
                <w:color w:val="auto"/>
                <w:sz w:val="20"/>
                <w:szCs w:val="20"/>
                <w:lang w:val="ro-RO"/>
              </w:rPr>
              <w:t>Până la (zile calendaristice</w:t>
            </w:r>
            <w:r w:rsidR="002175A7" w:rsidRPr="003D066C">
              <w:rPr>
                <w:color w:val="auto"/>
                <w:sz w:val="20"/>
                <w:szCs w:val="20"/>
                <w:lang w:val="ro-RO"/>
              </w:rPr>
              <w:t>)</w:t>
            </w:r>
          </w:p>
        </w:tc>
        <w:tc>
          <w:tcPr>
            <w:tcW w:w="270" w:type="dxa"/>
            <w:tcBorders>
              <w:top w:val="single" w:sz="4" w:space="0" w:color="FFFFFF"/>
              <w:bottom w:val="single" w:sz="4" w:space="0" w:color="FFFFFF"/>
            </w:tcBorders>
          </w:tcPr>
          <w:p w14:paraId="289DE908" w14:textId="77777777" w:rsidR="002175A7" w:rsidRPr="003D066C" w:rsidRDefault="002175A7" w:rsidP="002175A7">
            <w:pPr>
              <w:spacing w:after="0" w:line="240" w:lineRule="auto"/>
              <w:jc w:val="center"/>
              <w:rPr>
                <w:b/>
                <w:bCs/>
                <w:color w:val="auto"/>
                <w:sz w:val="20"/>
                <w:szCs w:val="20"/>
                <w:lang w:val="ro-RO"/>
              </w:rPr>
            </w:pPr>
          </w:p>
        </w:tc>
        <w:tc>
          <w:tcPr>
            <w:tcW w:w="5435" w:type="dxa"/>
            <w:vMerge w:val="restart"/>
            <w:vAlign w:val="center"/>
          </w:tcPr>
          <w:p w14:paraId="4D01AFF2" w14:textId="7FB90B7F" w:rsidR="002175A7" w:rsidRPr="003D066C" w:rsidRDefault="00477FF5" w:rsidP="00192D9E">
            <w:pPr>
              <w:spacing w:after="0" w:line="240" w:lineRule="auto"/>
              <w:rPr>
                <w:i/>
                <w:iCs/>
                <w:color w:val="auto"/>
                <w:sz w:val="20"/>
                <w:szCs w:val="20"/>
                <w:lang w:val="ro-RO"/>
              </w:rPr>
            </w:pPr>
            <w:r w:rsidRPr="00477FF5">
              <w:rPr>
                <w:i/>
                <w:iCs/>
                <w:color w:val="auto"/>
                <w:sz w:val="20"/>
                <w:szCs w:val="20"/>
              </w:rPr>
              <w:t>Dacă corectarea oricăror erori materiale și/sau transmiterea Sub-GA semnat nu sunt realizate în termenele indicate, consorțiul SECURE își rezervă dreptul de a lua în considerare excluderea propunerii de la finanțare. În cazul excluderii, va fi transmisă notificarea corespunzătoare.</w:t>
            </w:r>
          </w:p>
        </w:tc>
      </w:tr>
      <w:tr w:rsidR="002175A7" w:rsidRPr="003D066C" w14:paraId="1DF57CFF" w14:textId="77777777" w:rsidTr="00477FF5">
        <w:trPr>
          <w:trHeight w:val="984"/>
          <w:jc w:val="center"/>
        </w:trPr>
        <w:tc>
          <w:tcPr>
            <w:tcW w:w="1838" w:type="dxa"/>
            <w:vAlign w:val="center"/>
          </w:tcPr>
          <w:p w14:paraId="0E4A3177" w14:textId="09C1250E" w:rsidR="002175A7" w:rsidRPr="003D066C" w:rsidRDefault="002175A7" w:rsidP="00712B2D">
            <w:pPr>
              <w:spacing w:after="0" w:line="240" w:lineRule="auto"/>
              <w:jc w:val="center"/>
              <w:rPr>
                <w:color w:val="auto"/>
                <w:sz w:val="20"/>
                <w:szCs w:val="20"/>
                <w:u w:val="single"/>
                <w:lang w:val="ro-RO"/>
              </w:rPr>
            </w:pPr>
            <w:r w:rsidRPr="003D066C">
              <w:rPr>
                <w:color w:val="auto"/>
                <w:sz w:val="20"/>
                <w:szCs w:val="20"/>
                <w:lang w:val="ro-RO"/>
              </w:rPr>
              <w:t>Notificarea modificărilor necesare pentru propunere care fac obiectul unor erori semnificative</w:t>
            </w:r>
          </w:p>
        </w:tc>
        <w:tc>
          <w:tcPr>
            <w:tcW w:w="1307" w:type="dxa"/>
            <w:vAlign w:val="center"/>
          </w:tcPr>
          <w:p w14:paraId="4F586777" w14:textId="390F6BDE" w:rsidR="002175A7" w:rsidRPr="003D066C" w:rsidRDefault="002175A7" w:rsidP="00712B2D">
            <w:pPr>
              <w:spacing w:after="0" w:line="240" w:lineRule="auto"/>
              <w:jc w:val="center"/>
              <w:rPr>
                <w:color w:val="auto"/>
                <w:sz w:val="20"/>
                <w:szCs w:val="20"/>
                <w:lang w:val="ro-RO"/>
              </w:rPr>
            </w:pPr>
            <w:r w:rsidRPr="003D066C">
              <w:rPr>
                <w:color w:val="auto"/>
                <w:sz w:val="20"/>
                <w:szCs w:val="20"/>
                <w:lang w:val="ro-RO"/>
              </w:rPr>
              <w:t>data-limită a apelului</w:t>
            </w:r>
          </w:p>
        </w:tc>
        <w:tc>
          <w:tcPr>
            <w:tcW w:w="1890" w:type="dxa"/>
            <w:vAlign w:val="center"/>
          </w:tcPr>
          <w:p w14:paraId="0D8613C7" w14:textId="5E8A28B1" w:rsidR="002175A7" w:rsidRPr="003D066C" w:rsidRDefault="002175A7" w:rsidP="00712B2D">
            <w:pPr>
              <w:spacing w:after="0" w:line="240" w:lineRule="auto"/>
              <w:jc w:val="center"/>
              <w:rPr>
                <w:color w:val="auto"/>
                <w:sz w:val="20"/>
                <w:szCs w:val="20"/>
                <w:lang w:val="ro-RO"/>
              </w:rPr>
            </w:pPr>
            <w:r w:rsidRPr="003D066C">
              <w:rPr>
                <w:color w:val="auto"/>
                <w:sz w:val="20"/>
                <w:szCs w:val="20"/>
                <w:lang w:val="ro-RO"/>
              </w:rPr>
              <w:t>Aproximativ 150 de zile de la închiderea procedurii</w:t>
            </w:r>
          </w:p>
        </w:tc>
        <w:tc>
          <w:tcPr>
            <w:tcW w:w="270" w:type="dxa"/>
            <w:tcBorders>
              <w:top w:val="single" w:sz="4" w:space="0" w:color="FFFFFF"/>
              <w:bottom w:val="single" w:sz="4" w:space="0" w:color="FFFFFF"/>
            </w:tcBorders>
          </w:tcPr>
          <w:p w14:paraId="6BB18112" w14:textId="77777777" w:rsidR="002175A7" w:rsidRPr="003D066C" w:rsidRDefault="002175A7" w:rsidP="00712B2D">
            <w:pPr>
              <w:spacing w:after="0" w:line="240" w:lineRule="auto"/>
              <w:jc w:val="center"/>
              <w:rPr>
                <w:color w:val="auto"/>
                <w:sz w:val="20"/>
                <w:szCs w:val="20"/>
                <w:lang w:val="ro-RO"/>
              </w:rPr>
            </w:pPr>
          </w:p>
        </w:tc>
        <w:tc>
          <w:tcPr>
            <w:tcW w:w="5435" w:type="dxa"/>
            <w:vMerge/>
            <w:tcBorders>
              <w:bottom w:val="single" w:sz="4" w:space="0" w:color="auto"/>
            </w:tcBorders>
          </w:tcPr>
          <w:p w14:paraId="13B19032" w14:textId="77777777" w:rsidR="002175A7" w:rsidRPr="003D066C" w:rsidRDefault="002175A7" w:rsidP="00712B2D">
            <w:pPr>
              <w:spacing w:after="0" w:line="240" w:lineRule="auto"/>
              <w:jc w:val="center"/>
              <w:rPr>
                <w:color w:val="auto"/>
                <w:sz w:val="20"/>
                <w:szCs w:val="20"/>
                <w:lang w:val="ro-RO"/>
              </w:rPr>
            </w:pPr>
          </w:p>
        </w:tc>
      </w:tr>
      <w:tr w:rsidR="002175A7" w:rsidRPr="003D066C" w14:paraId="5D7735C7" w14:textId="77777777" w:rsidTr="00477FF5">
        <w:trPr>
          <w:trHeight w:val="115"/>
          <w:jc w:val="center"/>
        </w:trPr>
        <w:tc>
          <w:tcPr>
            <w:tcW w:w="1838" w:type="dxa"/>
            <w:vAlign w:val="center"/>
          </w:tcPr>
          <w:p w14:paraId="6DC90A44" w14:textId="16A6A765" w:rsidR="002175A7" w:rsidRPr="003D066C" w:rsidRDefault="002175A7" w:rsidP="00712B2D">
            <w:pPr>
              <w:spacing w:after="0" w:line="240" w:lineRule="auto"/>
              <w:jc w:val="center"/>
              <w:rPr>
                <w:color w:val="auto"/>
                <w:sz w:val="20"/>
                <w:szCs w:val="20"/>
                <w:u w:val="single"/>
                <w:lang w:val="ro-RO"/>
              </w:rPr>
            </w:pPr>
            <w:r w:rsidRPr="003D066C">
              <w:rPr>
                <w:color w:val="auto"/>
                <w:sz w:val="20"/>
                <w:szCs w:val="20"/>
                <w:lang w:val="ro-RO"/>
              </w:rPr>
              <w:t>Transmiterea și amplificarea amendamentelor; Termenul de încărcare a propunerii modificate</w:t>
            </w:r>
          </w:p>
        </w:tc>
        <w:tc>
          <w:tcPr>
            <w:tcW w:w="1307" w:type="dxa"/>
            <w:vAlign w:val="center"/>
          </w:tcPr>
          <w:p w14:paraId="549BC56B" w14:textId="37C84692" w:rsidR="002175A7" w:rsidRPr="003D066C" w:rsidRDefault="002175A7" w:rsidP="00712B2D">
            <w:pPr>
              <w:spacing w:after="0" w:line="240" w:lineRule="auto"/>
              <w:jc w:val="center"/>
              <w:rPr>
                <w:color w:val="auto"/>
                <w:sz w:val="20"/>
                <w:szCs w:val="20"/>
                <w:lang w:val="ro-RO"/>
              </w:rPr>
            </w:pPr>
            <w:r w:rsidRPr="003D066C">
              <w:rPr>
                <w:color w:val="auto"/>
                <w:sz w:val="20"/>
                <w:szCs w:val="20"/>
                <w:lang w:val="ro-RO"/>
              </w:rPr>
              <w:t>Primirea notificării de modificare</w:t>
            </w:r>
          </w:p>
        </w:tc>
        <w:tc>
          <w:tcPr>
            <w:tcW w:w="1890" w:type="dxa"/>
            <w:vAlign w:val="center"/>
          </w:tcPr>
          <w:p w14:paraId="76F1774E" w14:textId="76586E1A" w:rsidR="002175A7" w:rsidRPr="003D066C" w:rsidRDefault="002175A7" w:rsidP="00712B2D">
            <w:pPr>
              <w:spacing w:after="0" w:line="240" w:lineRule="auto"/>
              <w:jc w:val="center"/>
              <w:rPr>
                <w:color w:val="auto"/>
                <w:sz w:val="20"/>
                <w:szCs w:val="20"/>
                <w:lang w:val="ro-RO"/>
              </w:rPr>
            </w:pPr>
            <w:r w:rsidRPr="003D066C">
              <w:rPr>
                <w:color w:val="auto"/>
                <w:sz w:val="20"/>
                <w:szCs w:val="20"/>
                <w:lang w:val="ro-RO"/>
              </w:rPr>
              <w:t>Cel puțin 14 zile de la notificare</w:t>
            </w:r>
          </w:p>
        </w:tc>
        <w:tc>
          <w:tcPr>
            <w:tcW w:w="270" w:type="dxa"/>
            <w:tcBorders>
              <w:top w:val="single" w:sz="4" w:space="0" w:color="FFFFFF"/>
              <w:bottom w:val="single" w:sz="4" w:space="0" w:color="FFFFFF"/>
              <w:right w:val="single" w:sz="4" w:space="0" w:color="FFFFFF"/>
            </w:tcBorders>
          </w:tcPr>
          <w:p w14:paraId="287AD895" w14:textId="77777777" w:rsidR="002175A7" w:rsidRPr="003D066C" w:rsidRDefault="002175A7" w:rsidP="00712B2D">
            <w:pPr>
              <w:spacing w:after="0" w:line="240" w:lineRule="auto"/>
              <w:jc w:val="center"/>
              <w:rPr>
                <w:color w:val="auto"/>
                <w:sz w:val="20"/>
                <w:szCs w:val="20"/>
                <w:lang w:val="ro-RO"/>
              </w:rPr>
            </w:pPr>
          </w:p>
        </w:tc>
        <w:tc>
          <w:tcPr>
            <w:tcW w:w="5435" w:type="dxa"/>
            <w:tcBorders>
              <w:left w:val="single" w:sz="4" w:space="0" w:color="FFFFFF"/>
              <w:bottom w:val="single" w:sz="4" w:space="0" w:color="FFFFFF"/>
              <w:right w:val="single" w:sz="4" w:space="0" w:color="FFFFFF"/>
            </w:tcBorders>
          </w:tcPr>
          <w:p w14:paraId="0BD39FAD" w14:textId="77777777" w:rsidR="002175A7" w:rsidRPr="003D066C" w:rsidRDefault="002175A7" w:rsidP="00712B2D">
            <w:pPr>
              <w:spacing w:after="0" w:line="240" w:lineRule="auto"/>
              <w:jc w:val="center"/>
              <w:rPr>
                <w:color w:val="auto"/>
                <w:sz w:val="20"/>
                <w:szCs w:val="20"/>
                <w:lang w:val="ro-RO"/>
              </w:rPr>
            </w:pPr>
          </w:p>
          <w:p w14:paraId="38DA22F5" w14:textId="18B04B64" w:rsidR="002175A7" w:rsidRPr="00B87A8A" w:rsidRDefault="002175A7" w:rsidP="002175A7">
            <w:pPr>
              <w:pStyle w:val="P68B1DB1-Normal26"/>
              <w:spacing w:after="0" w:line="240" w:lineRule="auto"/>
              <w:jc w:val="center"/>
              <w:rPr>
                <w:bCs/>
                <w:color w:val="auto"/>
                <w:sz w:val="22"/>
                <w:szCs w:val="22"/>
                <w:lang w:val="ro-RO"/>
              </w:rPr>
            </w:pPr>
            <w:r w:rsidRPr="00B87A8A">
              <w:rPr>
                <w:color w:val="auto"/>
                <w:sz w:val="22"/>
                <w:szCs w:val="22"/>
                <w:lang w:val="ro-RO"/>
              </w:rPr>
              <w:t xml:space="preserve">Odată ce Sub-AG-ul contrasemnat a fost primit, </w:t>
            </w:r>
            <w:r w:rsidR="00477FF5">
              <w:rPr>
                <w:color w:val="auto"/>
                <w:sz w:val="22"/>
                <w:szCs w:val="22"/>
                <w:lang w:val="ro-RO"/>
              </w:rPr>
              <w:t>societatea</w:t>
            </w:r>
            <w:r w:rsidRPr="00B87A8A">
              <w:rPr>
                <w:color w:val="auto"/>
                <w:sz w:val="22"/>
                <w:szCs w:val="22"/>
                <w:lang w:val="ro-RO"/>
              </w:rPr>
              <w:t xml:space="preserve"> va avea în mod oficial dreptul de a începe punerea în aplicare a proiectului.</w:t>
            </w:r>
          </w:p>
          <w:p w14:paraId="50A177A1" w14:textId="78FB0C22" w:rsidR="002175A7" w:rsidRPr="00477FF5" w:rsidRDefault="002175A7" w:rsidP="00712B2D">
            <w:pPr>
              <w:spacing w:after="0" w:line="240" w:lineRule="auto"/>
              <w:jc w:val="center"/>
              <w:rPr>
                <w:i/>
                <w:iCs/>
                <w:color w:val="auto"/>
                <w:sz w:val="20"/>
                <w:szCs w:val="20"/>
                <w:lang w:val="ro-RO"/>
              </w:rPr>
            </w:pPr>
          </w:p>
        </w:tc>
      </w:tr>
      <w:tr w:rsidR="002175A7" w:rsidRPr="003D066C" w14:paraId="2EEBFE60" w14:textId="77777777" w:rsidTr="00477FF5">
        <w:trPr>
          <w:trHeight w:val="115"/>
          <w:jc w:val="center"/>
        </w:trPr>
        <w:tc>
          <w:tcPr>
            <w:tcW w:w="1838" w:type="dxa"/>
            <w:vAlign w:val="center"/>
          </w:tcPr>
          <w:p w14:paraId="4156E869" w14:textId="70A4BB43" w:rsidR="002175A7" w:rsidRPr="003D066C" w:rsidRDefault="002175A7" w:rsidP="00712B2D">
            <w:pPr>
              <w:spacing w:after="0" w:line="240" w:lineRule="auto"/>
              <w:jc w:val="center"/>
              <w:rPr>
                <w:color w:val="auto"/>
                <w:sz w:val="20"/>
                <w:szCs w:val="20"/>
                <w:u w:val="single"/>
                <w:lang w:val="ro-RO"/>
              </w:rPr>
            </w:pPr>
            <w:r w:rsidRPr="003D066C">
              <w:rPr>
                <w:color w:val="auto"/>
                <w:sz w:val="20"/>
                <w:szCs w:val="20"/>
                <w:lang w:val="ro-RO"/>
              </w:rPr>
              <w:t>Termenul-limită pentru semnarea subgrantului</w:t>
            </w:r>
          </w:p>
        </w:tc>
        <w:tc>
          <w:tcPr>
            <w:tcW w:w="1307" w:type="dxa"/>
            <w:vAlign w:val="center"/>
          </w:tcPr>
          <w:p w14:paraId="3E1EEB2C" w14:textId="0396F729" w:rsidR="002175A7" w:rsidRPr="003D066C" w:rsidRDefault="002175A7" w:rsidP="00712B2D">
            <w:pPr>
              <w:spacing w:after="0" w:line="240" w:lineRule="auto"/>
              <w:jc w:val="center"/>
              <w:rPr>
                <w:color w:val="auto"/>
                <w:sz w:val="20"/>
                <w:szCs w:val="20"/>
                <w:lang w:val="ro-RO"/>
              </w:rPr>
            </w:pPr>
            <w:r w:rsidRPr="003D066C">
              <w:rPr>
                <w:color w:val="auto"/>
                <w:sz w:val="20"/>
                <w:szCs w:val="20"/>
                <w:lang w:val="ro-RO"/>
              </w:rPr>
              <w:t>Primirea aprobării notificării</w:t>
            </w:r>
          </w:p>
        </w:tc>
        <w:tc>
          <w:tcPr>
            <w:tcW w:w="1890" w:type="dxa"/>
            <w:vAlign w:val="center"/>
          </w:tcPr>
          <w:p w14:paraId="4330C775" w14:textId="712539F1" w:rsidR="002175A7" w:rsidRPr="003D066C" w:rsidRDefault="002175A7" w:rsidP="00712B2D">
            <w:pPr>
              <w:spacing w:after="0" w:line="240" w:lineRule="auto"/>
              <w:jc w:val="center"/>
              <w:rPr>
                <w:color w:val="auto"/>
                <w:sz w:val="20"/>
                <w:szCs w:val="20"/>
                <w:lang w:val="ro-RO"/>
              </w:rPr>
            </w:pPr>
            <w:r w:rsidRPr="003D066C">
              <w:rPr>
                <w:color w:val="auto"/>
                <w:sz w:val="20"/>
                <w:szCs w:val="20"/>
                <w:lang w:val="ro-RO"/>
              </w:rPr>
              <w:t>20 de zile de la primirea notificării de aprobare.</w:t>
            </w:r>
          </w:p>
        </w:tc>
        <w:tc>
          <w:tcPr>
            <w:tcW w:w="270" w:type="dxa"/>
            <w:tcBorders>
              <w:top w:val="single" w:sz="4" w:space="0" w:color="FFFFFF"/>
              <w:bottom w:val="single" w:sz="4" w:space="0" w:color="FFFFFF"/>
              <w:right w:val="single" w:sz="4" w:space="0" w:color="FFFFFF"/>
            </w:tcBorders>
          </w:tcPr>
          <w:p w14:paraId="4160B07D" w14:textId="77777777" w:rsidR="002175A7" w:rsidRPr="003D066C" w:rsidRDefault="002175A7" w:rsidP="00712B2D">
            <w:pPr>
              <w:spacing w:after="0" w:line="240" w:lineRule="auto"/>
              <w:jc w:val="center"/>
              <w:rPr>
                <w:color w:val="auto"/>
                <w:sz w:val="20"/>
                <w:szCs w:val="20"/>
                <w:lang w:val="ro-RO"/>
              </w:rPr>
            </w:pPr>
          </w:p>
        </w:tc>
        <w:tc>
          <w:tcPr>
            <w:tcW w:w="5435" w:type="dxa"/>
            <w:tcBorders>
              <w:top w:val="single" w:sz="4" w:space="0" w:color="FFFFFF"/>
              <w:left w:val="single" w:sz="4" w:space="0" w:color="FFFFFF"/>
              <w:bottom w:val="single" w:sz="4" w:space="0" w:color="FFFFFF"/>
              <w:right w:val="single" w:sz="4" w:space="0" w:color="FFFFFF"/>
            </w:tcBorders>
          </w:tcPr>
          <w:p w14:paraId="355F9536" w14:textId="77777777" w:rsidR="002175A7" w:rsidRPr="003D066C" w:rsidRDefault="002175A7" w:rsidP="00712B2D">
            <w:pPr>
              <w:spacing w:after="0" w:line="240" w:lineRule="auto"/>
              <w:jc w:val="center"/>
              <w:rPr>
                <w:color w:val="auto"/>
                <w:sz w:val="20"/>
                <w:szCs w:val="20"/>
                <w:lang w:val="ro-RO"/>
              </w:rPr>
            </w:pPr>
          </w:p>
        </w:tc>
      </w:tr>
    </w:tbl>
    <w:p w14:paraId="2C1E41D0" w14:textId="77777777" w:rsidR="002175A7" w:rsidRPr="003D066C" w:rsidRDefault="002175A7">
      <w:pPr>
        <w:pStyle w:val="P68B1DB1-Normal9"/>
        <w:spacing w:after="0" w:line="240" w:lineRule="auto"/>
        <w:rPr>
          <w:color w:val="232223" w:themeColor="text2" w:themeShade="80"/>
          <w:lang w:val="ro-RO"/>
        </w:rPr>
      </w:pPr>
    </w:p>
    <w:bookmarkEnd w:id="3"/>
    <w:p w14:paraId="5F624A86" w14:textId="6502A928" w:rsidR="00FF3290" w:rsidRPr="003D066C" w:rsidRDefault="00FF3290">
      <w:pPr>
        <w:spacing w:after="0" w:line="240" w:lineRule="auto"/>
        <w:jc w:val="left"/>
        <w:rPr>
          <w:rFonts w:asciiTheme="majorHAnsi" w:eastAsiaTheme="majorEastAsia" w:hAnsiTheme="majorHAnsi" w:cstheme="majorBidi"/>
          <w:b/>
          <w:color w:val="487474" w:themeColor="accent1" w:themeShade="BF"/>
          <w:sz w:val="32"/>
          <w:szCs w:val="32"/>
          <w:lang w:val="ro-RO"/>
        </w:rPr>
      </w:pPr>
    </w:p>
    <w:p w14:paraId="47C67F1B" w14:textId="5D5FD424" w:rsidR="003C1BA3" w:rsidRPr="00DF758B" w:rsidRDefault="00CA6D25" w:rsidP="006E1C03">
      <w:pPr>
        <w:pStyle w:val="Heading1"/>
        <w:numPr>
          <w:ilvl w:val="0"/>
          <w:numId w:val="17"/>
        </w:numPr>
        <w:spacing w:before="0" w:after="0" w:line="240" w:lineRule="auto"/>
        <w:rPr>
          <w:color w:val="619C9C"/>
          <w:lang w:val="ro-RO"/>
        </w:rPr>
      </w:pPr>
      <w:bookmarkStart w:id="27" w:name="_Toc223198764"/>
      <w:r w:rsidRPr="00B87A8A">
        <w:rPr>
          <w:color w:val="619C9C"/>
          <w:lang w:val="ro-RO"/>
        </w:rPr>
        <w:lastRenderedPageBreak/>
        <w:t>ETAPA 2 - Implementarea proiectului și procesul de depunere a raportului tehnic</w:t>
      </w:r>
      <w:bookmarkEnd w:id="27"/>
    </w:p>
    <w:p w14:paraId="168DB4E3" w14:textId="46920DF0" w:rsidR="00DF758B" w:rsidRDefault="00DF758B" w:rsidP="00DF758B">
      <w:pPr>
        <w:spacing w:after="0" w:line="240" w:lineRule="auto"/>
        <w:rPr>
          <w:color w:val="auto"/>
          <w:lang w:val="ro-RO"/>
        </w:rPr>
      </w:pPr>
    </w:p>
    <w:p w14:paraId="163395BA" w14:textId="6DE7BFA4" w:rsidR="003C1BA3" w:rsidRDefault="00DF758B" w:rsidP="00DF758B">
      <w:pPr>
        <w:spacing w:after="0" w:line="240" w:lineRule="auto"/>
        <w:rPr>
          <w:color w:val="auto"/>
          <w:lang w:val="ro-RO"/>
        </w:rPr>
      </w:pPr>
      <w:r w:rsidRPr="003D066C">
        <w:rPr>
          <w:noProof/>
          <w:lang w:val="ro-RO"/>
        </w:rPr>
        <w:drawing>
          <wp:anchor distT="0" distB="0" distL="114300" distR="114300" simplePos="0" relativeHeight="251696162" behindDoc="0" locked="0" layoutInCell="1" allowOverlap="1" wp14:anchorId="41F1F1F2" wp14:editId="6EAFF2CF">
            <wp:simplePos x="0" y="0"/>
            <wp:positionH relativeFrom="margin">
              <wp:align>center</wp:align>
            </wp:positionH>
            <wp:positionV relativeFrom="paragraph">
              <wp:posOffset>198120</wp:posOffset>
            </wp:positionV>
            <wp:extent cx="6355299" cy="1778635"/>
            <wp:effectExtent l="0" t="0" r="7620" b="0"/>
            <wp:wrapNone/>
            <wp:docPr id="8" name="Picture 8" descr="D:\Marina\NCC\Marina Working\Proiecte in implementare\Livrabile 2026\Livrabile 01.2026\Secure\Ghid Secure\Traducere Ghiduri\secure_phases_5_7_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rina\NCC\Marina Working\Proiecte in implementare\Livrabile 2026\Livrabile 01.2026\Secure\Ghid Secure\Traducere Ghiduri\secure_phases_5_7_ro.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5299" cy="177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BA3" w:rsidRPr="003D066C">
        <w:rPr>
          <w:color w:val="auto"/>
          <w:lang w:val="ro-RO"/>
        </w:rPr>
        <w:t>Etapa de implementare constă din următoarele 3 faze principale:</w:t>
      </w:r>
    </w:p>
    <w:p w14:paraId="337F9699" w14:textId="391B786D" w:rsidR="00DF758B" w:rsidRDefault="00DF758B" w:rsidP="006E1C03">
      <w:pPr>
        <w:spacing w:after="0" w:line="240" w:lineRule="auto"/>
        <w:ind w:firstLine="360"/>
        <w:rPr>
          <w:color w:val="auto"/>
          <w:lang w:val="ro-RO"/>
        </w:rPr>
      </w:pPr>
    </w:p>
    <w:p w14:paraId="124C281F" w14:textId="47A2FED6" w:rsidR="00DF758B" w:rsidRDefault="00DF758B" w:rsidP="006E1C03">
      <w:pPr>
        <w:spacing w:after="0" w:line="240" w:lineRule="auto"/>
        <w:ind w:firstLine="360"/>
        <w:rPr>
          <w:color w:val="auto"/>
          <w:lang w:val="ro-RO"/>
        </w:rPr>
      </w:pPr>
    </w:p>
    <w:p w14:paraId="766E7B13" w14:textId="1AECA7F3" w:rsidR="00DF758B" w:rsidRDefault="00DF758B" w:rsidP="006E1C03">
      <w:pPr>
        <w:spacing w:after="0" w:line="240" w:lineRule="auto"/>
        <w:ind w:firstLine="360"/>
        <w:rPr>
          <w:color w:val="auto"/>
          <w:lang w:val="ro-RO"/>
        </w:rPr>
      </w:pPr>
    </w:p>
    <w:p w14:paraId="1AFB37FA" w14:textId="3A9C3363" w:rsidR="00DF758B" w:rsidRPr="003D066C" w:rsidRDefault="00DF758B" w:rsidP="006E1C03">
      <w:pPr>
        <w:spacing w:after="0" w:line="240" w:lineRule="auto"/>
        <w:ind w:firstLine="360"/>
        <w:rPr>
          <w:color w:val="auto"/>
          <w:lang w:val="ro-RO"/>
        </w:rPr>
      </w:pPr>
    </w:p>
    <w:p w14:paraId="5A60AE0D" w14:textId="3B932304" w:rsidR="00FF3290" w:rsidRDefault="00FF3290" w:rsidP="003C1BA3">
      <w:pPr>
        <w:pStyle w:val="NormalWeb"/>
        <w:rPr>
          <w:lang w:val="ro-RO"/>
        </w:rPr>
      </w:pPr>
    </w:p>
    <w:p w14:paraId="43FFF534" w14:textId="77777777" w:rsidR="00DF758B" w:rsidRDefault="00DF758B" w:rsidP="003C1BA3">
      <w:pPr>
        <w:pStyle w:val="NormalWeb"/>
        <w:rPr>
          <w:lang w:val="ro-RO"/>
        </w:rPr>
      </w:pPr>
    </w:p>
    <w:p w14:paraId="1DB87F82" w14:textId="3E449C3B" w:rsidR="00477FF5" w:rsidRPr="00DF758B" w:rsidRDefault="00477FF5" w:rsidP="00DF758B">
      <w:pPr>
        <w:pStyle w:val="font-claude-response-body"/>
        <w:spacing w:before="0" w:beforeAutospacing="0" w:after="0" w:afterAutospacing="0"/>
        <w:jc w:val="both"/>
        <w:rPr>
          <w:rFonts w:asciiTheme="majorHAnsi" w:hAnsiTheme="majorHAnsi"/>
          <w:sz w:val="22"/>
          <w:szCs w:val="22"/>
          <w:lang w:val="ro-RO"/>
        </w:rPr>
      </w:pPr>
      <w:r w:rsidRPr="00477FF5">
        <w:rPr>
          <w:rFonts w:asciiTheme="majorHAnsi" w:hAnsiTheme="majorHAnsi"/>
          <w:sz w:val="22"/>
          <w:szCs w:val="22"/>
          <w:lang w:val="ro"/>
        </w:rPr>
        <w:t xml:space="preserve">După semnarea </w:t>
      </w:r>
      <w:r w:rsidRPr="00477FF5">
        <w:rPr>
          <w:rFonts w:asciiTheme="majorHAnsi" w:hAnsiTheme="majorHAnsi"/>
          <w:sz w:val="22"/>
          <w:szCs w:val="22"/>
          <w:lang w:val="ro-RO"/>
        </w:rPr>
        <w:t>Acordului de Subgrant</w:t>
      </w:r>
      <w:r w:rsidRPr="00477FF5">
        <w:rPr>
          <w:rFonts w:asciiTheme="majorHAnsi" w:hAnsiTheme="majorHAnsi"/>
          <w:sz w:val="22"/>
          <w:szCs w:val="22"/>
          <w:lang w:val="ro"/>
        </w:rPr>
        <w:t xml:space="preserve">, proiectul propus va fi selectat oficial pentru finanțare. Prin urmare, societățile solicitante vor fi recunoscute formal ca societăți beneficiare. Din momentul semnării </w:t>
      </w:r>
      <w:r w:rsidRPr="00477FF5">
        <w:rPr>
          <w:rFonts w:asciiTheme="majorHAnsi" w:hAnsiTheme="majorHAnsi"/>
          <w:sz w:val="22"/>
          <w:szCs w:val="22"/>
          <w:lang w:val="ro-RO"/>
        </w:rPr>
        <w:t>Acordului de Subgrant</w:t>
      </w:r>
      <w:r w:rsidRPr="00477FF5">
        <w:rPr>
          <w:rFonts w:asciiTheme="majorHAnsi" w:hAnsiTheme="majorHAnsi"/>
          <w:sz w:val="22"/>
          <w:szCs w:val="22"/>
          <w:lang w:val="ro"/>
        </w:rPr>
        <w:t xml:space="preserve">, societatea beneficiară (Beneficiarul) poate începe etapa de implementare a proiectului. La latitudinea beneficiarilor, activitățile de implementare pot începe și înainte de primirea </w:t>
      </w:r>
      <w:r w:rsidRPr="00477FF5">
        <w:rPr>
          <w:rFonts w:asciiTheme="majorHAnsi" w:hAnsiTheme="majorHAnsi"/>
          <w:sz w:val="22"/>
          <w:szCs w:val="22"/>
          <w:lang w:val="ro-RO"/>
        </w:rPr>
        <w:t xml:space="preserve">Acordului de Subgrant </w:t>
      </w:r>
      <w:r w:rsidRPr="00477FF5">
        <w:rPr>
          <w:rFonts w:asciiTheme="majorHAnsi" w:hAnsiTheme="majorHAnsi"/>
          <w:sz w:val="22"/>
          <w:szCs w:val="22"/>
          <w:lang w:val="ro"/>
        </w:rPr>
        <w:t>contrasemnat. Totuși, sunt considerate eligibile doar costurile efectiv suportate și justificate în perioada oficială de implementare a proiectului (adică după semnarea Acordului de Subgrant).</w:t>
      </w:r>
    </w:p>
    <w:p w14:paraId="59D8CB84" w14:textId="77777777" w:rsidR="00DF758B" w:rsidRDefault="00DF758B">
      <w:pPr>
        <w:spacing w:after="0" w:line="240" w:lineRule="auto"/>
        <w:rPr>
          <w:color w:val="auto"/>
          <w:lang w:val="ro-RO"/>
        </w:rPr>
      </w:pPr>
    </w:p>
    <w:p w14:paraId="272701FD" w14:textId="4FF9E20E" w:rsidR="00FF3290" w:rsidRPr="003D066C" w:rsidRDefault="00CA6D25" w:rsidP="00F35AB0">
      <w:pPr>
        <w:pStyle w:val="Title2"/>
        <w:numPr>
          <w:ilvl w:val="1"/>
          <w:numId w:val="17"/>
        </w:numPr>
        <w:spacing w:before="0" w:after="0" w:line="240" w:lineRule="auto"/>
        <w:rPr>
          <w:lang w:val="ro-RO"/>
        </w:rPr>
      </w:pPr>
      <w:bookmarkStart w:id="28" w:name="_Toc223198765"/>
      <w:r w:rsidRPr="003D066C">
        <w:rPr>
          <w:lang w:val="ro-RO"/>
        </w:rPr>
        <w:t xml:space="preserve">Faza 5 – Evaluarea inițială a maturității </w:t>
      </w:r>
      <w:r w:rsidR="00AB164B" w:rsidRPr="003D066C">
        <w:rPr>
          <w:lang w:val="ro-RO"/>
        </w:rPr>
        <w:t>CRA</w:t>
      </w:r>
      <w:bookmarkEnd w:id="28"/>
      <w:r w:rsidR="00AB164B" w:rsidRPr="003D066C">
        <w:rPr>
          <w:lang w:val="ro-RO"/>
        </w:rPr>
        <w:t xml:space="preserve"> </w:t>
      </w:r>
    </w:p>
    <w:p w14:paraId="6CF6483A" w14:textId="544F26BD" w:rsidR="00563B05" w:rsidRPr="00B87A8A" w:rsidRDefault="00477FF5" w:rsidP="006E1C03">
      <w:pPr>
        <w:pStyle w:val="font-claude-response-body"/>
        <w:spacing w:before="0" w:beforeAutospacing="0" w:after="0" w:afterAutospacing="0"/>
        <w:jc w:val="both"/>
        <w:rPr>
          <w:rFonts w:asciiTheme="majorHAnsi" w:hAnsiTheme="majorHAnsi"/>
          <w:sz w:val="22"/>
          <w:szCs w:val="22"/>
          <w:lang w:val="ro-RO"/>
        </w:rPr>
      </w:pPr>
      <w:r>
        <w:rPr>
          <w:rFonts w:asciiTheme="majorHAnsi" w:hAnsiTheme="majorHAnsi"/>
          <w:sz w:val="22"/>
          <w:szCs w:val="22"/>
          <w:lang w:val="ro-RO"/>
        </w:rPr>
        <w:t>După semnarea</w:t>
      </w:r>
      <w:r w:rsidR="00563B05" w:rsidRPr="00B87A8A">
        <w:rPr>
          <w:rFonts w:asciiTheme="majorHAnsi" w:hAnsiTheme="majorHAnsi"/>
          <w:sz w:val="22"/>
          <w:szCs w:val="22"/>
          <w:lang w:val="ro-RO"/>
        </w:rPr>
        <w:t xml:space="preserve"> </w:t>
      </w:r>
      <w:r>
        <w:rPr>
          <w:rFonts w:asciiTheme="majorHAnsi" w:hAnsiTheme="majorHAnsi"/>
          <w:sz w:val="22"/>
          <w:szCs w:val="22"/>
          <w:lang w:val="ro-RO"/>
        </w:rPr>
        <w:t>A</w:t>
      </w:r>
      <w:r w:rsidR="00563B05" w:rsidRPr="00B87A8A">
        <w:rPr>
          <w:rFonts w:asciiTheme="majorHAnsi" w:hAnsiTheme="majorHAnsi"/>
          <w:sz w:val="22"/>
          <w:szCs w:val="22"/>
          <w:lang w:val="ro-RO"/>
        </w:rPr>
        <w:t>cordul</w:t>
      </w:r>
      <w:r>
        <w:rPr>
          <w:rFonts w:asciiTheme="majorHAnsi" w:hAnsiTheme="majorHAnsi"/>
          <w:sz w:val="22"/>
          <w:szCs w:val="22"/>
          <w:lang w:val="ro-RO"/>
        </w:rPr>
        <w:t>ui</w:t>
      </w:r>
      <w:r w:rsidR="00563B05" w:rsidRPr="00B87A8A">
        <w:rPr>
          <w:rFonts w:asciiTheme="majorHAnsi" w:hAnsiTheme="majorHAnsi"/>
          <w:sz w:val="22"/>
          <w:szCs w:val="22"/>
          <w:lang w:val="ro-RO"/>
        </w:rPr>
        <w:t xml:space="preserve"> de </w:t>
      </w:r>
      <w:r>
        <w:rPr>
          <w:rFonts w:asciiTheme="majorHAnsi" w:hAnsiTheme="majorHAnsi"/>
          <w:sz w:val="22"/>
          <w:szCs w:val="22"/>
          <w:lang w:val="ro-RO"/>
        </w:rPr>
        <w:t>Sub</w:t>
      </w:r>
      <w:r w:rsidR="00563B05" w:rsidRPr="00B87A8A">
        <w:rPr>
          <w:rFonts w:asciiTheme="majorHAnsi" w:hAnsiTheme="majorHAnsi"/>
          <w:sz w:val="22"/>
          <w:szCs w:val="22"/>
          <w:lang w:val="ro-RO"/>
        </w:rPr>
        <w:t xml:space="preserve">grant, </w:t>
      </w:r>
      <w:r w:rsidR="00236DAA">
        <w:rPr>
          <w:rFonts w:asciiTheme="majorHAnsi" w:hAnsiTheme="majorHAnsi"/>
          <w:sz w:val="22"/>
          <w:szCs w:val="22"/>
          <w:lang w:val="ro-RO"/>
        </w:rPr>
        <w:t>în</w:t>
      </w:r>
      <w:r w:rsidR="00563B05" w:rsidRPr="00B87A8A">
        <w:rPr>
          <w:rFonts w:asciiTheme="majorHAnsi" w:hAnsiTheme="majorHAnsi"/>
          <w:sz w:val="22"/>
          <w:szCs w:val="22"/>
          <w:lang w:val="ro-RO"/>
        </w:rPr>
        <w:t xml:space="preserve"> platformă va fi afișată o pagină </w:t>
      </w:r>
      <w:r w:rsidR="00236DAA">
        <w:rPr>
          <w:rFonts w:asciiTheme="majorHAnsi" w:hAnsiTheme="majorHAnsi"/>
          <w:sz w:val="22"/>
          <w:szCs w:val="22"/>
          <w:lang w:val="ro-RO"/>
        </w:rPr>
        <w:t xml:space="preserve">care </w:t>
      </w:r>
      <w:r w:rsidR="00563B05" w:rsidRPr="00B87A8A">
        <w:rPr>
          <w:rFonts w:asciiTheme="majorHAnsi" w:hAnsiTheme="majorHAnsi"/>
          <w:sz w:val="22"/>
          <w:szCs w:val="22"/>
          <w:lang w:val="ro-RO"/>
        </w:rPr>
        <w:t>conțin</w:t>
      </w:r>
      <w:r w:rsidR="00236DAA">
        <w:rPr>
          <w:rFonts w:asciiTheme="majorHAnsi" w:hAnsiTheme="majorHAnsi"/>
          <w:sz w:val="22"/>
          <w:szCs w:val="22"/>
          <w:lang w:val="ro-RO"/>
        </w:rPr>
        <w:t>e</w:t>
      </w:r>
      <w:r w:rsidR="00563B05" w:rsidRPr="00B87A8A">
        <w:rPr>
          <w:rFonts w:asciiTheme="majorHAnsi" w:hAnsiTheme="majorHAnsi"/>
          <w:sz w:val="22"/>
          <w:szCs w:val="22"/>
          <w:lang w:val="ro-RO"/>
        </w:rPr>
        <w:t xml:space="preserve"> un link către un chestionar de evaluare a maturității CRA</w:t>
      </w:r>
      <w:r w:rsidR="00236DAA">
        <w:rPr>
          <w:rFonts w:asciiTheme="majorHAnsi" w:hAnsiTheme="majorHAnsi"/>
          <w:sz w:val="22"/>
          <w:szCs w:val="22"/>
          <w:lang w:val="ro-RO"/>
        </w:rPr>
        <w:t xml:space="preserve"> (CRA Maturity Assessment)</w:t>
      </w:r>
      <w:r w:rsidR="00563B05" w:rsidRPr="00B87A8A">
        <w:rPr>
          <w:rFonts w:asciiTheme="majorHAnsi" w:hAnsiTheme="majorHAnsi"/>
          <w:sz w:val="22"/>
          <w:szCs w:val="22"/>
          <w:lang w:val="ro-RO"/>
        </w:rPr>
        <w:t xml:space="preserve">. Acesta constă într-un scurt chestionar pe care beneficiarii trebuie să îl descarce și să îl completeze </w:t>
      </w:r>
      <w:r w:rsidR="00236DAA">
        <w:rPr>
          <w:rFonts w:asciiTheme="majorHAnsi" w:hAnsiTheme="majorHAnsi"/>
          <w:sz w:val="22"/>
          <w:szCs w:val="22"/>
          <w:lang w:val="ro-RO"/>
        </w:rPr>
        <w:t>conform</w:t>
      </w:r>
      <w:r w:rsidR="00563B05" w:rsidRPr="00B87A8A">
        <w:rPr>
          <w:rFonts w:asciiTheme="majorHAnsi" w:hAnsiTheme="majorHAnsi"/>
          <w:sz w:val="22"/>
          <w:szCs w:val="22"/>
          <w:lang w:val="ro-RO"/>
        </w:rPr>
        <w:t xml:space="preserve"> instrucțiunil</w:t>
      </w:r>
      <w:r w:rsidR="00236DAA">
        <w:rPr>
          <w:rFonts w:asciiTheme="majorHAnsi" w:hAnsiTheme="majorHAnsi"/>
          <w:sz w:val="22"/>
          <w:szCs w:val="22"/>
          <w:lang w:val="ro-RO"/>
        </w:rPr>
        <w:t>or</w:t>
      </w:r>
      <w:r w:rsidR="00563B05" w:rsidRPr="00B87A8A">
        <w:rPr>
          <w:rFonts w:asciiTheme="majorHAnsi" w:hAnsiTheme="majorHAnsi"/>
          <w:sz w:val="22"/>
          <w:szCs w:val="22"/>
          <w:lang w:val="ro-RO"/>
        </w:rPr>
        <w:t xml:space="preserve"> furnizate. </w:t>
      </w:r>
      <w:r w:rsidR="00236DAA">
        <w:rPr>
          <w:rFonts w:asciiTheme="majorHAnsi" w:hAnsiTheme="majorHAnsi"/>
          <w:sz w:val="22"/>
          <w:szCs w:val="22"/>
          <w:lang w:val="ro-RO"/>
        </w:rPr>
        <w:t>După completare</w:t>
      </w:r>
      <w:r w:rsidR="00563B05" w:rsidRPr="00B87A8A">
        <w:rPr>
          <w:rFonts w:asciiTheme="majorHAnsi" w:hAnsiTheme="majorHAnsi"/>
          <w:sz w:val="22"/>
          <w:szCs w:val="22"/>
          <w:lang w:val="ro-RO"/>
        </w:rPr>
        <w:t xml:space="preserve">, </w:t>
      </w:r>
      <w:r w:rsidR="00236DAA">
        <w:rPr>
          <w:rFonts w:asciiTheme="majorHAnsi" w:hAnsiTheme="majorHAnsi"/>
          <w:sz w:val="22"/>
          <w:szCs w:val="22"/>
          <w:lang w:val="ro-RO"/>
        </w:rPr>
        <w:t xml:space="preserve">chestionarul </w:t>
      </w:r>
      <w:r w:rsidR="00563B05" w:rsidRPr="00B87A8A">
        <w:rPr>
          <w:rFonts w:asciiTheme="majorHAnsi" w:hAnsiTheme="majorHAnsi"/>
          <w:sz w:val="22"/>
          <w:szCs w:val="22"/>
          <w:lang w:val="ro-RO"/>
        </w:rPr>
        <w:t>trebuie semnat în format PAdES și încărcat în secțiunea desemnată a platformei.</w:t>
      </w:r>
    </w:p>
    <w:p w14:paraId="3F3DC2F2" w14:textId="06558255" w:rsidR="00563B05" w:rsidRDefault="00563B05" w:rsidP="006E1C03">
      <w:pPr>
        <w:pStyle w:val="font-claude-response-body"/>
        <w:spacing w:before="0" w:beforeAutospacing="0" w:after="0" w:afterAutospacing="0"/>
        <w:jc w:val="both"/>
        <w:rPr>
          <w:rFonts w:asciiTheme="majorHAnsi" w:hAnsiTheme="majorHAnsi"/>
          <w:sz w:val="22"/>
          <w:szCs w:val="22"/>
          <w:lang w:val="ro-RO"/>
        </w:rPr>
      </w:pPr>
      <w:r w:rsidRPr="00B87A8A">
        <w:rPr>
          <w:rFonts w:asciiTheme="majorHAnsi" w:hAnsiTheme="majorHAnsi"/>
          <w:sz w:val="22"/>
          <w:szCs w:val="22"/>
          <w:lang w:val="ro-RO"/>
        </w:rPr>
        <w:t xml:space="preserve">Completarea </w:t>
      </w:r>
      <w:r w:rsidR="00236DAA">
        <w:rPr>
          <w:rFonts w:asciiTheme="majorHAnsi" w:hAnsiTheme="majorHAnsi"/>
          <w:sz w:val="22"/>
          <w:szCs w:val="22"/>
          <w:lang w:val="ro-RO"/>
        </w:rPr>
        <w:t>chestionarului e</w:t>
      </w:r>
      <w:r w:rsidRPr="00B87A8A">
        <w:rPr>
          <w:rFonts w:asciiTheme="majorHAnsi" w:hAnsiTheme="majorHAnsi"/>
          <w:sz w:val="22"/>
          <w:szCs w:val="22"/>
          <w:lang w:val="ro-RO"/>
        </w:rPr>
        <w:t xml:space="preserve">ste obligatorie, iar modelul încărcat va fi considerat o anexă obligatorie la </w:t>
      </w:r>
      <w:r w:rsidR="00236DAA">
        <w:rPr>
          <w:rFonts w:asciiTheme="majorHAnsi" w:hAnsiTheme="majorHAnsi"/>
          <w:sz w:val="22"/>
          <w:szCs w:val="22"/>
          <w:lang w:val="ro-RO"/>
        </w:rPr>
        <w:t>R</w:t>
      </w:r>
      <w:r w:rsidRPr="00B87A8A">
        <w:rPr>
          <w:rFonts w:asciiTheme="majorHAnsi" w:hAnsiTheme="majorHAnsi"/>
          <w:sz w:val="22"/>
          <w:szCs w:val="22"/>
          <w:lang w:val="ro-RO"/>
        </w:rPr>
        <w:t xml:space="preserve">aportul </w:t>
      </w:r>
      <w:r w:rsidR="00236DAA">
        <w:rPr>
          <w:rFonts w:asciiTheme="majorHAnsi" w:hAnsiTheme="majorHAnsi"/>
          <w:sz w:val="22"/>
          <w:szCs w:val="22"/>
          <w:lang w:val="ro-RO"/>
        </w:rPr>
        <w:t>T</w:t>
      </w:r>
      <w:r w:rsidRPr="00B87A8A">
        <w:rPr>
          <w:rFonts w:asciiTheme="majorHAnsi" w:hAnsiTheme="majorHAnsi"/>
          <w:sz w:val="22"/>
          <w:szCs w:val="22"/>
          <w:lang w:val="ro-RO"/>
        </w:rPr>
        <w:t xml:space="preserve">ehnic care urmează să fie depus ulterior. Până când </w:t>
      </w:r>
      <w:r w:rsidR="00236DAA">
        <w:rPr>
          <w:rFonts w:asciiTheme="majorHAnsi" w:hAnsiTheme="majorHAnsi"/>
          <w:sz w:val="22"/>
          <w:szCs w:val="22"/>
          <w:lang w:val="ro-RO"/>
        </w:rPr>
        <w:t xml:space="preserve">documentul </w:t>
      </w:r>
      <w:r w:rsidRPr="00B87A8A">
        <w:rPr>
          <w:rFonts w:asciiTheme="majorHAnsi" w:hAnsiTheme="majorHAnsi"/>
          <w:sz w:val="22"/>
          <w:szCs w:val="22"/>
          <w:lang w:val="ro-RO"/>
        </w:rPr>
        <w:t xml:space="preserve">nu a fost încărcat </w:t>
      </w:r>
      <w:r w:rsidR="00236DAA">
        <w:rPr>
          <w:rFonts w:asciiTheme="majorHAnsi" w:hAnsiTheme="majorHAnsi"/>
          <w:sz w:val="22"/>
          <w:szCs w:val="22"/>
          <w:lang w:val="ro-RO"/>
        </w:rPr>
        <w:t>în</w:t>
      </w:r>
      <w:r w:rsidRPr="00B87A8A">
        <w:rPr>
          <w:rFonts w:asciiTheme="majorHAnsi" w:hAnsiTheme="majorHAnsi"/>
          <w:sz w:val="22"/>
          <w:szCs w:val="22"/>
          <w:lang w:val="ro-RO"/>
        </w:rPr>
        <w:t xml:space="preserve"> platformă, beneficiarii nu vor putea încărca</w:t>
      </w:r>
      <w:r w:rsidR="00236DAA">
        <w:rPr>
          <w:rFonts w:asciiTheme="majorHAnsi" w:hAnsiTheme="majorHAnsi"/>
          <w:sz w:val="22"/>
          <w:szCs w:val="22"/>
          <w:lang w:val="ro-RO"/>
        </w:rPr>
        <w:t xml:space="preserve"> R</w:t>
      </w:r>
      <w:r w:rsidRPr="00B87A8A">
        <w:rPr>
          <w:rFonts w:asciiTheme="majorHAnsi" w:hAnsiTheme="majorHAnsi"/>
          <w:sz w:val="22"/>
          <w:szCs w:val="22"/>
          <w:lang w:val="ro-RO"/>
        </w:rPr>
        <w:t xml:space="preserve">aportul </w:t>
      </w:r>
      <w:r w:rsidR="00236DAA">
        <w:rPr>
          <w:rFonts w:asciiTheme="majorHAnsi" w:hAnsiTheme="majorHAnsi"/>
          <w:sz w:val="22"/>
          <w:szCs w:val="22"/>
          <w:lang w:val="ro-RO"/>
        </w:rPr>
        <w:t>T</w:t>
      </w:r>
      <w:r w:rsidRPr="00B87A8A">
        <w:rPr>
          <w:rFonts w:asciiTheme="majorHAnsi" w:hAnsiTheme="majorHAnsi"/>
          <w:sz w:val="22"/>
          <w:szCs w:val="22"/>
          <w:lang w:val="ro-RO"/>
        </w:rPr>
        <w:t>ehnic. Aceasta înseamnă că, dacă evaluarea maturității CRA nu este finalizată în perioada de implementare, proiectul va fi considerat NEIMPLEMENTAT și NEELIGIBIL PENTRU FINANȚARE.</w:t>
      </w:r>
    </w:p>
    <w:p w14:paraId="5448B34A" w14:textId="77777777" w:rsidR="00477FF5" w:rsidRDefault="00477FF5" w:rsidP="006E1C03">
      <w:pPr>
        <w:pStyle w:val="font-claude-response-body"/>
        <w:spacing w:before="0" w:beforeAutospacing="0" w:after="0" w:afterAutospacing="0"/>
        <w:jc w:val="both"/>
        <w:rPr>
          <w:rFonts w:asciiTheme="majorHAnsi" w:hAnsiTheme="majorHAnsi"/>
          <w:sz w:val="22"/>
          <w:szCs w:val="22"/>
          <w:lang w:val="ro-RO"/>
        </w:rPr>
      </w:pPr>
    </w:p>
    <w:p w14:paraId="371A0EF5" w14:textId="77777777" w:rsidR="006E1C03" w:rsidRPr="00B87A8A" w:rsidRDefault="006E1C03" w:rsidP="006E1C03">
      <w:pPr>
        <w:pStyle w:val="font-claude-response-body"/>
        <w:spacing w:before="0" w:beforeAutospacing="0" w:after="0" w:afterAutospacing="0"/>
        <w:jc w:val="both"/>
        <w:rPr>
          <w:rFonts w:asciiTheme="majorHAnsi" w:hAnsiTheme="majorHAnsi"/>
          <w:sz w:val="22"/>
          <w:szCs w:val="22"/>
          <w:lang w:val="ro-RO"/>
        </w:rPr>
      </w:pPr>
    </w:p>
    <w:tbl>
      <w:tblPr>
        <w:tblStyle w:val="TableGrid"/>
        <w:tblW w:w="9433" w:type="dxa"/>
        <w:jc w:val="center"/>
        <w:tblLayout w:type="fixed"/>
        <w:tblLook w:val="04A0" w:firstRow="1" w:lastRow="0" w:firstColumn="1" w:lastColumn="0" w:noHBand="0" w:noVBand="1"/>
      </w:tblPr>
      <w:tblGrid>
        <w:gridCol w:w="1742"/>
        <w:gridCol w:w="997"/>
        <w:gridCol w:w="1497"/>
        <w:gridCol w:w="236"/>
        <w:gridCol w:w="4961"/>
      </w:tblGrid>
      <w:tr w:rsidR="00C34371" w:rsidRPr="003D066C" w14:paraId="2276E08D" w14:textId="77777777" w:rsidTr="00C34371">
        <w:trPr>
          <w:trHeight w:val="662"/>
          <w:jc w:val="center"/>
        </w:trPr>
        <w:tc>
          <w:tcPr>
            <w:tcW w:w="4236" w:type="dxa"/>
            <w:gridSpan w:val="3"/>
            <w:shd w:val="clear" w:color="auto" w:fill="D5D962" w:themeFill="accent5"/>
            <w:vAlign w:val="center"/>
          </w:tcPr>
          <w:p w14:paraId="4820A125" w14:textId="21A71117" w:rsidR="00C34371" w:rsidRPr="003D066C" w:rsidRDefault="00C34371" w:rsidP="00712B2D">
            <w:pPr>
              <w:spacing w:after="0" w:line="240" w:lineRule="auto"/>
              <w:jc w:val="center"/>
              <w:rPr>
                <w:color w:val="auto"/>
                <w:sz w:val="20"/>
                <w:szCs w:val="20"/>
                <w:lang w:val="ro-RO"/>
              </w:rPr>
            </w:pPr>
            <w:r w:rsidRPr="003D066C">
              <w:rPr>
                <w:color w:val="auto"/>
                <w:sz w:val="20"/>
                <w:szCs w:val="20"/>
                <w:lang w:val="ro-RO"/>
              </w:rPr>
              <w:t>Comunicări, calendar și termene</w:t>
            </w:r>
          </w:p>
        </w:tc>
        <w:tc>
          <w:tcPr>
            <w:tcW w:w="236" w:type="dxa"/>
            <w:tcBorders>
              <w:top w:val="single" w:sz="4" w:space="0" w:color="FFFFFF"/>
              <w:bottom w:val="single" w:sz="4" w:space="0" w:color="FFFFFF"/>
            </w:tcBorders>
          </w:tcPr>
          <w:p w14:paraId="26D2E85A" w14:textId="77777777" w:rsidR="00C34371" w:rsidRPr="003D066C" w:rsidRDefault="00C34371" w:rsidP="00712B2D">
            <w:pPr>
              <w:spacing w:after="0" w:line="240" w:lineRule="auto"/>
              <w:jc w:val="center"/>
              <w:rPr>
                <w:b/>
                <w:bCs/>
                <w:color w:val="auto"/>
                <w:sz w:val="20"/>
                <w:szCs w:val="20"/>
                <w:lang w:val="ro-RO"/>
              </w:rPr>
            </w:pPr>
          </w:p>
        </w:tc>
        <w:tc>
          <w:tcPr>
            <w:tcW w:w="4961" w:type="dxa"/>
            <w:shd w:val="clear" w:color="auto" w:fill="565915" w:themeFill="accent6" w:themeFillShade="40"/>
            <w:vAlign w:val="center"/>
          </w:tcPr>
          <w:p w14:paraId="04288B5B" w14:textId="4DBC29A9" w:rsidR="00C34371" w:rsidRPr="003D066C" w:rsidRDefault="00C34371" w:rsidP="00712B2D">
            <w:pPr>
              <w:spacing w:after="0" w:line="240" w:lineRule="auto"/>
              <w:jc w:val="left"/>
              <w:rPr>
                <w:b/>
                <w:bCs/>
                <w:color w:val="auto"/>
                <w:sz w:val="20"/>
                <w:szCs w:val="20"/>
                <w:lang w:val="ro-RO"/>
              </w:rPr>
            </w:pPr>
            <w:r w:rsidRPr="003D066C">
              <w:rPr>
                <w:b/>
                <w:bCs/>
                <w:color w:val="F8F4F5" w:themeColor="background1"/>
                <w:sz w:val="20"/>
                <w:szCs w:val="20"/>
                <w:lang w:val="ro-RO"/>
              </w:rPr>
              <w:t>NOTE IMPORTANTE</w:t>
            </w:r>
          </w:p>
        </w:tc>
      </w:tr>
      <w:tr w:rsidR="00C34371" w:rsidRPr="003D066C" w14:paraId="4E4AF338" w14:textId="77777777" w:rsidTr="00C34371">
        <w:trPr>
          <w:trHeight w:val="515"/>
          <w:jc w:val="center"/>
        </w:trPr>
        <w:tc>
          <w:tcPr>
            <w:tcW w:w="1742" w:type="dxa"/>
            <w:shd w:val="clear" w:color="auto" w:fill="EEEFC0" w:themeFill="accent5" w:themeFillTint="66"/>
            <w:vAlign w:val="center"/>
          </w:tcPr>
          <w:p w14:paraId="4591476E" w14:textId="37CAC71D" w:rsidR="00C34371" w:rsidRPr="003D066C" w:rsidRDefault="00C34371" w:rsidP="00C34371">
            <w:pPr>
              <w:spacing w:after="0" w:line="240" w:lineRule="auto"/>
              <w:jc w:val="center"/>
              <w:rPr>
                <w:b/>
                <w:bCs/>
                <w:color w:val="auto"/>
                <w:sz w:val="20"/>
                <w:szCs w:val="20"/>
                <w:lang w:val="ro-RO"/>
              </w:rPr>
            </w:pPr>
            <w:r w:rsidRPr="003D066C">
              <w:rPr>
                <w:color w:val="auto"/>
                <w:sz w:val="20"/>
                <w:szCs w:val="20"/>
                <w:lang w:val="ro-RO"/>
              </w:rPr>
              <w:t xml:space="preserve">Acțiune </w:t>
            </w:r>
          </w:p>
        </w:tc>
        <w:tc>
          <w:tcPr>
            <w:tcW w:w="997" w:type="dxa"/>
            <w:shd w:val="clear" w:color="auto" w:fill="EEEFC0" w:themeFill="accent5" w:themeFillTint="66"/>
            <w:vAlign w:val="center"/>
          </w:tcPr>
          <w:p w14:paraId="716E285D" w14:textId="7AE4922A" w:rsidR="00C34371" w:rsidRPr="003D066C" w:rsidRDefault="00C34371" w:rsidP="00C34371">
            <w:pPr>
              <w:spacing w:after="0" w:line="240" w:lineRule="auto"/>
              <w:jc w:val="center"/>
              <w:rPr>
                <w:b/>
                <w:bCs/>
                <w:color w:val="auto"/>
                <w:sz w:val="20"/>
                <w:szCs w:val="20"/>
                <w:lang w:val="ro-RO"/>
              </w:rPr>
            </w:pPr>
            <w:r w:rsidRPr="003D066C">
              <w:rPr>
                <w:color w:val="auto"/>
                <w:sz w:val="20"/>
                <w:szCs w:val="20"/>
                <w:lang w:val="ro-RO"/>
              </w:rPr>
              <w:t>De la</w:t>
            </w:r>
          </w:p>
        </w:tc>
        <w:tc>
          <w:tcPr>
            <w:tcW w:w="1497" w:type="dxa"/>
            <w:shd w:val="clear" w:color="auto" w:fill="EEEFC0" w:themeFill="accent5" w:themeFillTint="66"/>
            <w:vAlign w:val="center"/>
          </w:tcPr>
          <w:p w14:paraId="2A0F7D16" w14:textId="76DD0022" w:rsidR="00C34371" w:rsidRPr="003D066C" w:rsidRDefault="00C34371" w:rsidP="00C34371">
            <w:pPr>
              <w:spacing w:after="0" w:line="240" w:lineRule="auto"/>
              <w:jc w:val="center"/>
              <w:rPr>
                <w:b/>
                <w:bCs/>
                <w:color w:val="auto"/>
                <w:sz w:val="20"/>
                <w:szCs w:val="20"/>
                <w:lang w:val="ro-RO"/>
              </w:rPr>
            </w:pPr>
            <w:r w:rsidRPr="003D066C">
              <w:rPr>
                <w:color w:val="auto"/>
                <w:sz w:val="20"/>
                <w:szCs w:val="20"/>
                <w:lang w:val="ro-RO"/>
              </w:rPr>
              <w:t>Până la</w:t>
            </w:r>
          </w:p>
        </w:tc>
        <w:tc>
          <w:tcPr>
            <w:tcW w:w="236" w:type="dxa"/>
            <w:tcBorders>
              <w:top w:val="single" w:sz="4" w:space="0" w:color="FFFFFF"/>
              <w:bottom w:val="single" w:sz="4" w:space="0" w:color="FFFFFF"/>
            </w:tcBorders>
          </w:tcPr>
          <w:p w14:paraId="2F3E6DDD" w14:textId="77777777" w:rsidR="00C34371" w:rsidRPr="003D066C" w:rsidRDefault="00C34371" w:rsidP="00C34371">
            <w:pPr>
              <w:spacing w:after="0" w:line="240" w:lineRule="auto"/>
              <w:jc w:val="center"/>
              <w:rPr>
                <w:b/>
                <w:bCs/>
                <w:color w:val="auto"/>
                <w:sz w:val="20"/>
                <w:szCs w:val="20"/>
                <w:lang w:val="ro-RO"/>
              </w:rPr>
            </w:pPr>
          </w:p>
        </w:tc>
        <w:tc>
          <w:tcPr>
            <w:tcW w:w="4961" w:type="dxa"/>
            <w:vMerge w:val="restart"/>
            <w:vAlign w:val="center"/>
          </w:tcPr>
          <w:p w14:paraId="0E251D13" w14:textId="09DBD757" w:rsidR="00C34371" w:rsidRPr="003D066C" w:rsidRDefault="00C34371">
            <w:pPr>
              <w:pStyle w:val="P68B1DB1-ListParagraph29"/>
              <w:numPr>
                <w:ilvl w:val="0"/>
                <w:numId w:val="31"/>
              </w:numPr>
              <w:spacing w:after="0" w:line="240" w:lineRule="auto"/>
              <w:rPr>
                <w:iCs/>
                <w:lang w:val="ro-RO"/>
              </w:rPr>
            </w:pPr>
            <w:r w:rsidRPr="003D066C">
              <w:rPr>
                <w:lang w:val="ro-RO"/>
              </w:rPr>
              <w:t>Până la completarea evaluării maturității CRA , nu va fi posibilă încărcarea raportului tehnic. Acest lucru nu împiedică beneficiarul să înceapă activitățile de implementare a proiectului sau să redacteze raportul tehnic offline, deoarece modelul va fi pus la dispoziție imediat.</w:t>
            </w:r>
          </w:p>
          <w:p w14:paraId="09098BF5" w14:textId="14E8A2DD" w:rsidR="00C34371" w:rsidRPr="003D066C" w:rsidRDefault="00C34371" w:rsidP="00C34371">
            <w:pPr>
              <w:spacing w:after="0" w:line="240" w:lineRule="auto"/>
              <w:rPr>
                <w:i/>
                <w:iCs/>
                <w:color w:val="auto"/>
                <w:sz w:val="20"/>
                <w:szCs w:val="20"/>
                <w:lang w:val="ro-RO"/>
              </w:rPr>
            </w:pPr>
          </w:p>
        </w:tc>
      </w:tr>
      <w:tr w:rsidR="00C34371" w:rsidRPr="003D066C" w14:paraId="7298307D" w14:textId="77777777" w:rsidTr="00C34371">
        <w:trPr>
          <w:trHeight w:val="113"/>
          <w:jc w:val="center"/>
        </w:trPr>
        <w:tc>
          <w:tcPr>
            <w:tcW w:w="1742" w:type="dxa"/>
            <w:vAlign w:val="center"/>
          </w:tcPr>
          <w:p w14:paraId="2C61948B" w14:textId="3EFECE47" w:rsidR="00C34371" w:rsidRPr="003D066C" w:rsidRDefault="00C34371" w:rsidP="00C34371">
            <w:pPr>
              <w:pStyle w:val="font-claude-response-body"/>
              <w:jc w:val="center"/>
              <w:rPr>
                <w:rFonts w:asciiTheme="majorHAnsi" w:hAnsiTheme="majorHAnsi"/>
                <w:b/>
                <w:sz w:val="20"/>
                <w:szCs w:val="20"/>
                <w:lang w:val="ro-RO"/>
              </w:rPr>
            </w:pPr>
            <w:r w:rsidRPr="003D066C">
              <w:rPr>
                <w:rStyle w:val="Strong"/>
                <w:rFonts w:asciiTheme="majorHAnsi" w:hAnsiTheme="majorHAnsi"/>
                <w:b w:val="0"/>
                <w:sz w:val="20"/>
                <w:szCs w:val="20"/>
                <w:lang w:val="ro-RO"/>
              </w:rPr>
              <w:t>Finalizarea evaluării inițiale a maturității CRA</w:t>
            </w:r>
          </w:p>
        </w:tc>
        <w:tc>
          <w:tcPr>
            <w:tcW w:w="997" w:type="dxa"/>
            <w:vAlign w:val="center"/>
          </w:tcPr>
          <w:p w14:paraId="452D9D5D" w14:textId="67F1FFB0" w:rsidR="00C34371" w:rsidRPr="003D066C" w:rsidRDefault="00C34371" w:rsidP="00712B2D">
            <w:pPr>
              <w:spacing w:after="0" w:line="240" w:lineRule="auto"/>
              <w:jc w:val="center"/>
              <w:rPr>
                <w:color w:val="auto"/>
                <w:sz w:val="20"/>
                <w:szCs w:val="20"/>
                <w:lang w:val="ro-RO"/>
              </w:rPr>
            </w:pPr>
            <w:r w:rsidRPr="003D066C">
              <w:rPr>
                <w:color w:val="auto"/>
                <w:sz w:val="20"/>
                <w:szCs w:val="20"/>
                <w:lang w:val="ro-RO"/>
              </w:rPr>
              <w:t>semnarea Sub-AG-ului</w:t>
            </w:r>
          </w:p>
        </w:tc>
        <w:tc>
          <w:tcPr>
            <w:tcW w:w="1497" w:type="dxa"/>
            <w:vAlign w:val="center"/>
          </w:tcPr>
          <w:p w14:paraId="01FAC717" w14:textId="609D92AD" w:rsidR="00C34371" w:rsidRPr="003D066C" w:rsidRDefault="00C34371" w:rsidP="00C34371">
            <w:pPr>
              <w:spacing w:after="0" w:line="240" w:lineRule="auto"/>
              <w:ind w:right="31"/>
              <w:jc w:val="center"/>
              <w:rPr>
                <w:color w:val="auto"/>
                <w:sz w:val="20"/>
                <w:szCs w:val="20"/>
                <w:lang w:val="ro-RO"/>
              </w:rPr>
            </w:pPr>
            <w:r w:rsidRPr="003D066C">
              <w:rPr>
                <w:color w:val="auto"/>
                <w:sz w:val="20"/>
                <w:szCs w:val="20"/>
                <w:lang w:val="ro-RO"/>
              </w:rPr>
              <w:t>termenul stabilit pentru încărcarea raportului tehnic</w:t>
            </w:r>
            <w:r w:rsidRPr="003D066C">
              <w:rPr>
                <w:rStyle w:val="FootnoteReference"/>
                <w:color w:val="auto"/>
                <w:sz w:val="20"/>
                <w:szCs w:val="20"/>
                <w:lang w:val="ro-RO"/>
              </w:rPr>
              <w:t xml:space="preserve"> </w:t>
            </w:r>
          </w:p>
        </w:tc>
        <w:tc>
          <w:tcPr>
            <w:tcW w:w="236" w:type="dxa"/>
            <w:tcBorders>
              <w:top w:val="single" w:sz="4" w:space="0" w:color="FFFFFF"/>
              <w:bottom w:val="single" w:sz="4" w:space="0" w:color="FFFFFF"/>
            </w:tcBorders>
          </w:tcPr>
          <w:p w14:paraId="0CB469B7" w14:textId="77777777" w:rsidR="00C34371" w:rsidRPr="003D066C" w:rsidRDefault="00C34371" w:rsidP="00712B2D">
            <w:pPr>
              <w:spacing w:after="0" w:line="240" w:lineRule="auto"/>
              <w:jc w:val="center"/>
              <w:rPr>
                <w:color w:val="auto"/>
                <w:sz w:val="20"/>
                <w:szCs w:val="20"/>
                <w:lang w:val="ro-RO"/>
              </w:rPr>
            </w:pPr>
          </w:p>
        </w:tc>
        <w:tc>
          <w:tcPr>
            <w:tcW w:w="4961" w:type="dxa"/>
            <w:vMerge/>
          </w:tcPr>
          <w:p w14:paraId="00485958" w14:textId="77777777" w:rsidR="00C34371" w:rsidRPr="003D066C" w:rsidRDefault="00C34371" w:rsidP="00712B2D">
            <w:pPr>
              <w:spacing w:after="0" w:line="240" w:lineRule="auto"/>
              <w:jc w:val="center"/>
              <w:rPr>
                <w:color w:val="auto"/>
                <w:sz w:val="20"/>
                <w:szCs w:val="20"/>
                <w:lang w:val="ro-RO"/>
              </w:rPr>
            </w:pPr>
          </w:p>
        </w:tc>
      </w:tr>
    </w:tbl>
    <w:p w14:paraId="75AD56CA" w14:textId="77777777" w:rsidR="00236DAA" w:rsidRDefault="00236DAA" w:rsidP="00236DAA">
      <w:pPr>
        <w:pStyle w:val="Title2"/>
        <w:spacing w:before="0" w:after="0" w:line="240" w:lineRule="auto"/>
        <w:rPr>
          <w:lang w:val="ro-RO"/>
        </w:rPr>
      </w:pPr>
    </w:p>
    <w:p w14:paraId="28629710" w14:textId="2AB7EF07" w:rsidR="00FF3290" w:rsidRPr="003D066C" w:rsidRDefault="00CA6D25" w:rsidP="00F35AB0">
      <w:pPr>
        <w:pStyle w:val="Title2"/>
        <w:numPr>
          <w:ilvl w:val="1"/>
          <w:numId w:val="17"/>
        </w:numPr>
        <w:spacing w:before="0" w:after="0" w:line="240" w:lineRule="auto"/>
        <w:rPr>
          <w:lang w:val="ro-RO"/>
        </w:rPr>
      </w:pPr>
      <w:bookmarkStart w:id="29" w:name="_Toc223198766"/>
      <w:r w:rsidRPr="003D066C">
        <w:rPr>
          <w:lang w:val="ro-RO"/>
        </w:rPr>
        <w:t xml:space="preserve">Faza 6 – </w:t>
      </w:r>
      <w:r w:rsidR="00496046" w:rsidRPr="003D066C">
        <w:rPr>
          <w:lang w:val="ro-RO"/>
        </w:rPr>
        <w:t xml:space="preserve">Implementarea  și </w:t>
      </w:r>
      <w:r w:rsidR="00236DAA">
        <w:rPr>
          <w:lang w:val="ro-RO"/>
        </w:rPr>
        <w:t>R</w:t>
      </w:r>
      <w:r w:rsidRPr="003D066C">
        <w:rPr>
          <w:lang w:val="ro-RO"/>
        </w:rPr>
        <w:t>aport</w:t>
      </w:r>
      <w:r w:rsidR="00207200" w:rsidRPr="003D066C">
        <w:rPr>
          <w:lang w:val="ro-RO"/>
        </w:rPr>
        <w:t>ul</w:t>
      </w:r>
      <w:r w:rsidRPr="003D066C">
        <w:rPr>
          <w:lang w:val="ro-RO"/>
        </w:rPr>
        <w:t xml:space="preserve"> </w:t>
      </w:r>
      <w:r w:rsidR="00236DAA">
        <w:rPr>
          <w:lang w:val="ro-RO"/>
        </w:rPr>
        <w:t>T</w:t>
      </w:r>
      <w:r w:rsidRPr="003D066C">
        <w:rPr>
          <w:lang w:val="ro-RO"/>
        </w:rPr>
        <w:t>ehnic</w:t>
      </w:r>
      <w:bookmarkEnd w:id="29"/>
    </w:p>
    <w:p w14:paraId="2FD118E9" w14:textId="4A2BB7C2" w:rsidR="00156442" w:rsidRPr="006E1C03" w:rsidRDefault="00112925" w:rsidP="00156442">
      <w:pPr>
        <w:pStyle w:val="P68B1DB1-Normal9"/>
        <w:spacing w:after="0" w:line="240" w:lineRule="auto"/>
        <w:rPr>
          <w:sz w:val="22"/>
          <w:szCs w:val="22"/>
          <w:lang w:val="ro-RO"/>
        </w:rPr>
      </w:pPr>
      <w:r w:rsidRPr="006E1C03">
        <w:rPr>
          <w:rFonts w:asciiTheme="minorHAnsi" w:hAnsiTheme="minorHAnsi"/>
          <w:sz w:val="22"/>
          <w:szCs w:val="22"/>
          <w:lang w:val="ro-RO"/>
        </w:rPr>
        <w:t xml:space="preserve">Implementarea proiectului poate începe după încărcarea </w:t>
      </w:r>
      <w:r w:rsidR="00826933">
        <w:rPr>
          <w:rFonts w:asciiTheme="minorHAnsi" w:hAnsiTheme="minorHAnsi"/>
          <w:sz w:val="22"/>
          <w:szCs w:val="22"/>
          <w:lang w:val="ro-RO"/>
        </w:rPr>
        <w:t>în</w:t>
      </w:r>
      <w:r w:rsidRPr="006E1C03">
        <w:rPr>
          <w:rFonts w:asciiTheme="minorHAnsi" w:hAnsiTheme="minorHAnsi"/>
          <w:sz w:val="22"/>
          <w:szCs w:val="22"/>
          <w:lang w:val="ro-RO"/>
        </w:rPr>
        <w:t xml:space="preserve"> platformă a Acordului de </w:t>
      </w:r>
      <w:r w:rsidR="00826933">
        <w:rPr>
          <w:rFonts w:asciiTheme="minorHAnsi" w:hAnsiTheme="minorHAnsi"/>
          <w:sz w:val="22"/>
          <w:szCs w:val="22"/>
          <w:lang w:val="ro-RO"/>
        </w:rPr>
        <w:t>S</w:t>
      </w:r>
      <w:r w:rsidRPr="006E1C03">
        <w:rPr>
          <w:rFonts w:asciiTheme="minorHAnsi" w:hAnsiTheme="minorHAnsi"/>
          <w:sz w:val="22"/>
          <w:szCs w:val="22"/>
          <w:lang w:val="ro-RO"/>
        </w:rPr>
        <w:t xml:space="preserve">ubgrant semnat. În această etapă, beneficiarul trebuie să desfășoare activitățile descrise în </w:t>
      </w:r>
      <w:r w:rsidR="00826933">
        <w:rPr>
          <w:rFonts w:asciiTheme="minorHAnsi" w:hAnsiTheme="minorHAnsi"/>
          <w:sz w:val="22"/>
          <w:szCs w:val="22"/>
          <w:lang w:val="ro-RO"/>
        </w:rPr>
        <w:t>P</w:t>
      </w:r>
      <w:r w:rsidRPr="006E1C03">
        <w:rPr>
          <w:rFonts w:asciiTheme="minorHAnsi" w:hAnsiTheme="minorHAnsi"/>
          <w:sz w:val="22"/>
          <w:szCs w:val="22"/>
          <w:lang w:val="ro-RO"/>
        </w:rPr>
        <w:t>ropunere și să păstreze toată documentația necesară pentru verificarea</w:t>
      </w:r>
      <w:r w:rsidR="00826933">
        <w:rPr>
          <w:rFonts w:asciiTheme="minorHAnsi" w:hAnsiTheme="minorHAnsi"/>
          <w:sz w:val="22"/>
          <w:szCs w:val="22"/>
          <w:lang w:val="ro-RO"/>
        </w:rPr>
        <w:t xml:space="preserve"> procesului de</w:t>
      </w:r>
      <w:r w:rsidRPr="006E1C03">
        <w:rPr>
          <w:rFonts w:asciiTheme="minorHAnsi" w:hAnsiTheme="minorHAnsi"/>
          <w:sz w:val="22"/>
          <w:szCs w:val="22"/>
          <w:lang w:val="ro-RO"/>
        </w:rPr>
        <w:t xml:space="preserve"> implement</w:t>
      </w:r>
      <w:r w:rsidR="00826933">
        <w:rPr>
          <w:rFonts w:asciiTheme="minorHAnsi" w:hAnsiTheme="minorHAnsi"/>
          <w:sz w:val="22"/>
          <w:szCs w:val="22"/>
          <w:lang w:val="ro-RO"/>
        </w:rPr>
        <w:t>are</w:t>
      </w:r>
      <w:r w:rsidR="00CA6D25" w:rsidRPr="006E1C03">
        <w:rPr>
          <w:rFonts w:asciiTheme="minorHAnsi" w:hAnsiTheme="minorHAnsi"/>
          <w:sz w:val="22"/>
          <w:szCs w:val="22"/>
          <w:lang w:val="ro-RO"/>
        </w:rPr>
        <w:t xml:space="preserve">. Rezultatele se raportează prin completarea și încărcarea </w:t>
      </w:r>
      <w:r w:rsidR="00826933">
        <w:rPr>
          <w:rFonts w:asciiTheme="minorHAnsi" w:hAnsiTheme="minorHAnsi"/>
          <w:sz w:val="22"/>
          <w:szCs w:val="22"/>
          <w:lang w:val="ro-RO"/>
        </w:rPr>
        <w:t xml:space="preserve">Anexei 6 - </w:t>
      </w:r>
      <w:r w:rsidR="00826933">
        <w:rPr>
          <w:rFonts w:asciiTheme="minorHAnsi" w:hAnsiTheme="minorHAnsi"/>
          <w:i/>
          <w:sz w:val="22"/>
          <w:szCs w:val="22"/>
          <w:lang w:val="ro-RO"/>
        </w:rPr>
        <w:t>Modelul</w:t>
      </w:r>
      <w:r w:rsidR="00207200" w:rsidRPr="006E1C03">
        <w:rPr>
          <w:rFonts w:asciiTheme="minorHAnsi" w:hAnsiTheme="minorHAnsi"/>
          <w:i/>
          <w:sz w:val="22"/>
          <w:szCs w:val="22"/>
          <w:lang w:val="ro-RO"/>
        </w:rPr>
        <w:t xml:space="preserve"> de </w:t>
      </w:r>
      <w:r w:rsidR="00826933">
        <w:rPr>
          <w:rFonts w:asciiTheme="minorHAnsi" w:hAnsiTheme="minorHAnsi"/>
          <w:i/>
          <w:sz w:val="22"/>
          <w:szCs w:val="22"/>
          <w:lang w:val="ro-RO"/>
        </w:rPr>
        <w:t>R</w:t>
      </w:r>
      <w:r w:rsidR="00207200" w:rsidRPr="006E1C03">
        <w:rPr>
          <w:rFonts w:asciiTheme="minorHAnsi" w:hAnsiTheme="minorHAnsi"/>
          <w:i/>
          <w:sz w:val="22"/>
          <w:szCs w:val="22"/>
          <w:lang w:val="ro-RO"/>
        </w:rPr>
        <w:t xml:space="preserve">aport </w:t>
      </w:r>
      <w:r w:rsidR="00826933">
        <w:rPr>
          <w:rFonts w:asciiTheme="minorHAnsi" w:hAnsiTheme="minorHAnsi"/>
          <w:i/>
          <w:sz w:val="22"/>
          <w:szCs w:val="22"/>
          <w:lang w:val="ro-RO"/>
        </w:rPr>
        <w:t>T</w:t>
      </w:r>
      <w:r w:rsidR="00207200" w:rsidRPr="006E1C03">
        <w:rPr>
          <w:rFonts w:asciiTheme="minorHAnsi" w:hAnsiTheme="minorHAnsi"/>
          <w:i/>
          <w:sz w:val="22"/>
          <w:szCs w:val="22"/>
          <w:lang w:val="ro-RO"/>
        </w:rPr>
        <w:t>ehnic</w:t>
      </w:r>
      <w:r w:rsidR="00CA6D25" w:rsidRPr="006E1C03">
        <w:rPr>
          <w:rFonts w:asciiTheme="minorHAnsi" w:hAnsiTheme="minorHAnsi"/>
          <w:i/>
          <w:sz w:val="22"/>
          <w:szCs w:val="22"/>
          <w:lang w:val="ro-RO"/>
        </w:rPr>
        <w:t>.</w:t>
      </w:r>
      <w:r w:rsidR="00CA6D25" w:rsidRPr="006E1C03">
        <w:rPr>
          <w:rFonts w:asciiTheme="minorHAnsi" w:hAnsiTheme="minorHAnsi"/>
          <w:sz w:val="22"/>
          <w:szCs w:val="22"/>
          <w:lang w:val="ro-RO"/>
        </w:rPr>
        <w:t xml:space="preserve"> Acest raport trebuie să includă trimiteri specifice la realizarea indicatorilor-cheie de performanță </w:t>
      </w:r>
      <w:r w:rsidR="00B405A4" w:rsidRPr="006E1C03">
        <w:rPr>
          <w:rFonts w:asciiTheme="minorHAnsi" w:hAnsiTheme="minorHAnsi"/>
          <w:sz w:val="22"/>
          <w:szCs w:val="22"/>
          <w:lang w:val="ro-RO"/>
        </w:rPr>
        <w:t xml:space="preserve">(KPI) </w:t>
      </w:r>
      <w:r w:rsidR="00CA6D25" w:rsidRPr="006E1C03">
        <w:rPr>
          <w:rFonts w:asciiTheme="minorHAnsi" w:hAnsiTheme="minorHAnsi"/>
          <w:sz w:val="22"/>
          <w:szCs w:val="22"/>
          <w:lang w:val="ro-RO"/>
        </w:rPr>
        <w:t xml:space="preserve">declarați în </w:t>
      </w:r>
      <w:r w:rsidR="00826933">
        <w:rPr>
          <w:rFonts w:asciiTheme="minorHAnsi" w:hAnsiTheme="minorHAnsi"/>
          <w:sz w:val="22"/>
          <w:szCs w:val="22"/>
          <w:lang w:val="ro-RO"/>
        </w:rPr>
        <w:t>P</w:t>
      </w:r>
      <w:r w:rsidR="00CA6D25" w:rsidRPr="006E1C03">
        <w:rPr>
          <w:rFonts w:asciiTheme="minorHAnsi" w:hAnsiTheme="minorHAnsi"/>
          <w:sz w:val="22"/>
          <w:szCs w:val="22"/>
          <w:lang w:val="ro-RO"/>
        </w:rPr>
        <w:t xml:space="preserve">ropunere și la finalizarea </w:t>
      </w:r>
      <w:r w:rsidR="00B405A4" w:rsidRPr="006E1C03">
        <w:rPr>
          <w:rFonts w:asciiTheme="minorHAnsi" w:hAnsiTheme="minorHAnsi"/>
          <w:sz w:val="22"/>
          <w:szCs w:val="22"/>
          <w:lang w:val="ro-RO"/>
        </w:rPr>
        <w:t>livrabilelor</w:t>
      </w:r>
      <w:r w:rsidR="00CA6D25" w:rsidRPr="006E1C03">
        <w:rPr>
          <w:rFonts w:asciiTheme="minorHAnsi" w:hAnsiTheme="minorHAnsi"/>
          <w:sz w:val="22"/>
          <w:szCs w:val="22"/>
          <w:lang w:val="ro-RO"/>
        </w:rPr>
        <w:t xml:space="preserve">. Pe lângă descrierea furnizată în </w:t>
      </w:r>
      <w:r w:rsidR="00826933">
        <w:rPr>
          <w:rFonts w:asciiTheme="minorHAnsi" w:hAnsiTheme="minorHAnsi"/>
          <w:sz w:val="22"/>
          <w:szCs w:val="22"/>
          <w:lang w:val="ro-RO"/>
        </w:rPr>
        <w:t>R</w:t>
      </w:r>
      <w:r w:rsidR="00CA6D25" w:rsidRPr="006E1C03">
        <w:rPr>
          <w:rFonts w:asciiTheme="minorHAnsi" w:hAnsiTheme="minorHAnsi"/>
          <w:sz w:val="22"/>
          <w:szCs w:val="22"/>
          <w:lang w:val="ro-RO"/>
        </w:rPr>
        <w:t xml:space="preserve">aportul </w:t>
      </w:r>
      <w:r w:rsidR="00826933">
        <w:rPr>
          <w:rFonts w:asciiTheme="minorHAnsi" w:hAnsiTheme="minorHAnsi"/>
          <w:sz w:val="22"/>
          <w:szCs w:val="22"/>
          <w:lang w:val="ro-RO"/>
        </w:rPr>
        <w:t>T</w:t>
      </w:r>
      <w:r w:rsidR="00CA6D25" w:rsidRPr="006E1C03">
        <w:rPr>
          <w:rFonts w:asciiTheme="minorHAnsi" w:hAnsiTheme="minorHAnsi"/>
          <w:sz w:val="22"/>
          <w:szCs w:val="22"/>
          <w:lang w:val="ro-RO"/>
        </w:rPr>
        <w:t xml:space="preserve">ehnic, trebuie pregătite toate documentele justificative </w:t>
      </w:r>
      <w:r w:rsidR="009452D9" w:rsidRPr="006E1C03">
        <w:rPr>
          <w:rFonts w:asciiTheme="minorHAnsi" w:hAnsiTheme="minorHAnsi"/>
          <w:sz w:val="22"/>
          <w:szCs w:val="22"/>
          <w:lang w:val="ro-RO"/>
        </w:rPr>
        <w:t>menţionate</w:t>
      </w:r>
      <w:r w:rsidR="00CA6D25" w:rsidRPr="006E1C03">
        <w:rPr>
          <w:rFonts w:asciiTheme="minorHAnsi" w:hAnsiTheme="minorHAnsi"/>
          <w:sz w:val="22"/>
          <w:szCs w:val="22"/>
          <w:lang w:val="ro-RO"/>
        </w:rPr>
        <w:t xml:space="preserve"> în propunere. În</w:t>
      </w:r>
      <w:r w:rsidR="00CA6D25" w:rsidRPr="006E1C03">
        <w:rPr>
          <w:sz w:val="22"/>
          <w:szCs w:val="22"/>
          <w:lang w:val="ro-RO"/>
        </w:rPr>
        <w:t xml:space="preserve"> special, societatea va trebui să înc</w:t>
      </w:r>
      <w:r w:rsidR="00207200" w:rsidRPr="006E1C03">
        <w:rPr>
          <w:sz w:val="22"/>
          <w:szCs w:val="22"/>
          <w:lang w:val="ro-RO"/>
        </w:rPr>
        <w:t>arc</w:t>
      </w:r>
      <w:r w:rsidR="00CA6D25" w:rsidRPr="006E1C03">
        <w:rPr>
          <w:sz w:val="22"/>
          <w:szCs w:val="22"/>
          <w:lang w:val="ro-RO"/>
        </w:rPr>
        <w:t>e documente</w:t>
      </w:r>
      <w:r w:rsidR="00207200" w:rsidRPr="006E1C03">
        <w:rPr>
          <w:sz w:val="22"/>
          <w:szCs w:val="22"/>
          <w:lang w:val="ro-RO"/>
        </w:rPr>
        <w:t>le</w:t>
      </w:r>
      <w:r w:rsidR="00CA6D25" w:rsidRPr="006E1C03">
        <w:rPr>
          <w:sz w:val="22"/>
          <w:szCs w:val="22"/>
          <w:lang w:val="ro-RO"/>
        </w:rPr>
        <w:t xml:space="preserve"> care dovedesc finalizarea unor livrabile specifice care nu pot fi integrate în </w:t>
      </w:r>
      <w:r w:rsidR="00826933">
        <w:rPr>
          <w:sz w:val="22"/>
          <w:szCs w:val="22"/>
          <w:lang w:val="ro-RO"/>
        </w:rPr>
        <w:t>R</w:t>
      </w:r>
      <w:r w:rsidR="00CA6D25" w:rsidRPr="006E1C03">
        <w:rPr>
          <w:sz w:val="22"/>
          <w:szCs w:val="22"/>
          <w:lang w:val="ro-RO"/>
        </w:rPr>
        <w:t xml:space="preserve">aportul </w:t>
      </w:r>
      <w:r w:rsidR="00826933">
        <w:rPr>
          <w:sz w:val="22"/>
          <w:szCs w:val="22"/>
          <w:lang w:val="ro-RO"/>
        </w:rPr>
        <w:t>T</w:t>
      </w:r>
      <w:r w:rsidR="00CA6D25" w:rsidRPr="006E1C03">
        <w:rPr>
          <w:sz w:val="22"/>
          <w:szCs w:val="22"/>
          <w:lang w:val="ro-RO"/>
        </w:rPr>
        <w:t xml:space="preserve">ehnic (de exemplu, livrabile tehnice, cod sursă, </w:t>
      </w:r>
      <w:r w:rsidR="00FD2DEC">
        <w:rPr>
          <w:sz w:val="22"/>
          <w:szCs w:val="22"/>
          <w:lang w:val="ro-RO"/>
        </w:rPr>
        <w:t>rezultate</w:t>
      </w:r>
      <w:r w:rsidR="00CA6D25" w:rsidRPr="006E1C03">
        <w:rPr>
          <w:sz w:val="22"/>
          <w:szCs w:val="22"/>
          <w:lang w:val="ro-RO"/>
        </w:rPr>
        <w:t xml:space="preserve"> VA, </w:t>
      </w:r>
      <w:r w:rsidR="00FD2DEC">
        <w:rPr>
          <w:sz w:val="22"/>
          <w:szCs w:val="22"/>
          <w:lang w:val="ro-RO"/>
        </w:rPr>
        <w:t>mapări</w:t>
      </w:r>
      <w:r w:rsidR="00CA6D25" w:rsidRPr="006E1C03">
        <w:rPr>
          <w:sz w:val="22"/>
          <w:szCs w:val="22"/>
          <w:lang w:val="ro-RO"/>
        </w:rPr>
        <w:t xml:space="preserve"> de rețea, materiale multimedia, cum ar fi fotografii/audio/video etc.). Aceste documente trebuie să furnizeze dovezi clare că indicatorii-cheie de performanță </w:t>
      </w:r>
      <w:r w:rsidR="00FD2DEC">
        <w:rPr>
          <w:sz w:val="22"/>
          <w:szCs w:val="22"/>
          <w:lang w:val="ro-RO"/>
        </w:rPr>
        <w:t xml:space="preserve">(KPI) </w:t>
      </w:r>
      <w:r w:rsidR="00CA6D25" w:rsidRPr="006E1C03">
        <w:rPr>
          <w:sz w:val="22"/>
          <w:szCs w:val="22"/>
          <w:lang w:val="ro-RO"/>
        </w:rPr>
        <w:t xml:space="preserve">declarați au fost îndepliniți. Beneficiarilor nu li se va solicita să prezinte rapoarte financiare sau documente justificative pentru a demonstra costurile reale suportate. </w:t>
      </w:r>
    </w:p>
    <w:p w14:paraId="158F67D1" w14:textId="3DF69D4A" w:rsidR="00826933" w:rsidRPr="00826933" w:rsidRDefault="00156442" w:rsidP="00FD2DEC">
      <w:pPr>
        <w:pStyle w:val="P68B1DB1-Normal9"/>
        <w:spacing w:after="0" w:line="240" w:lineRule="auto"/>
        <w:rPr>
          <w:rFonts w:asciiTheme="majorHAnsi" w:eastAsia="Times New Roman" w:hAnsiTheme="majorHAnsi" w:cs="Times New Roman"/>
          <w:bCs/>
          <w:color w:val="auto"/>
          <w:sz w:val="22"/>
          <w:szCs w:val="22"/>
          <w:lang w:val="ro-RO"/>
        </w:rPr>
      </w:pPr>
      <w:r w:rsidRPr="006E1C03">
        <w:rPr>
          <w:rFonts w:asciiTheme="majorHAnsi" w:eastAsia="Times New Roman" w:hAnsiTheme="majorHAnsi" w:cs="Times New Roman"/>
          <w:bCs/>
          <w:color w:val="auto"/>
          <w:sz w:val="22"/>
          <w:szCs w:val="22"/>
          <w:lang w:val="ro-RO"/>
        </w:rPr>
        <w:t>Pentru orientări și recomandări suplimentare, consultați ANEXA 2 – Domeniul de aplicare CRA și Activități, Servicii și Bunuri Eligibil</w:t>
      </w:r>
      <w:r w:rsidR="00FD2DEC">
        <w:rPr>
          <w:rFonts w:asciiTheme="majorHAnsi" w:eastAsia="Times New Roman" w:hAnsiTheme="majorHAnsi" w:cs="Times New Roman"/>
          <w:bCs/>
          <w:color w:val="auto"/>
          <w:sz w:val="22"/>
          <w:szCs w:val="22"/>
          <w:lang w:val="ro-RO"/>
        </w:rPr>
        <w:t>e.</w:t>
      </w:r>
      <w:r w:rsidR="00826933" w:rsidRPr="00826933">
        <w:rPr>
          <w:rFonts w:asciiTheme="majorHAnsi" w:hAnsiTheme="majorHAnsi"/>
          <w:vanish/>
          <w:lang w:val="en-US"/>
        </w:rPr>
        <w:t>Top of Form</w:t>
      </w:r>
    </w:p>
    <w:p w14:paraId="398E6EFB" w14:textId="77777777" w:rsidR="00826933" w:rsidRPr="00826933" w:rsidRDefault="00826933" w:rsidP="00826933">
      <w:pPr>
        <w:pStyle w:val="P68B1DB1-Normal9"/>
        <w:spacing w:after="0"/>
        <w:rPr>
          <w:rFonts w:asciiTheme="majorHAnsi" w:hAnsiTheme="majorHAnsi"/>
          <w:lang w:val="en-US"/>
        </w:rPr>
      </w:pPr>
    </w:p>
    <w:p w14:paraId="2844538C" w14:textId="77777777" w:rsidR="00826933" w:rsidRPr="00826933" w:rsidRDefault="00826933" w:rsidP="00826933">
      <w:pPr>
        <w:pStyle w:val="P68B1DB1-Normal9"/>
        <w:rPr>
          <w:rFonts w:asciiTheme="majorHAnsi" w:hAnsiTheme="majorHAnsi"/>
          <w:vanish/>
          <w:lang w:val="en-US"/>
        </w:rPr>
      </w:pPr>
      <w:r w:rsidRPr="00826933">
        <w:rPr>
          <w:rFonts w:asciiTheme="majorHAnsi" w:hAnsiTheme="majorHAnsi"/>
          <w:vanish/>
          <w:lang w:val="en-US"/>
        </w:rPr>
        <w:t>Bottom of Form</w:t>
      </w:r>
    </w:p>
    <w:p w14:paraId="65AFC4A0" w14:textId="1CC2D0CE" w:rsidR="00B405A4" w:rsidRPr="003D066C" w:rsidRDefault="00B405A4">
      <w:pPr>
        <w:pStyle w:val="P68B1DB1-Normal9"/>
        <w:spacing w:after="0" w:line="240" w:lineRule="auto"/>
        <w:rPr>
          <w:lang w:val="ro-RO"/>
        </w:rPr>
      </w:pPr>
    </w:p>
    <w:tbl>
      <w:tblPr>
        <w:tblStyle w:val="TableGrid"/>
        <w:tblW w:w="9532" w:type="dxa"/>
        <w:jc w:val="center"/>
        <w:tblLayout w:type="fixed"/>
        <w:tblLook w:val="04A0" w:firstRow="1" w:lastRow="0" w:firstColumn="1" w:lastColumn="0" w:noHBand="0" w:noVBand="1"/>
      </w:tblPr>
      <w:tblGrid>
        <w:gridCol w:w="1498"/>
        <w:gridCol w:w="1197"/>
        <w:gridCol w:w="1562"/>
        <w:gridCol w:w="248"/>
        <w:gridCol w:w="5027"/>
      </w:tblGrid>
      <w:tr w:rsidR="00B405A4" w:rsidRPr="003D066C" w14:paraId="3273A648" w14:textId="77777777" w:rsidTr="00B405A4">
        <w:trPr>
          <w:trHeight w:val="507"/>
          <w:jc w:val="center"/>
        </w:trPr>
        <w:tc>
          <w:tcPr>
            <w:tcW w:w="4257" w:type="dxa"/>
            <w:gridSpan w:val="3"/>
            <w:shd w:val="clear" w:color="auto" w:fill="D5D962" w:themeFill="accent5"/>
            <w:vAlign w:val="center"/>
          </w:tcPr>
          <w:p w14:paraId="625831AE" w14:textId="16049E0B" w:rsidR="00B405A4" w:rsidRPr="003D066C" w:rsidRDefault="00B405A4" w:rsidP="00712B2D">
            <w:pPr>
              <w:spacing w:after="0" w:line="240" w:lineRule="auto"/>
              <w:jc w:val="center"/>
              <w:rPr>
                <w:color w:val="auto"/>
                <w:sz w:val="20"/>
                <w:szCs w:val="20"/>
                <w:lang w:val="ro-RO"/>
              </w:rPr>
            </w:pPr>
            <w:r w:rsidRPr="003D066C">
              <w:rPr>
                <w:color w:val="auto"/>
                <w:sz w:val="20"/>
                <w:szCs w:val="20"/>
                <w:lang w:val="ro-RO"/>
              </w:rPr>
              <w:t>Comunicări, calendar și termene</w:t>
            </w:r>
          </w:p>
        </w:tc>
        <w:tc>
          <w:tcPr>
            <w:tcW w:w="248" w:type="dxa"/>
            <w:tcBorders>
              <w:top w:val="single" w:sz="4" w:space="0" w:color="FFFFFF"/>
              <w:bottom w:val="single" w:sz="4" w:space="0" w:color="FFFFFF"/>
            </w:tcBorders>
          </w:tcPr>
          <w:p w14:paraId="6C76D6BF" w14:textId="77777777" w:rsidR="00B405A4" w:rsidRPr="003D066C" w:rsidRDefault="00B405A4" w:rsidP="00712B2D">
            <w:pPr>
              <w:spacing w:after="0" w:line="240" w:lineRule="auto"/>
              <w:jc w:val="center"/>
              <w:rPr>
                <w:b/>
                <w:bCs/>
                <w:color w:val="F8F4F5" w:themeColor="background1"/>
                <w:sz w:val="20"/>
                <w:szCs w:val="20"/>
                <w:lang w:val="ro-RO"/>
              </w:rPr>
            </w:pPr>
          </w:p>
        </w:tc>
        <w:tc>
          <w:tcPr>
            <w:tcW w:w="5027" w:type="dxa"/>
            <w:shd w:val="clear" w:color="auto" w:fill="565915" w:themeFill="accent6" w:themeFillShade="40"/>
            <w:vAlign w:val="center"/>
          </w:tcPr>
          <w:p w14:paraId="261944DD" w14:textId="6B41EAEE" w:rsidR="00B405A4" w:rsidRPr="003D066C" w:rsidRDefault="00B405A4" w:rsidP="00712B2D">
            <w:pPr>
              <w:spacing w:after="0" w:line="240" w:lineRule="auto"/>
              <w:jc w:val="left"/>
              <w:rPr>
                <w:b/>
                <w:bCs/>
                <w:color w:val="F8F4F5" w:themeColor="background1"/>
                <w:sz w:val="20"/>
                <w:szCs w:val="20"/>
                <w:lang w:val="ro-RO"/>
              </w:rPr>
            </w:pPr>
            <w:r w:rsidRPr="003D066C">
              <w:rPr>
                <w:b/>
                <w:bCs/>
                <w:color w:val="F8F4F5" w:themeColor="background1"/>
                <w:sz w:val="20"/>
                <w:szCs w:val="20"/>
                <w:lang w:val="ro-RO"/>
              </w:rPr>
              <w:t>NOTE IMPORTANTE</w:t>
            </w:r>
          </w:p>
        </w:tc>
      </w:tr>
      <w:tr w:rsidR="00B405A4" w:rsidRPr="003D066C" w14:paraId="2F341EB8" w14:textId="77777777" w:rsidTr="000B25C3">
        <w:trPr>
          <w:trHeight w:val="85"/>
          <w:jc w:val="center"/>
        </w:trPr>
        <w:tc>
          <w:tcPr>
            <w:tcW w:w="1498" w:type="dxa"/>
            <w:shd w:val="clear" w:color="auto" w:fill="EEEFC0" w:themeFill="accent5" w:themeFillTint="66"/>
            <w:vAlign w:val="center"/>
          </w:tcPr>
          <w:p w14:paraId="19BEE363" w14:textId="06D2E2B2" w:rsidR="00B405A4" w:rsidRPr="003D066C" w:rsidRDefault="00B405A4" w:rsidP="00B405A4">
            <w:pPr>
              <w:spacing w:after="0" w:line="240" w:lineRule="auto"/>
              <w:jc w:val="center"/>
              <w:rPr>
                <w:b/>
                <w:bCs/>
                <w:color w:val="auto"/>
                <w:sz w:val="20"/>
                <w:szCs w:val="20"/>
                <w:lang w:val="ro-RO"/>
              </w:rPr>
            </w:pPr>
            <w:r w:rsidRPr="003D066C">
              <w:rPr>
                <w:color w:val="auto"/>
                <w:sz w:val="20"/>
                <w:szCs w:val="20"/>
                <w:lang w:val="ro-RO"/>
              </w:rPr>
              <w:t xml:space="preserve">Acțiune </w:t>
            </w:r>
          </w:p>
        </w:tc>
        <w:tc>
          <w:tcPr>
            <w:tcW w:w="1197" w:type="dxa"/>
            <w:shd w:val="clear" w:color="auto" w:fill="EEEFC0" w:themeFill="accent5" w:themeFillTint="66"/>
            <w:vAlign w:val="center"/>
          </w:tcPr>
          <w:p w14:paraId="4B260E87" w14:textId="7AB46CC1" w:rsidR="00B405A4" w:rsidRPr="003D066C" w:rsidRDefault="00B405A4" w:rsidP="00B405A4">
            <w:pPr>
              <w:spacing w:after="0" w:line="240" w:lineRule="auto"/>
              <w:jc w:val="center"/>
              <w:rPr>
                <w:b/>
                <w:bCs/>
                <w:color w:val="auto"/>
                <w:sz w:val="20"/>
                <w:szCs w:val="20"/>
                <w:lang w:val="ro-RO"/>
              </w:rPr>
            </w:pPr>
            <w:r w:rsidRPr="003D066C">
              <w:rPr>
                <w:color w:val="auto"/>
                <w:sz w:val="20"/>
                <w:szCs w:val="20"/>
                <w:lang w:val="ro-RO"/>
              </w:rPr>
              <w:t>De la</w:t>
            </w:r>
          </w:p>
        </w:tc>
        <w:tc>
          <w:tcPr>
            <w:tcW w:w="1562" w:type="dxa"/>
            <w:shd w:val="clear" w:color="auto" w:fill="EEEFC0" w:themeFill="accent5" w:themeFillTint="66"/>
            <w:vAlign w:val="center"/>
          </w:tcPr>
          <w:p w14:paraId="6A03160A" w14:textId="5395082B" w:rsidR="00B405A4" w:rsidRPr="003D066C" w:rsidRDefault="00B405A4" w:rsidP="00B405A4">
            <w:pPr>
              <w:spacing w:after="0" w:line="240" w:lineRule="auto"/>
              <w:jc w:val="center"/>
              <w:rPr>
                <w:b/>
                <w:bCs/>
                <w:color w:val="auto"/>
                <w:sz w:val="20"/>
                <w:szCs w:val="20"/>
                <w:lang w:val="ro-RO"/>
              </w:rPr>
            </w:pPr>
            <w:r w:rsidRPr="003D066C">
              <w:rPr>
                <w:color w:val="auto"/>
                <w:sz w:val="20"/>
                <w:szCs w:val="20"/>
                <w:lang w:val="ro-RO"/>
              </w:rPr>
              <w:t>Până la (zile calendaristice)</w:t>
            </w:r>
          </w:p>
        </w:tc>
        <w:tc>
          <w:tcPr>
            <w:tcW w:w="248" w:type="dxa"/>
            <w:tcBorders>
              <w:top w:val="single" w:sz="4" w:space="0" w:color="FFFFFF"/>
              <w:bottom w:val="single" w:sz="4" w:space="0" w:color="FFFFFF"/>
            </w:tcBorders>
          </w:tcPr>
          <w:p w14:paraId="13716BEE" w14:textId="77777777" w:rsidR="00B405A4" w:rsidRPr="003D066C" w:rsidRDefault="00B405A4" w:rsidP="00B405A4">
            <w:pPr>
              <w:spacing w:after="0" w:line="240" w:lineRule="auto"/>
              <w:jc w:val="center"/>
              <w:rPr>
                <w:b/>
                <w:bCs/>
                <w:color w:val="232223" w:themeColor="text1" w:themeShade="80"/>
                <w:sz w:val="20"/>
                <w:szCs w:val="20"/>
                <w:lang w:val="ro-RO"/>
              </w:rPr>
            </w:pPr>
          </w:p>
        </w:tc>
        <w:tc>
          <w:tcPr>
            <w:tcW w:w="5027" w:type="dxa"/>
            <w:vMerge w:val="restart"/>
            <w:vAlign w:val="center"/>
          </w:tcPr>
          <w:p w14:paraId="4BF7070E" w14:textId="00BC6601" w:rsidR="00881107" w:rsidRPr="003D066C" w:rsidRDefault="00881107">
            <w:pPr>
              <w:numPr>
                <w:ilvl w:val="0"/>
                <w:numId w:val="39"/>
              </w:numPr>
              <w:spacing w:before="100" w:beforeAutospacing="1" w:after="100" w:afterAutospacing="1" w:line="240" w:lineRule="auto"/>
              <w:rPr>
                <w:rFonts w:asciiTheme="majorHAnsi" w:eastAsia="Times New Roman" w:hAnsiTheme="majorHAnsi" w:cs="Times New Roman"/>
                <w:i/>
                <w:color w:val="auto"/>
                <w:sz w:val="20"/>
                <w:szCs w:val="20"/>
                <w:lang w:val="ro-RO"/>
              </w:rPr>
            </w:pPr>
            <w:r w:rsidRPr="003D066C">
              <w:rPr>
                <w:rFonts w:asciiTheme="majorHAnsi" w:eastAsia="Times New Roman" w:hAnsiTheme="majorHAnsi" w:cs="Times New Roman"/>
                <w:i/>
                <w:color w:val="auto"/>
                <w:sz w:val="20"/>
                <w:szCs w:val="20"/>
                <w:lang w:val="ro-RO"/>
              </w:rPr>
              <w:t xml:space="preserve">Pe parcursul perioadei de implementare de 180 de zile, beneficiarii sunt obligați să finalizeze atât implementarea integrală a proiectului, cât și redactarea </w:t>
            </w:r>
            <w:r w:rsidR="00FD2DEC">
              <w:rPr>
                <w:rFonts w:asciiTheme="majorHAnsi" w:eastAsia="Times New Roman" w:hAnsiTheme="majorHAnsi" w:cs="Times New Roman"/>
                <w:i/>
                <w:color w:val="auto"/>
                <w:sz w:val="20"/>
                <w:szCs w:val="20"/>
                <w:lang w:val="ro-RO"/>
              </w:rPr>
              <w:t>R</w:t>
            </w:r>
            <w:r w:rsidRPr="003D066C">
              <w:rPr>
                <w:rFonts w:asciiTheme="majorHAnsi" w:eastAsia="Times New Roman" w:hAnsiTheme="majorHAnsi" w:cs="Times New Roman"/>
                <w:i/>
                <w:color w:val="auto"/>
                <w:sz w:val="20"/>
                <w:szCs w:val="20"/>
                <w:lang w:val="ro-RO"/>
              </w:rPr>
              <w:t xml:space="preserve">aportului </w:t>
            </w:r>
            <w:r w:rsidR="00FD2DEC">
              <w:rPr>
                <w:rFonts w:asciiTheme="majorHAnsi" w:eastAsia="Times New Roman" w:hAnsiTheme="majorHAnsi" w:cs="Times New Roman"/>
                <w:i/>
                <w:color w:val="auto"/>
                <w:sz w:val="20"/>
                <w:szCs w:val="20"/>
                <w:lang w:val="ro-RO"/>
              </w:rPr>
              <w:t>T</w:t>
            </w:r>
            <w:r w:rsidRPr="003D066C">
              <w:rPr>
                <w:rFonts w:asciiTheme="majorHAnsi" w:eastAsia="Times New Roman" w:hAnsiTheme="majorHAnsi" w:cs="Times New Roman"/>
                <w:i/>
                <w:color w:val="auto"/>
                <w:sz w:val="20"/>
                <w:szCs w:val="20"/>
                <w:lang w:val="ro-RO"/>
              </w:rPr>
              <w:t>ehnic. Depunerile după termenul limită nu vor fi acceptate, cu excepția cazului în care Comitetul de evaluare solicită altfel.</w:t>
            </w:r>
          </w:p>
          <w:p w14:paraId="53416044" w14:textId="032D21F3" w:rsidR="00881107" w:rsidRPr="003D066C" w:rsidRDefault="00881107">
            <w:pPr>
              <w:numPr>
                <w:ilvl w:val="0"/>
                <w:numId w:val="39"/>
              </w:numPr>
              <w:spacing w:before="100" w:beforeAutospacing="1" w:after="100" w:afterAutospacing="1" w:line="240" w:lineRule="auto"/>
              <w:rPr>
                <w:rFonts w:asciiTheme="majorHAnsi" w:eastAsia="Times New Roman" w:hAnsiTheme="majorHAnsi" w:cs="Times New Roman"/>
                <w:i/>
                <w:color w:val="auto"/>
                <w:sz w:val="20"/>
                <w:szCs w:val="20"/>
                <w:lang w:val="ro-RO"/>
              </w:rPr>
            </w:pPr>
            <w:r w:rsidRPr="003D066C">
              <w:rPr>
                <w:rFonts w:asciiTheme="majorHAnsi" w:eastAsia="Times New Roman" w:hAnsiTheme="majorHAnsi" w:cs="Times New Roman"/>
                <w:i/>
                <w:color w:val="auto"/>
                <w:sz w:val="20"/>
                <w:szCs w:val="20"/>
                <w:lang w:val="ro-RO"/>
              </w:rPr>
              <w:t xml:space="preserve">Cu excepția solicitărilor specifice de modificare emise de Comitetul de evaluare (a se vedea secțiunea următoare), odată ce </w:t>
            </w:r>
            <w:r w:rsidR="00FD2DEC">
              <w:rPr>
                <w:rFonts w:asciiTheme="majorHAnsi" w:eastAsia="Times New Roman" w:hAnsiTheme="majorHAnsi" w:cs="Times New Roman"/>
                <w:i/>
                <w:color w:val="auto"/>
                <w:sz w:val="20"/>
                <w:szCs w:val="20"/>
                <w:lang w:val="ro-RO"/>
              </w:rPr>
              <w:t>R</w:t>
            </w:r>
            <w:r w:rsidRPr="003D066C">
              <w:rPr>
                <w:rFonts w:asciiTheme="majorHAnsi" w:eastAsia="Times New Roman" w:hAnsiTheme="majorHAnsi" w:cs="Times New Roman"/>
                <w:i/>
                <w:color w:val="auto"/>
                <w:sz w:val="20"/>
                <w:szCs w:val="20"/>
                <w:lang w:val="ro-RO"/>
              </w:rPr>
              <w:t xml:space="preserve">aportul </w:t>
            </w:r>
            <w:r w:rsidR="00FD2DEC">
              <w:rPr>
                <w:rFonts w:asciiTheme="majorHAnsi" w:eastAsia="Times New Roman" w:hAnsiTheme="majorHAnsi" w:cs="Times New Roman"/>
                <w:i/>
                <w:color w:val="auto"/>
                <w:sz w:val="20"/>
                <w:szCs w:val="20"/>
                <w:lang w:val="ro-RO"/>
              </w:rPr>
              <w:t>T</w:t>
            </w:r>
            <w:r w:rsidRPr="003D066C">
              <w:rPr>
                <w:rFonts w:asciiTheme="majorHAnsi" w:eastAsia="Times New Roman" w:hAnsiTheme="majorHAnsi" w:cs="Times New Roman"/>
                <w:i/>
                <w:color w:val="auto"/>
                <w:sz w:val="20"/>
                <w:szCs w:val="20"/>
                <w:lang w:val="ro-RO"/>
              </w:rPr>
              <w:t>ehnic a fost depus, nu vor mai fi permise modificări ale materialelor încărcate.</w:t>
            </w:r>
          </w:p>
          <w:p w14:paraId="0CD70053" w14:textId="2DFB23A9" w:rsidR="00B405A4" w:rsidRPr="003D066C" w:rsidRDefault="00881107">
            <w:pPr>
              <w:numPr>
                <w:ilvl w:val="0"/>
                <w:numId w:val="39"/>
              </w:numPr>
              <w:spacing w:before="100" w:beforeAutospacing="1" w:after="100" w:afterAutospacing="1" w:line="240" w:lineRule="auto"/>
              <w:rPr>
                <w:rFonts w:ascii="Times New Roman" w:eastAsia="Times New Roman" w:hAnsi="Times New Roman" w:cs="Times New Roman"/>
                <w:color w:val="auto"/>
                <w:sz w:val="20"/>
                <w:szCs w:val="20"/>
                <w:lang w:val="ro-RO"/>
              </w:rPr>
            </w:pPr>
            <w:r w:rsidRPr="003D066C">
              <w:rPr>
                <w:rFonts w:asciiTheme="majorHAnsi" w:eastAsia="Times New Roman" w:hAnsiTheme="majorHAnsi" w:cs="Times New Roman"/>
                <w:i/>
                <w:color w:val="auto"/>
                <w:sz w:val="20"/>
                <w:szCs w:val="20"/>
                <w:lang w:val="ro-RO"/>
              </w:rPr>
              <w:t xml:space="preserve">Evaluarea livrabilelor de către Comitetul de evaluare va avea loc numai după încheierea perioadei de implementare de 180 de zile. Depunerea anticipată a raportului tehnic este permisă; </w:t>
            </w:r>
            <w:r w:rsidR="00FD2DEC">
              <w:rPr>
                <w:rFonts w:asciiTheme="majorHAnsi" w:eastAsia="Times New Roman" w:hAnsiTheme="majorHAnsi" w:cs="Times New Roman"/>
                <w:i/>
                <w:color w:val="auto"/>
                <w:sz w:val="20"/>
                <w:szCs w:val="20"/>
                <w:lang w:val="ro-RO"/>
              </w:rPr>
              <w:t>totuși</w:t>
            </w:r>
            <w:r w:rsidRPr="003D066C">
              <w:rPr>
                <w:rFonts w:asciiTheme="majorHAnsi" w:eastAsia="Times New Roman" w:hAnsiTheme="majorHAnsi" w:cs="Times New Roman"/>
                <w:i/>
                <w:color w:val="auto"/>
                <w:sz w:val="20"/>
                <w:szCs w:val="20"/>
                <w:lang w:val="ro-RO"/>
              </w:rPr>
              <w:t>, ace</w:t>
            </w:r>
            <w:r w:rsidR="00FD2DEC">
              <w:rPr>
                <w:rFonts w:asciiTheme="majorHAnsi" w:eastAsia="Times New Roman" w:hAnsiTheme="majorHAnsi" w:cs="Times New Roman"/>
                <w:i/>
                <w:color w:val="auto"/>
                <w:sz w:val="20"/>
                <w:szCs w:val="20"/>
                <w:lang w:val="ro-RO"/>
              </w:rPr>
              <w:t>st lucru</w:t>
            </w:r>
            <w:r w:rsidRPr="003D066C">
              <w:rPr>
                <w:rFonts w:asciiTheme="majorHAnsi" w:eastAsia="Times New Roman" w:hAnsiTheme="majorHAnsi" w:cs="Times New Roman"/>
                <w:i/>
                <w:color w:val="auto"/>
                <w:sz w:val="20"/>
                <w:szCs w:val="20"/>
                <w:lang w:val="ro-RO"/>
              </w:rPr>
              <w:t xml:space="preserve"> nu va conduce la o plată anticipată.</w:t>
            </w:r>
          </w:p>
        </w:tc>
      </w:tr>
      <w:tr w:rsidR="00B405A4" w:rsidRPr="003D066C" w14:paraId="2CEC9136" w14:textId="77777777" w:rsidTr="000B25C3">
        <w:trPr>
          <w:trHeight w:val="1646"/>
          <w:jc w:val="center"/>
        </w:trPr>
        <w:tc>
          <w:tcPr>
            <w:tcW w:w="1498" w:type="dxa"/>
            <w:vAlign w:val="center"/>
          </w:tcPr>
          <w:p w14:paraId="63BB2F1F" w14:textId="68173DE8" w:rsidR="00B405A4" w:rsidRDefault="00B405A4" w:rsidP="00712B2D">
            <w:pPr>
              <w:spacing w:after="0" w:line="240" w:lineRule="auto"/>
              <w:jc w:val="center"/>
              <w:rPr>
                <w:color w:val="auto"/>
                <w:sz w:val="20"/>
                <w:szCs w:val="20"/>
                <w:lang w:val="ro-RO"/>
              </w:rPr>
            </w:pPr>
            <w:r w:rsidRPr="003D066C">
              <w:rPr>
                <w:color w:val="auto"/>
                <w:sz w:val="20"/>
                <w:szCs w:val="20"/>
                <w:lang w:val="ro-RO"/>
              </w:rPr>
              <w:t xml:space="preserve">Încărcarea </w:t>
            </w:r>
            <w:r w:rsidR="00FD2DEC">
              <w:rPr>
                <w:color w:val="auto"/>
                <w:sz w:val="20"/>
                <w:szCs w:val="20"/>
                <w:lang w:val="ro-RO"/>
              </w:rPr>
              <w:t>R</w:t>
            </w:r>
            <w:r w:rsidRPr="003D066C">
              <w:rPr>
                <w:color w:val="auto"/>
                <w:sz w:val="20"/>
                <w:szCs w:val="20"/>
                <w:lang w:val="ro-RO"/>
              </w:rPr>
              <w:t xml:space="preserve">aportului </w:t>
            </w:r>
            <w:r w:rsidR="00FD2DEC">
              <w:rPr>
                <w:color w:val="auto"/>
                <w:sz w:val="20"/>
                <w:szCs w:val="20"/>
                <w:lang w:val="ro-RO"/>
              </w:rPr>
              <w:t>T</w:t>
            </w:r>
            <w:r w:rsidRPr="003D066C">
              <w:rPr>
                <w:color w:val="auto"/>
                <w:sz w:val="20"/>
                <w:szCs w:val="20"/>
                <w:lang w:val="ro-RO"/>
              </w:rPr>
              <w:t>ehnic, a livrabilelor și a dovezilor</w:t>
            </w:r>
          </w:p>
          <w:p w14:paraId="4195B788" w14:textId="77777777" w:rsidR="00FD2DEC" w:rsidRPr="003D066C" w:rsidRDefault="00FD2DEC" w:rsidP="00712B2D">
            <w:pPr>
              <w:spacing w:after="0" w:line="240" w:lineRule="auto"/>
              <w:jc w:val="center"/>
              <w:rPr>
                <w:color w:val="auto"/>
                <w:sz w:val="20"/>
                <w:szCs w:val="20"/>
                <w:u w:val="single"/>
                <w:lang w:val="ro-RO"/>
              </w:rPr>
            </w:pPr>
          </w:p>
          <w:p w14:paraId="1F0BA549" w14:textId="776711C7" w:rsidR="00B405A4" w:rsidRPr="003D066C" w:rsidRDefault="00B405A4" w:rsidP="00712B2D">
            <w:pPr>
              <w:spacing w:after="0" w:line="240" w:lineRule="auto"/>
              <w:jc w:val="center"/>
              <w:rPr>
                <w:i/>
                <w:iCs/>
                <w:color w:val="232223" w:themeColor="text2" w:themeShade="80"/>
                <w:sz w:val="20"/>
                <w:szCs w:val="20"/>
                <w:lang w:val="ro-RO"/>
              </w:rPr>
            </w:pPr>
            <w:r w:rsidRPr="003D066C">
              <w:rPr>
                <w:i/>
                <w:color w:val="auto"/>
                <w:sz w:val="20"/>
                <w:szCs w:val="20"/>
                <w:lang w:val="ro-RO"/>
              </w:rPr>
              <w:t>Încărcările sunt activate numai după finalizarea evaluării inițiale a maturității CRA</w:t>
            </w:r>
          </w:p>
        </w:tc>
        <w:tc>
          <w:tcPr>
            <w:tcW w:w="1197" w:type="dxa"/>
            <w:vAlign w:val="center"/>
          </w:tcPr>
          <w:p w14:paraId="1CD0A003" w14:textId="0D4EFC88" w:rsidR="00B405A4" w:rsidRPr="003D066C" w:rsidRDefault="00787B6E" w:rsidP="00712B2D">
            <w:pPr>
              <w:spacing w:after="0" w:line="240" w:lineRule="auto"/>
              <w:jc w:val="center"/>
              <w:rPr>
                <w:color w:val="auto"/>
                <w:sz w:val="20"/>
                <w:szCs w:val="20"/>
                <w:lang w:val="ro-RO"/>
              </w:rPr>
            </w:pPr>
            <w:r w:rsidRPr="003D066C">
              <w:rPr>
                <w:color w:val="auto"/>
                <w:sz w:val="20"/>
                <w:szCs w:val="20"/>
                <w:lang w:val="ro-RO"/>
              </w:rPr>
              <w:t xml:space="preserve">semnarea </w:t>
            </w:r>
            <w:r w:rsidR="00FD2DEC">
              <w:rPr>
                <w:color w:val="auto"/>
                <w:sz w:val="20"/>
                <w:szCs w:val="20"/>
                <w:lang w:val="ro-RO"/>
              </w:rPr>
              <w:t xml:space="preserve">Acordului de </w:t>
            </w:r>
            <w:r w:rsidRPr="003D066C">
              <w:rPr>
                <w:color w:val="auto"/>
                <w:sz w:val="20"/>
                <w:szCs w:val="20"/>
                <w:lang w:val="ro-RO"/>
              </w:rPr>
              <w:t>Subgrant</w:t>
            </w:r>
          </w:p>
        </w:tc>
        <w:tc>
          <w:tcPr>
            <w:tcW w:w="1562" w:type="dxa"/>
            <w:vAlign w:val="center"/>
          </w:tcPr>
          <w:p w14:paraId="01A66A64" w14:textId="0820F856" w:rsidR="00B405A4" w:rsidRPr="003D066C" w:rsidRDefault="00B405A4" w:rsidP="00712B2D">
            <w:pPr>
              <w:spacing w:after="0" w:line="240" w:lineRule="auto"/>
              <w:jc w:val="center"/>
              <w:rPr>
                <w:color w:val="auto"/>
                <w:sz w:val="20"/>
                <w:szCs w:val="20"/>
                <w:lang w:val="ro-RO"/>
              </w:rPr>
            </w:pPr>
            <w:r w:rsidRPr="003D066C">
              <w:rPr>
                <w:color w:val="auto"/>
                <w:sz w:val="20"/>
                <w:szCs w:val="20"/>
                <w:lang w:val="ro-RO"/>
              </w:rPr>
              <w:t>180 de zile de la semn</w:t>
            </w:r>
            <w:r w:rsidR="00E84B4A" w:rsidRPr="003D066C">
              <w:rPr>
                <w:color w:val="auto"/>
                <w:sz w:val="20"/>
                <w:szCs w:val="20"/>
                <w:lang w:val="ro-RO"/>
              </w:rPr>
              <w:t xml:space="preserve">area </w:t>
            </w:r>
            <w:r w:rsidR="00FD2DEC">
              <w:rPr>
                <w:color w:val="auto"/>
                <w:sz w:val="20"/>
                <w:szCs w:val="20"/>
                <w:lang w:val="ro-RO"/>
              </w:rPr>
              <w:t xml:space="preserve">Acordului de </w:t>
            </w:r>
            <w:r w:rsidR="00FD2DEC" w:rsidRPr="003D066C">
              <w:rPr>
                <w:color w:val="auto"/>
                <w:sz w:val="20"/>
                <w:szCs w:val="20"/>
                <w:lang w:val="ro-RO"/>
              </w:rPr>
              <w:t>Subgrant</w:t>
            </w:r>
          </w:p>
        </w:tc>
        <w:tc>
          <w:tcPr>
            <w:tcW w:w="248" w:type="dxa"/>
            <w:tcBorders>
              <w:top w:val="single" w:sz="4" w:space="0" w:color="FFFFFF"/>
              <w:bottom w:val="single" w:sz="4" w:space="0" w:color="FFFFFF"/>
            </w:tcBorders>
          </w:tcPr>
          <w:p w14:paraId="684C3732" w14:textId="77777777" w:rsidR="00B405A4" w:rsidRPr="003D066C" w:rsidRDefault="00B405A4" w:rsidP="00712B2D">
            <w:pPr>
              <w:spacing w:after="0" w:line="240" w:lineRule="auto"/>
              <w:jc w:val="center"/>
              <w:rPr>
                <w:color w:val="232223" w:themeColor="text2" w:themeShade="80"/>
                <w:sz w:val="20"/>
                <w:szCs w:val="20"/>
                <w:lang w:val="ro-RO"/>
              </w:rPr>
            </w:pPr>
          </w:p>
        </w:tc>
        <w:tc>
          <w:tcPr>
            <w:tcW w:w="5027" w:type="dxa"/>
            <w:vMerge/>
          </w:tcPr>
          <w:p w14:paraId="4EEE7432" w14:textId="77777777" w:rsidR="00B405A4" w:rsidRPr="003D066C" w:rsidRDefault="00B405A4" w:rsidP="00712B2D">
            <w:pPr>
              <w:spacing w:after="0" w:line="240" w:lineRule="auto"/>
              <w:jc w:val="center"/>
              <w:rPr>
                <w:color w:val="232223" w:themeColor="text2" w:themeShade="80"/>
                <w:sz w:val="20"/>
                <w:szCs w:val="20"/>
                <w:lang w:val="ro-RO"/>
              </w:rPr>
            </w:pPr>
          </w:p>
        </w:tc>
      </w:tr>
    </w:tbl>
    <w:p w14:paraId="01225D58" w14:textId="77777777" w:rsidR="00FF3290" w:rsidRPr="003D066C" w:rsidRDefault="00FF3290">
      <w:pPr>
        <w:spacing w:after="0" w:line="240" w:lineRule="auto"/>
        <w:rPr>
          <w:i/>
          <w:iCs/>
          <w:color w:val="232223" w:themeColor="text2" w:themeShade="80"/>
          <w:sz w:val="20"/>
          <w:szCs w:val="20"/>
          <w:lang w:val="ro-RO"/>
        </w:rPr>
      </w:pPr>
    </w:p>
    <w:p w14:paraId="16E083B4" w14:textId="2E913D1A" w:rsidR="00FF3290" w:rsidRPr="005D1058" w:rsidRDefault="00CA6D25" w:rsidP="00F35AB0">
      <w:pPr>
        <w:pStyle w:val="Title2"/>
        <w:numPr>
          <w:ilvl w:val="1"/>
          <w:numId w:val="17"/>
        </w:numPr>
        <w:spacing w:before="0" w:after="0" w:line="240" w:lineRule="auto"/>
        <w:rPr>
          <w:lang w:val="ro-RO"/>
        </w:rPr>
      </w:pPr>
      <w:bookmarkStart w:id="30" w:name="_Toc223198767"/>
      <w:r w:rsidRPr="006E1C03">
        <w:rPr>
          <w:color w:val="619C9C"/>
          <w:lang w:val="ro-RO"/>
        </w:rPr>
        <w:t>Faza 7 – Evaluarea</w:t>
      </w:r>
      <w:r w:rsidR="005A4203" w:rsidRPr="006E1C03">
        <w:rPr>
          <w:color w:val="619C9C"/>
          <w:lang w:val="ro-RO"/>
        </w:rPr>
        <w:t xml:space="preserve"> implement</w:t>
      </w:r>
      <w:r w:rsidR="005A4203" w:rsidRPr="006E1C03">
        <w:rPr>
          <w:rFonts w:ascii="Cambria" w:hAnsi="Cambria"/>
          <w:color w:val="619C9C"/>
          <w:lang w:val="ro-RO"/>
        </w:rPr>
        <w:t>ă</w:t>
      </w:r>
      <w:r w:rsidR="005A4203" w:rsidRPr="006E1C03">
        <w:rPr>
          <w:color w:val="619C9C"/>
          <w:lang w:val="ro-RO"/>
        </w:rPr>
        <w:t>rii, plată și a</w:t>
      </w:r>
      <w:r w:rsidRPr="006E1C03">
        <w:rPr>
          <w:color w:val="619C9C"/>
          <w:lang w:val="ro-RO"/>
        </w:rPr>
        <w:t>testare</w:t>
      </w:r>
      <w:bookmarkEnd w:id="30"/>
    </w:p>
    <w:p w14:paraId="2EBD617B" w14:textId="77777777" w:rsidR="005D1058" w:rsidRPr="003D066C" w:rsidRDefault="005D1058" w:rsidP="005D1058">
      <w:pPr>
        <w:pStyle w:val="Title2"/>
        <w:spacing w:before="0" w:after="0" w:line="240" w:lineRule="auto"/>
        <w:ind w:left="1080"/>
        <w:rPr>
          <w:lang w:val="ro-RO"/>
        </w:rPr>
      </w:pPr>
    </w:p>
    <w:p w14:paraId="438BD0AD" w14:textId="5D828F9D" w:rsidR="00FD2DEC" w:rsidRPr="00FD2DEC" w:rsidRDefault="00FD2DEC" w:rsidP="00FD2DEC">
      <w:pPr>
        <w:pStyle w:val="P68B1DB1-ListParagraph16"/>
        <w:spacing w:after="0"/>
        <w:ind w:left="0"/>
        <w:rPr>
          <w:color w:val="232223" w:themeColor="text1" w:themeShade="80"/>
          <w:sz w:val="22"/>
          <w:szCs w:val="22"/>
          <w:lang w:val="ro-RO"/>
        </w:rPr>
      </w:pPr>
      <w:r w:rsidRPr="00FD2DEC">
        <w:rPr>
          <w:color w:val="232223" w:themeColor="text1" w:themeShade="80"/>
          <w:sz w:val="22"/>
          <w:szCs w:val="22"/>
          <w:lang w:val="ro-RO"/>
        </w:rPr>
        <w:t>Următorii pași vor avea loc după depunerea Raportului Tehnic împreună cu anexele și dovezile aferente:</w:t>
      </w:r>
    </w:p>
    <w:p w14:paraId="426856B4" w14:textId="73E72983" w:rsidR="00ED2602" w:rsidRPr="00ED2602" w:rsidRDefault="00CA6D25">
      <w:pPr>
        <w:pStyle w:val="P68B1DB1-ListParagraph16"/>
        <w:numPr>
          <w:ilvl w:val="0"/>
          <w:numId w:val="32"/>
        </w:numPr>
        <w:spacing w:after="0" w:line="240" w:lineRule="auto"/>
        <w:rPr>
          <w:color w:val="232223" w:themeColor="text1" w:themeShade="80"/>
          <w:sz w:val="22"/>
          <w:szCs w:val="22"/>
          <w:lang w:val="ro-RO"/>
        </w:rPr>
      </w:pPr>
      <w:r w:rsidRPr="006E1C03">
        <w:rPr>
          <w:b/>
          <w:sz w:val="22"/>
          <w:szCs w:val="22"/>
          <w:lang w:val="ro-RO"/>
        </w:rPr>
        <w:t xml:space="preserve">Evaluarea </w:t>
      </w:r>
      <w:r w:rsidR="003A36A7" w:rsidRPr="006E1C03">
        <w:rPr>
          <w:b/>
          <w:sz w:val="22"/>
          <w:szCs w:val="22"/>
          <w:lang w:val="ro-RO"/>
        </w:rPr>
        <w:t>implement</w:t>
      </w:r>
      <w:r w:rsidR="003A36A7" w:rsidRPr="006E1C03">
        <w:rPr>
          <w:rFonts w:ascii="Cambria" w:hAnsi="Cambria"/>
          <w:b/>
          <w:sz w:val="22"/>
          <w:szCs w:val="22"/>
          <w:lang w:val="ro-RO"/>
        </w:rPr>
        <w:t>ă</w:t>
      </w:r>
      <w:r w:rsidR="003A36A7" w:rsidRPr="006E1C03">
        <w:rPr>
          <w:b/>
          <w:sz w:val="22"/>
          <w:szCs w:val="22"/>
          <w:lang w:val="ro-RO"/>
        </w:rPr>
        <w:t xml:space="preserve">rii: </w:t>
      </w:r>
      <w:r w:rsidRPr="006E1C03">
        <w:rPr>
          <w:sz w:val="22"/>
          <w:szCs w:val="22"/>
          <w:lang w:val="ro-RO"/>
        </w:rPr>
        <w:t xml:space="preserve"> Comitetul de evaluare </w:t>
      </w:r>
      <w:r w:rsidR="003A36A7" w:rsidRPr="006E1C03">
        <w:rPr>
          <w:sz w:val="22"/>
          <w:szCs w:val="22"/>
          <w:lang w:val="ro-RO"/>
        </w:rPr>
        <w:t>tehnic</w:t>
      </w:r>
      <w:r w:rsidR="003A36A7" w:rsidRPr="006E1C03">
        <w:rPr>
          <w:rFonts w:ascii="Cambria" w:hAnsi="Cambria"/>
          <w:sz w:val="22"/>
          <w:szCs w:val="22"/>
          <w:lang w:val="ro-RO"/>
        </w:rPr>
        <w:t>ă</w:t>
      </w:r>
      <w:r w:rsidR="003A36A7" w:rsidRPr="006E1C03">
        <w:rPr>
          <w:sz w:val="22"/>
          <w:szCs w:val="22"/>
          <w:lang w:val="ro-RO"/>
        </w:rPr>
        <w:t xml:space="preserve"> </w:t>
      </w:r>
      <w:r w:rsidRPr="006E1C03">
        <w:rPr>
          <w:sz w:val="22"/>
          <w:szCs w:val="22"/>
          <w:lang w:val="ro-RO"/>
        </w:rPr>
        <w:t>va evalua dacă proiectul a fos</w:t>
      </w:r>
      <w:r w:rsidR="003A36A7" w:rsidRPr="006E1C03">
        <w:rPr>
          <w:sz w:val="22"/>
          <w:szCs w:val="22"/>
          <w:lang w:val="ro-RO"/>
        </w:rPr>
        <w:t xml:space="preserve">t </w:t>
      </w:r>
      <w:r w:rsidR="00ED2602">
        <w:rPr>
          <w:sz w:val="22"/>
          <w:szCs w:val="22"/>
          <w:lang w:val="ro-RO"/>
        </w:rPr>
        <w:t>implementat</w:t>
      </w:r>
      <w:r w:rsidR="003A36A7" w:rsidRPr="006E1C03">
        <w:rPr>
          <w:sz w:val="22"/>
          <w:szCs w:val="22"/>
          <w:lang w:val="ro-RO"/>
        </w:rPr>
        <w:t xml:space="preserve"> în mod eficient</w:t>
      </w:r>
      <w:r w:rsidRPr="006E1C03">
        <w:rPr>
          <w:sz w:val="22"/>
          <w:szCs w:val="22"/>
          <w:lang w:val="ro-RO"/>
        </w:rPr>
        <w:t xml:space="preserve">. Această evaluare se va baza pe detaliile furnizate în </w:t>
      </w:r>
      <w:r w:rsidR="00ED2602">
        <w:rPr>
          <w:sz w:val="22"/>
          <w:szCs w:val="22"/>
          <w:lang w:val="ro-RO"/>
        </w:rPr>
        <w:t>R</w:t>
      </w:r>
      <w:r w:rsidRPr="006E1C03">
        <w:rPr>
          <w:sz w:val="22"/>
          <w:szCs w:val="22"/>
          <w:lang w:val="ro-RO"/>
        </w:rPr>
        <w:t xml:space="preserve">aportul </w:t>
      </w:r>
      <w:r w:rsidR="00ED2602">
        <w:rPr>
          <w:sz w:val="22"/>
          <w:szCs w:val="22"/>
          <w:lang w:val="ro-RO"/>
        </w:rPr>
        <w:t>T</w:t>
      </w:r>
      <w:r w:rsidRPr="006E1C03">
        <w:rPr>
          <w:sz w:val="22"/>
          <w:szCs w:val="22"/>
          <w:lang w:val="ro-RO"/>
        </w:rPr>
        <w:t xml:space="preserve">ehnic și pe dovezile anexate. Analiza comitetului se va </w:t>
      </w:r>
      <w:r w:rsidR="003A36A7" w:rsidRPr="006E1C03">
        <w:rPr>
          <w:sz w:val="22"/>
          <w:szCs w:val="22"/>
          <w:lang w:val="ro-RO"/>
        </w:rPr>
        <w:t>concentra pe verificarea atingerii</w:t>
      </w:r>
      <w:r w:rsidRPr="006E1C03">
        <w:rPr>
          <w:sz w:val="22"/>
          <w:szCs w:val="22"/>
          <w:lang w:val="ro-RO"/>
        </w:rPr>
        <w:t xml:space="preserve"> indicatorilor-cheie de performanță </w:t>
      </w:r>
      <w:r w:rsidR="003A36A7" w:rsidRPr="006E1C03">
        <w:rPr>
          <w:sz w:val="22"/>
          <w:szCs w:val="22"/>
          <w:lang w:val="ro-RO"/>
        </w:rPr>
        <w:t xml:space="preserve">(KPI) </w:t>
      </w:r>
      <w:r w:rsidRPr="006E1C03">
        <w:rPr>
          <w:sz w:val="22"/>
          <w:szCs w:val="22"/>
          <w:lang w:val="ro-RO"/>
        </w:rPr>
        <w:t xml:space="preserve">declarați în etapa </w:t>
      </w:r>
      <w:r w:rsidR="00ED2602">
        <w:rPr>
          <w:sz w:val="22"/>
          <w:szCs w:val="22"/>
          <w:lang w:val="ro-RO"/>
        </w:rPr>
        <w:t>de P</w:t>
      </w:r>
      <w:r w:rsidRPr="006E1C03">
        <w:rPr>
          <w:sz w:val="22"/>
          <w:szCs w:val="22"/>
          <w:lang w:val="ro-RO"/>
        </w:rPr>
        <w:t>ropuner</w:t>
      </w:r>
      <w:r w:rsidR="00ED2602">
        <w:rPr>
          <w:sz w:val="22"/>
          <w:szCs w:val="22"/>
          <w:lang w:val="ro-RO"/>
        </w:rPr>
        <w:t>e</w:t>
      </w:r>
      <w:r w:rsidRPr="006E1C03">
        <w:rPr>
          <w:sz w:val="22"/>
          <w:szCs w:val="22"/>
          <w:lang w:val="ro-RO"/>
        </w:rPr>
        <w:t xml:space="preserve">. În cursul acestei evaluări, comitetul poate solicita documente suplimentare sau </w:t>
      </w:r>
      <w:r w:rsidR="00ED2602">
        <w:rPr>
          <w:sz w:val="22"/>
          <w:szCs w:val="22"/>
          <w:lang w:val="ro-RO"/>
        </w:rPr>
        <w:t>amendamente la</w:t>
      </w:r>
      <w:r w:rsidRPr="006E1C03">
        <w:rPr>
          <w:sz w:val="22"/>
          <w:szCs w:val="22"/>
          <w:lang w:val="ro-RO"/>
        </w:rPr>
        <w:t xml:space="preserve"> materialel</w:t>
      </w:r>
      <w:r w:rsidR="00ED2602">
        <w:rPr>
          <w:sz w:val="22"/>
          <w:szCs w:val="22"/>
          <w:lang w:val="ro-RO"/>
        </w:rPr>
        <w:t xml:space="preserve">e </w:t>
      </w:r>
      <w:r w:rsidRPr="006E1C03">
        <w:rPr>
          <w:sz w:val="22"/>
          <w:szCs w:val="22"/>
          <w:lang w:val="ro-RO"/>
        </w:rPr>
        <w:t>pr</w:t>
      </w:r>
      <w:r w:rsidR="00D958D6" w:rsidRPr="006E1C03">
        <w:rPr>
          <w:sz w:val="22"/>
          <w:szCs w:val="22"/>
          <w:lang w:val="ro-RO"/>
        </w:rPr>
        <w:t>ezentate. În astfel de cazuri, societatea</w:t>
      </w:r>
      <w:r w:rsidRPr="006E1C03">
        <w:rPr>
          <w:sz w:val="22"/>
          <w:szCs w:val="22"/>
          <w:lang w:val="ro-RO"/>
        </w:rPr>
        <w:t xml:space="preserve"> </w:t>
      </w:r>
      <w:r w:rsidRPr="006E1C03">
        <w:rPr>
          <w:sz w:val="22"/>
          <w:szCs w:val="22"/>
          <w:lang w:val="ro-RO"/>
        </w:rPr>
        <w:lastRenderedPageBreak/>
        <w:t xml:space="preserve">va putea să actualizeze sau să </w:t>
      </w:r>
      <w:r w:rsidR="00D958D6" w:rsidRPr="006E1C03">
        <w:rPr>
          <w:sz w:val="22"/>
          <w:szCs w:val="22"/>
          <w:lang w:val="ro-RO"/>
        </w:rPr>
        <w:t xml:space="preserve">completeze </w:t>
      </w:r>
      <w:r w:rsidRPr="006E1C03">
        <w:rPr>
          <w:sz w:val="22"/>
          <w:szCs w:val="22"/>
          <w:lang w:val="ro-RO"/>
        </w:rPr>
        <w:t xml:space="preserve">documentația încărcată. Informații suplimentare privind evaluarea </w:t>
      </w:r>
      <w:r w:rsidR="00ED2602">
        <w:rPr>
          <w:sz w:val="22"/>
          <w:szCs w:val="22"/>
          <w:lang w:val="ro-RO"/>
        </w:rPr>
        <w:t>implementării</w:t>
      </w:r>
      <w:r w:rsidRPr="006E1C03">
        <w:rPr>
          <w:sz w:val="22"/>
          <w:szCs w:val="22"/>
          <w:lang w:val="ro-RO"/>
        </w:rPr>
        <w:t xml:space="preserve"> sunt furnizate în a</w:t>
      </w:r>
      <w:r w:rsidR="003F1F41" w:rsidRPr="006E1C03">
        <w:rPr>
          <w:sz w:val="22"/>
          <w:szCs w:val="22"/>
          <w:lang w:val="ro-RO"/>
        </w:rPr>
        <w:t>nexa</w:t>
      </w:r>
      <w:r w:rsidRPr="006E1C03">
        <w:rPr>
          <w:sz w:val="22"/>
          <w:szCs w:val="22"/>
          <w:lang w:val="ro-RO"/>
        </w:rPr>
        <w:t xml:space="preserve"> C.</w:t>
      </w:r>
    </w:p>
    <w:p w14:paraId="41CB90EE" w14:textId="43A6F7B0" w:rsidR="00ED2602" w:rsidRPr="00ED2602" w:rsidRDefault="00CA6D25">
      <w:pPr>
        <w:pStyle w:val="P68B1DB1-ListParagraph16"/>
        <w:numPr>
          <w:ilvl w:val="0"/>
          <w:numId w:val="32"/>
        </w:numPr>
        <w:spacing w:after="0" w:line="240" w:lineRule="auto"/>
        <w:rPr>
          <w:color w:val="232223" w:themeColor="text1" w:themeShade="80"/>
          <w:sz w:val="22"/>
          <w:szCs w:val="22"/>
          <w:lang w:val="ro-RO"/>
        </w:rPr>
      </w:pPr>
      <w:r w:rsidRPr="006E1C03">
        <w:rPr>
          <w:b/>
          <w:sz w:val="22"/>
          <w:szCs w:val="22"/>
          <w:lang w:val="ro-RO"/>
        </w:rPr>
        <w:t>Plata soldului</w:t>
      </w:r>
      <w:r w:rsidR="00ED2602">
        <w:rPr>
          <w:b/>
          <w:sz w:val="22"/>
          <w:szCs w:val="22"/>
          <w:lang w:val="ro-RO"/>
        </w:rPr>
        <w:t xml:space="preserve"> (Balance payment)</w:t>
      </w:r>
      <w:r w:rsidRPr="006E1C03">
        <w:rPr>
          <w:b/>
          <w:sz w:val="22"/>
          <w:szCs w:val="22"/>
          <w:lang w:val="ro-RO"/>
        </w:rPr>
        <w:t>:</w:t>
      </w:r>
      <w:r w:rsidRPr="006E1C03">
        <w:rPr>
          <w:sz w:val="22"/>
          <w:szCs w:val="22"/>
          <w:lang w:val="ro-RO"/>
        </w:rPr>
        <w:t xml:space="preserve"> Plata soldului se va efectua pe baza evaluării comitetului (a se vedea anexa C). Pot apărea trei s</w:t>
      </w:r>
      <w:r w:rsidR="00ED2602">
        <w:rPr>
          <w:sz w:val="22"/>
          <w:szCs w:val="22"/>
          <w:lang w:val="ro-RO"/>
        </w:rPr>
        <w:t>ituații</w:t>
      </w:r>
      <w:r w:rsidRPr="006E1C03">
        <w:rPr>
          <w:sz w:val="22"/>
          <w:szCs w:val="22"/>
          <w:lang w:val="ro-RO"/>
        </w:rPr>
        <w:t xml:space="preserve"> posibile:</w:t>
      </w:r>
    </w:p>
    <w:p w14:paraId="1344B4F8" w14:textId="4CADA79B" w:rsidR="00ED2602" w:rsidRPr="00ED2602" w:rsidRDefault="00CA6D25">
      <w:pPr>
        <w:pStyle w:val="P68B1DB1-ListParagraph16"/>
        <w:numPr>
          <w:ilvl w:val="0"/>
          <w:numId w:val="44"/>
        </w:numPr>
        <w:spacing w:after="0" w:line="240" w:lineRule="auto"/>
        <w:rPr>
          <w:color w:val="232223" w:themeColor="text1" w:themeShade="80"/>
          <w:sz w:val="22"/>
          <w:szCs w:val="22"/>
          <w:lang w:val="ro-RO"/>
        </w:rPr>
      </w:pPr>
      <w:r w:rsidRPr="006E1C03">
        <w:rPr>
          <w:sz w:val="22"/>
          <w:szCs w:val="22"/>
          <w:u w:val="single"/>
          <w:lang w:val="ro-RO"/>
        </w:rPr>
        <w:t>Obiective pe deplin îndeplinite – plata integrală a soldului:</w:t>
      </w:r>
      <w:r w:rsidRPr="006E1C03">
        <w:rPr>
          <w:sz w:val="22"/>
          <w:szCs w:val="22"/>
          <w:lang w:val="ro-RO"/>
        </w:rPr>
        <w:t xml:space="preserve"> În cazul în care </w:t>
      </w:r>
      <w:r w:rsidR="00ED2602">
        <w:rPr>
          <w:sz w:val="22"/>
          <w:szCs w:val="22"/>
          <w:lang w:val="ro-RO"/>
        </w:rPr>
        <w:t>C</w:t>
      </w:r>
      <w:r w:rsidRPr="006E1C03">
        <w:rPr>
          <w:sz w:val="22"/>
          <w:szCs w:val="22"/>
          <w:lang w:val="ro-RO"/>
        </w:rPr>
        <w:t xml:space="preserve">omitetul de evaluare concluzionează că proiectul a fost </w:t>
      </w:r>
      <w:r w:rsidR="00D958D6" w:rsidRPr="006E1C03">
        <w:rPr>
          <w:sz w:val="22"/>
          <w:szCs w:val="22"/>
          <w:lang w:val="ro-RO"/>
        </w:rPr>
        <w:t xml:space="preserve">implementat </w:t>
      </w:r>
      <w:r w:rsidR="009A6B6E" w:rsidRPr="006E1C03">
        <w:rPr>
          <w:sz w:val="22"/>
          <w:szCs w:val="22"/>
          <w:lang w:val="ro-RO"/>
        </w:rPr>
        <w:t xml:space="preserve"> în proporție de 100 %, societatea</w:t>
      </w:r>
      <w:r w:rsidRPr="006E1C03">
        <w:rPr>
          <w:sz w:val="22"/>
          <w:szCs w:val="22"/>
          <w:lang w:val="ro-RO"/>
        </w:rPr>
        <w:t xml:space="preserve"> va primi soldul integral corespunzător valorii totale </w:t>
      </w:r>
      <w:r w:rsidR="007300D1" w:rsidRPr="006E1C03">
        <w:rPr>
          <w:sz w:val="22"/>
          <w:szCs w:val="22"/>
          <w:lang w:val="ro-RO"/>
        </w:rPr>
        <w:t xml:space="preserve">a grantului specificate în </w:t>
      </w:r>
      <w:r w:rsidR="00ED2602">
        <w:rPr>
          <w:sz w:val="22"/>
          <w:szCs w:val="22"/>
          <w:lang w:val="ro-RO"/>
        </w:rPr>
        <w:t>Acordul de S</w:t>
      </w:r>
      <w:r w:rsidR="007300D1" w:rsidRPr="006E1C03">
        <w:rPr>
          <w:sz w:val="22"/>
          <w:szCs w:val="22"/>
          <w:lang w:val="ro-RO"/>
        </w:rPr>
        <w:t>ubgrant</w:t>
      </w:r>
      <w:r w:rsidRPr="006E1C03">
        <w:rPr>
          <w:sz w:val="22"/>
          <w:szCs w:val="22"/>
          <w:lang w:val="ro-RO"/>
        </w:rPr>
        <w:t>. În cazul în care s-a efectuat deja o plată de prefinanțare, soldul va corespunde diferenței dintre grantul total și suma deja plătită cu titlu de prefinanțare.</w:t>
      </w:r>
    </w:p>
    <w:p w14:paraId="0EBCC705" w14:textId="7E4FAB44" w:rsidR="00ED2602" w:rsidRPr="00ED2602" w:rsidRDefault="00CA6D25">
      <w:pPr>
        <w:pStyle w:val="P68B1DB1-ListParagraph16"/>
        <w:numPr>
          <w:ilvl w:val="0"/>
          <w:numId w:val="44"/>
        </w:numPr>
        <w:spacing w:after="0" w:line="240" w:lineRule="auto"/>
        <w:rPr>
          <w:color w:val="232223" w:themeColor="text1" w:themeShade="80"/>
          <w:sz w:val="22"/>
          <w:szCs w:val="22"/>
          <w:lang w:val="ro-RO"/>
        </w:rPr>
      </w:pPr>
      <w:r w:rsidRPr="006E1C03">
        <w:rPr>
          <w:sz w:val="22"/>
          <w:szCs w:val="22"/>
          <w:u w:val="single"/>
          <w:lang w:val="ro-RO"/>
        </w:rPr>
        <w:t>Obiective realizate parțial – Plata parțială a soldului:</w:t>
      </w:r>
      <w:r w:rsidRPr="006E1C03">
        <w:rPr>
          <w:sz w:val="22"/>
          <w:szCs w:val="22"/>
          <w:lang w:val="ro-RO"/>
        </w:rPr>
        <w:t xml:space="preserve"> În cazul în care </w:t>
      </w:r>
      <w:r w:rsidR="00ED2602">
        <w:rPr>
          <w:sz w:val="22"/>
          <w:szCs w:val="22"/>
          <w:lang w:val="ro-RO"/>
        </w:rPr>
        <w:t>C</w:t>
      </w:r>
      <w:r w:rsidRPr="006E1C03">
        <w:rPr>
          <w:sz w:val="22"/>
          <w:szCs w:val="22"/>
          <w:lang w:val="ro-RO"/>
        </w:rPr>
        <w:t xml:space="preserve">omitetul de evaluare stabilește că proiectul a fost </w:t>
      </w:r>
      <w:r w:rsidR="00D958D6" w:rsidRPr="006E1C03">
        <w:rPr>
          <w:sz w:val="22"/>
          <w:szCs w:val="22"/>
          <w:lang w:val="ro-RO"/>
        </w:rPr>
        <w:t>implementat</w:t>
      </w:r>
      <w:r w:rsidRPr="006E1C03">
        <w:rPr>
          <w:sz w:val="22"/>
          <w:szCs w:val="22"/>
          <w:lang w:val="ro-RO"/>
        </w:rPr>
        <w:t xml:space="preserve"> doar parțial, acesta va indica un procent de finalizare pe baza indicatorilor-cheie de performanță</w:t>
      </w:r>
      <w:r w:rsidR="00ED2602">
        <w:rPr>
          <w:sz w:val="22"/>
          <w:szCs w:val="22"/>
          <w:lang w:val="ro-RO"/>
        </w:rPr>
        <w:t xml:space="preserve"> (KPI)</w:t>
      </w:r>
      <w:r w:rsidRPr="006E1C03">
        <w:rPr>
          <w:sz w:val="22"/>
          <w:szCs w:val="22"/>
          <w:lang w:val="ro-RO"/>
        </w:rPr>
        <w:t xml:space="preserve"> realizați. Valoarea grantului va fi recalculată în consecință (de exemplu, dacă finanțarea solicitată a fost de 10 000 EUR, dar comitetul stabilește că doar 60 % din proiect a fost finalizat, </w:t>
      </w:r>
      <w:r w:rsidR="00ED2602">
        <w:rPr>
          <w:sz w:val="22"/>
          <w:szCs w:val="22"/>
          <w:lang w:val="ro-RO"/>
        </w:rPr>
        <w:t>societatea</w:t>
      </w:r>
      <w:r w:rsidRPr="006E1C03">
        <w:rPr>
          <w:sz w:val="22"/>
          <w:szCs w:val="22"/>
          <w:lang w:val="ro-RO"/>
        </w:rPr>
        <w:t xml:space="preserve"> va primi 6 000 EUR).</w:t>
      </w:r>
    </w:p>
    <w:p w14:paraId="2718B21E" w14:textId="74B0DE3C" w:rsidR="00FF3290" w:rsidRPr="006E1C03" w:rsidRDefault="00CA6D25">
      <w:pPr>
        <w:pStyle w:val="P68B1DB1-ListParagraph16"/>
        <w:numPr>
          <w:ilvl w:val="0"/>
          <w:numId w:val="44"/>
        </w:numPr>
        <w:spacing w:after="0" w:line="240" w:lineRule="auto"/>
        <w:rPr>
          <w:color w:val="232223" w:themeColor="text1" w:themeShade="80"/>
          <w:sz w:val="22"/>
          <w:szCs w:val="22"/>
          <w:lang w:val="ro-RO"/>
        </w:rPr>
      </w:pPr>
      <w:r w:rsidRPr="006E1C03">
        <w:rPr>
          <w:sz w:val="22"/>
          <w:szCs w:val="22"/>
          <w:u w:val="single"/>
          <w:lang w:val="ro-RO"/>
        </w:rPr>
        <w:t>Obiective nerealizate – Lipsa plății soldului:</w:t>
      </w:r>
      <w:r w:rsidRPr="006E1C03">
        <w:rPr>
          <w:sz w:val="22"/>
          <w:szCs w:val="22"/>
          <w:lang w:val="ro-RO"/>
        </w:rPr>
        <w:t xml:space="preserve"> În cazul în care </w:t>
      </w:r>
      <w:r w:rsidR="00ED2602">
        <w:rPr>
          <w:sz w:val="22"/>
          <w:szCs w:val="22"/>
          <w:lang w:val="ro-RO"/>
        </w:rPr>
        <w:t>C</w:t>
      </w:r>
      <w:r w:rsidRPr="006E1C03">
        <w:rPr>
          <w:sz w:val="22"/>
          <w:szCs w:val="22"/>
          <w:lang w:val="ro-RO"/>
        </w:rPr>
        <w:t xml:space="preserve">omitetul de evaluare stabilește că proiectul nu a fost </w:t>
      </w:r>
      <w:r w:rsidR="00D958D6" w:rsidRPr="006E1C03">
        <w:rPr>
          <w:sz w:val="22"/>
          <w:szCs w:val="22"/>
          <w:lang w:val="ro-RO"/>
        </w:rPr>
        <w:t xml:space="preserve">implementat </w:t>
      </w:r>
      <w:r w:rsidRPr="006E1C03">
        <w:rPr>
          <w:sz w:val="22"/>
          <w:szCs w:val="22"/>
          <w:lang w:val="ro-RO"/>
        </w:rPr>
        <w:t>deloc, plata soldului nu va fi efectuată.</w:t>
      </w:r>
    </w:p>
    <w:p w14:paraId="5B5F5C27" w14:textId="126AC896" w:rsidR="00FF3290" w:rsidRPr="00FD2DEC" w:rsidRDefault="00CA6D25">
      <w:pPr>
        <w:pStyle w:val="P68B1DB1-ListParagraph16"/>
        <w:numPr>
          <w:ilvl w:val="0"/>
          <w:numId w:val="32"/>
        </w:numPr>
        <w:spacing w:after="0" w:line="240" w:lineRule="auto"/>
        <w:rPr>
          <w:color w:val="232223" w:themeColor="text1" w:themeShade="80"/>
          <w:sz w:val="22"/>
          <w:szCs w:val="22"/>
          <w:lang w:val="ro-RO"/>
        </w:rPr>
      </w:pPr>
      <w:r w:rsidRPr="006E1C03">
        <w:rPr>
          <w:b/>
          <w:sz w:val="22"/>
          <w:szCs w:val="22"/>
          <w:lang w:val="ro-RO"/>
        </w:rPr>
        <w:t>Atestarea finalizării proiectului:</w:t>
      </w:r>
      <w:r w:rsidRPr="006E1C03">
        <w:rPr>
          <w:sz w:val="22"/>
          <w:szCs w:val="22"/>
          <w:lang w:val="ro-RO"/>
        </w:rPr>
        <w:t xml:space="preserve"> </w:t>
      </w:r>
      <w:r w:rsidR="00D958D6" w:rsidRPr="006E1C03">
        <w:rPr>
          <w:sz w:val="22"/>
          <w:szCs w:val="22"/>
          <w:lang w:val="ro-RO"/>
        </w:rPr>
        <w:t>Beneficiarul este încurajat să promoveze proiectul și finalizarea cu succes a acestuia prin propriile canale de diseminare.</w:t>
      </w:r>
      <w:r w:rsidRPr="006E1C03">
        <w:rPr>
          <w:sz w:val="22"/>
          <w:szCs w:val="22"/>
          <w:lang w:val="ro-RO"/>
        </w:rPr>
        <w:t xml:space="preserve">. Pentru a demonstra </w:t>
      </w:r>
      <w:r w:rsidR="00D958D6" w:rsidRPr="006E1C03">
        <w:rPr>
          <w:sz w:val="22"/>
          <w:szCs w:val="22"/>
          <w:lang w:val="ro-RO"/>
        </w:rPr>
        <w:t>implementarea</w:t>
      </w:r>
      <w:r w:rsidRPr="006E1C03">
        <w:rPr>
          <w:sz w:val="22"/>
          <w:szCs w:val="22"/>
          <w:lang w:val="ro-RO"/>
        </w:rPr>
        <w:t xml:space="preserve"> cu succes, ben</w:t>
      </w:r>
      <w:r w:rsidR="007E3D2E" w:rsidRPr="006E1C03">
        <w:rPr>
          <w:sz w:val="22"/>
          <w:szCs w:val="22"/>
          <w:lang w:val="ro-RO"/>
        </w:rPr>
        <w:t>eficiarii pot utiliza „Atestatul de finalizare al</w:t>
      </w:r>
      <w:r w:rsidRPr="006E1C03">
        <w:rPr>
          <w:sz w:val="22"/>
          <w:szCs w:val="22"/>
          <w:lang w:val="ro-RO"/>
        </w:rPr>
        <w:t xml:space="preserve"> proiec</w:t>
      </w:r>
      <w:r w:rsidR="007E3D2E" w:rsidRPr="006E1C03">
        <w:rPr>
          <w:sz w:val="22"/>
          <w:szCs w:val="22"/>
          <w:lang w:val="ro-RO"/>
        </w:rPr>
        <w:t>tului”</w:t>
      </w:r>
      <w:r w:rsidR="00ED2602">
        <w:rPr>
          <w:sz w:val="22"/>
          <w:szCs w:val="22"/>
          <w:lang w:val="ro-RO"/>
        </w:rPr>
        <w:t xml:space="preserve"> </w:t>
      </w:r>
      <w:r w:rsidR="00ED2602" w:rsidRPr="00ED2602">
        <w:rPr>
          <w:sz w:val="22"/>
          <w:szCs w:val="22"/>
          <w:lang w:val="ro-RO"/>
        </w:rPr>
        <w:t>(</w:t>
      </w:r>
      <w:r w:rsidR="00ED2602" w:rsidRPr="00FD2DEC">
        <w:rPr>
          <w:color w:val="232223" w:themeColor="text1" w:themeShade="80"/>
          <w:sz w:val="22"/>
          <w:szCs w:val="22"/>
          <w:lang w:val="en-US"/>
        </w:rPr>
        <w:t>Attestation of Project Completion</w:t>
      </w:r>
      <w:r w:rsidR="00ED2602" w:rsidRPr="00ED2602">
        <w:rPr>
          <w:color w:val="232223" w:themeColor="text1" w:themeShade="80"/>
          <w:sz w:val="22"/>
          <w:szCs w:val="22"/>
          <w:lang w:val="en-US"/>
        </w:rPr>
        <w:t>)</w:t>
      </w:r>
      <w:r w:rsidR="007E3D2E" w:rsidRPr="00ED2602">
        <w:rPr>
          <w:sz w:val="22"/>
          <w:szCs w:val="22"/>
          <w:lang w:val="ro-RO"/>
        </w:rPr>
        <w:t>,</w:t>
      </w:r>
      <w:r w:rsidR="007E3D2E" w:rsidRPr="006E1C03">
        <w:rPr>
          <w:sz w:val="22"/>
          <w:szCs w:val="22"/>
          <w:lang w:val="ro-RO"/>
        </w:rPr>
        <w:t xml:space="preserve"> care poate fi descărcat</w:t>
      </w:r>
      <w:r w:rsidRPr="006E1C03">
        <w:rPr>
          <w:sz w:val="22"/>
          <w:szCs w:val="22"/>
          <w:lang w:val="ro-RO"/>
        </w:rPr>
        <w:t xml:space="preserve"> d</w:t>
      </w:r>
      <w:r w:rsidR="00ED2602">
        <w:rPr>
          <w:sz w:val="22"/>
          <w:szCs w:val="22"/>
          <w:lang w:val="ro-RO"/>
        </w:rPr>
        <w:t>in</w:t>
      </w:r>
      <w:r w:rsidRPr="006E1C03">
        <w:rPr>
          <w:sz w:val="22"/>
          <w:szCs w:val="22"/>
          <w:lang w:val="ro-RO"/>
        </w:rPr>
        <w:t xml:space="preserve"> platformă după </w:t>
      </w:r>
      <w:r w:rsidR="007E3D2E" w:rsidRPr="006E1C03">
        <w:rPr>
          <w:sz w:val="22"/>
          <w:szCs w:val="22"/>
          <w:lang w:val="ro-RO"/>
        </w:rPr>
        <w:t>completarea</w:t>
      </w:r>
      <w:r w:rsidRPr="006E1C03">
        <w:rPr>
          <w:sz w:val="22"/>
          <w:szCs w:val="22"/>
          <w:lang w:val="ro-RO"/>
        </w:rPr>
        <w:t xml:space="preserve"> a două sondaje obligatorii: Evaluarea finală a maturității CRA și alte sondaje </w:t>
      </w:r>
      <w:r w:rsidR="00ED2602">
        <w:rPr>
          <w:sz w:val="22"/>
          <w:szCs w:val="22"/>
          <w:lang w:val="ro-RO"/>
        </w:rPr>
        <w:t>asociate</w:t>
      </w:r>
      <w:r w:rsidRPr="006E1C03">
        <w:rPr>
          <w:sz w:val="22"/>
          <w:szCs w:val="22"/>
          <w:lang w:val="ro-RO"/>
        </w:rPr>
        <w:t xml:space="preserve"> proiectul</w:t>
      </w:r>
      <w:r w:rsidR="00ED2602">
        <w:rPr>
          <w:sz w:val="22"/>
          <w:szCs w:val="22"/>
          <w:lang w:val="ro-RO"/>
        </w:rPr>
        <w:t>ui</w:t>
      </w:r>
      <w:r w:rsidRPr="006E1C03">
        <w:rPr>
          <w:sz w:val="22"/>
          <w:szCs w:val="22"/>
          <w:lang w:val="ro-RO"/>
        </w:rPr>
        <w:t xml:space="preserve"> SECURE.</w:t>
      </w:r>
    </w:p>
    <w:p w14:paraId="019E4FEA" w14:textId="77777777" w:rsidR="00FD2DEC" w:rsidRDefault="00FD2DEC" w:rsidP="00FD2DEC">
      <w:pPr>
        <w:pStyle w:val="P68B1DB1-ListParagraph16"/>
        <w:spacing w:after="0" w:line="240" w:lineRule="auto"/>
        <w:ind w:left="0"/>
        <w:rPr>
          <w:color w:val="232223" w:themeColor="text1" w:themeShade="80"/>
          <w:sz w:val="22"/>
          <w:szCs w:val="22"/>
          <w:lang w:val="ro-RO"/>
        </w:rPr>
      </w:pPr>
    </w:p>
    <w:p w14:paraId="3E71CE45" w14:textId="35F70264" w:rsidR="007E3D2E" w:rsidRPr="003D066C" w:rsidRDefault="007E3D2E" w:rsidP="007E3D2E">
      <w:pPr>
        <w:pStyle w:val="P68B1DB1-ListParagraph16"/>
        <w:spacing w:after="0" w:line="240" w:lineRule="auto"/>
        <w:rPr>
          <w:color w:val="232223" w:themeColor="text1" w:themeShade="80"/>
          <w:lang w:val="ro-RO"/>
        </w:rPr>
      </w:pPr>
    </w:p>
    <w:tbl>
      <w:tblPr>
        <w:tblStyle w:val="TableGrid"/>
        <w:tblW w:w="10740" w:type="dxa"/>
        <w:jc w:val="center"/>
        <w:tblLayout w:type="fixed"/>
        <w:tblLook w:val="04A0" w:firstRow="1" w:lastRow="0" w:firstColumn="1" w:lastColumn="0" w:noHBand="0" w:noVBand="1"/>
      </w:tblPr>
      <w:tblGrid>
        <w:gridCol w:w="1838"/>
        <w:gridCol w:w="1559"/>
        <w:gridCol w:w="1843"/>
        <w:gridCol w:w="236"/>
        <w:gridCol w:w="5264"/>
      </w:tblGrid>
      <w:tr w:rsidR="005C22F8" w:rsidRPr="003D066C" w14:paraId="086FB78E" w14:textId="77777777" w:rsidTr="00D3788C">
        <w:trPr>
          <w:trHeight w:val="671"/>
          <w:jc w:val="center"/>
        </w:trPr>
        <w:tc>
          <w:tcPr>
            <w:tcW w:w="5240" w:type="dxa"/>
            <w:gridSpan w:val="3"/>
            <w:shd w:val="clear" w:color="auto" w:fill="D5D962" w:themeFill="accent5"/>
            <w:vAlign w:val="center"/>
          </w:tcPr>
          <w:p w14:paraId="12A41AC4" w14:textId="44DB7DD9" w:rsidR="007E3D2E" w:rsidRPr="003D066C" w:rsidRDefault="007E3D2E" w:rsidP="00D3788C">
            <w:pPr>
              <w:spacing w:after="0" w:line="240" w:lineRule="auto"/>
              <w:jc w:val="center"/>
              <w:rPr>
                <w:color w:val="auto"/>
                <w:sz w:val="20"/>
                <w:szCs w:val="20"/>
                <w:lang w:val="ro-RO"/>
              </w:rPr>
            </w:pPr>
            <w:r w:rsidRPr="003D066C">
              <w:rPr>
                <w:color w:val="auto"/>
                <w:sz w:val="20"/>
                <w:szCs w:val="20"/>
                <w:lang w:val="ro-RO"/>
              </w:rPr>
              <w:t>Comunicări, calendar și termene</w:t>
            </w:r>
          </w:p>
        </w:tc>
        <w:tc>
          <w:tcPr>
            <w:tcW w:w="236" w:type="dxa"/>
            <w:tcBorders>
              <w:top w:val="single" w:sz="4" w:space="0" w:color="FFFFFF"/>
              <w:bottom w:val="single" w:sz="4" w:space="0" w:color="FFFFFF"/>
            </w:tcBorders>
          </w:tcPr>
          <w:p w14:paraId="3CA39EAE" w14:textId="77777777" w:rsidR="007E3D2E" w:rsidRPr="003D066C" w:rsidRDefault="007E3D2E" w:rsidP="00D3788C">
            <w:pPr>
              <w:spacing w:after="0" w:line="240" w:lineRule="auto"/>
              <w:jc w:val="left"/>
              <w:rPr>
                <w:b/>
                <w:bCs/>
                <w:color w:val="auto"/>
                <w:sz w:val="20"/>
                <w:szCs w:val="20"/>
                <w:lang w:val="ro-RO"/>
              </w:rPr>
            </w:pPr>
          </w:p>
        </w:tc>
        <w:tc>
          <w:tcPr>
            <w:tcW w:w="5264" w:type="dxa"/>
            <w:shd w:val="clear" w:color="auto" w:fill="565915" w:themeFill="accent6" w:themeFillShade="40"/>
            <w:vAlign w:val="center"/>
          </w:tcPr>
          <w:p w14:paraId="6C0B4C01" w14:textId="469C2165" w:rsidR="007E3D2E" w:rsidRPr="003D066C" w:rsidRDefault="007E3D2E" w:rsidP="00D3788C">
            <w:pPr>
              <w:spacing w:after="0" w:line="240" w:lineRule="auto"/>
              <w:jc w:val="left"/>
              <w:rPr>
                <w:b/>
                <w:bCs/>
                <w:color w:val="auto"/>
                <w:sz w:val="20"/>
                <w:szCs w:val="20"/>
                <w:lang w:val="ro-RO"/>
              </w:rPr>
            </w:pPr>
            <w:r w:rsidRPr="003D066C">
              <w:rPr>
                <w:b/>
                <w:bCs/>
                <w:color w:val="F8F4F5" w:themeColor="background1"/>
                <w:sz w:val="20"/>
                <w:szCs w:val="20"/>
                <w:lang w:val="ro-RO"/>
              </w:rPr>
              <w:t>NOTE IMPORTANTE</w:t>
            </w:r>
          </w:p>
        </w:tc>
      </w:tr>
      <w:tr w:rsidR="005C22F8" w:rsidRPr="003D066C" w14:paraId="3E8F8556" w14:textId="77777777" w:rsidTr="00D3788C">
        <w:trPr>
          <w:trHeight w:val="87"/>
          <w:jc w:val="center"/>
        </w:trPr>
        <w:tc>
          <w:tcPr>
            <w:tcW w:w="1838" w:type="dxa"/>
            <w:shd w:val="clear" w:color="auto" w:fill="EEEFC0" w:themeFill="accent5" w:themeFillTint="66"/>
            <w:vAlign w:val="center"/>
          </w:tcPr>
          <w:p w14:paraId="40E1795C" w14:textId="0D25718B" w:rsidR="007E3D2E" w:rsidRPr="003D066C" w:rsidRDefault="007E3D2E" w:rsidP="007E3D2E">
            <w:pPr>
              <w:spacing w:after="0" w:line="240" w:lineRule="auto"/>
              <w:jc w:val="center"/>
              <w:rPr>
                <w:b/>
                <w:bCs/>
                <w:color w:val="auto"/>
                <w:sz w:val="20"/>
                <w:szCs w:val="20"/>
                <w:lang w:val="ro-RO"/>
              </w:rPr>
            </w:pPr>
            <w:r w:rsidRPr="003D066C">
              <w:rPr>
                <w:color w:val="auto"/>
                <w:sz w:val="20"/>
                <w:szCs w:val="20"/>
                <w:lang w:val="ro-RO"/>
              </w:rPr>
              <w:t xml:space="preserve">Acțiune </w:t>
            </w:r>
          </w:p>
        </w:tc>
        <w:tc>
          <w:tcPr>
            <w:tcW w:w="1559" w:type="dxa"/>
            <w:shd w:val="clear" w:color="auto" w:fill="EEEFC0" w:themeFill="accent5" w:themeFillTint="66"/>
            <w:vAlign w:val="center"/>
          </w:tcPr>
          <w:p w14:paraId="24F98FCC" w14:textId="34799A6F" w:rsidR="007E3D2E" w:rsidRPr="003D066C" w:rsidRDefault="007E3D2E" w:rsidP="007E3D2E">
            <w:pPr>
              <w:spacing w:after="0" w:line="240" w:lineRule="auto"/>
              <w:jc w:val="center"/>
              <w:rPr>
                <w:b/>
                <w:bCs/>
                <w:color w:val="auto"/>
                <w:sz w:val="20"/>
                <w:szCs w:val="20"/>
                <w:lang w:val="ro-RO"/>
              </w:rPr>
            </w:pPr>
            <w:r w:rsidRPr="003D066C">
              <w:rPr>
                <w:color w:val="auto"/>
                <w:sz w:val="20"/>
                <w:szCs w:val="20"/>
                <w:lang w:val="ro-RO"/>
              </w:rPr>
              <w:t>De la</w:t>
            </w:r>
          </w:p>
        </w:tc>
        <w:tc>
          <w:tcPr>
            <w:tcW w:w="1843" w:type="dxa"/>
            <w:shd w:val="clear" w:color="auto" w:fill="EEEFC0" w:themeFill="accent5" w:themeFillTint="66"/>
            <w:vAlign w:val="center"/>
          </w:tcPr>
          <w:p w14:paraId="5F1ED2D5" w14:textId="34885C80" w:rsidR="007E3D2E" w:rsidRPr="003D066C" w:rsidRDefault="007E3D2E" w:rsidP="007E3D2E">
            <w:pPr>
              <w:spacing w:after="0" w:line="240" w:lineRule="auto"/>
              <w:jc w:val="center"/>
              <w:rPr>
                <w:b/>
                <w:bCs/>
                <w:color w:val="auto"/>
                <w:sz w:val="20"/>
                <w:szCs w:val="20"/>
                <w:lang w:val="ro-RO"/>
              </w:rPr>
            </w:pPr>
            <w:r w:rsidRPr="003D066C">
              <w:rPr>
                <w:color w:val="auto"/>
                <w:sz w:val="20"/>
                <w:szCs w:val="20"/>
                <w:lang w:val="ro-RO"/>
              </w:rPr>
              <w:t>Până la (zile calendaristice)</w:t>
            </w:r>
          </w:p>
        </w:tc>
        <w:tc>
          <w:tcPr>
            <w:tcW w:w="236" w:type="dxa"/>
            <w:tcBorders>
              <w:top w:val="single" w:sz="4" w:space="0" w:color="FFFFFF"/>
              <w:bottom w:val="single" w:sz="4" w:space="0" w:color="FFFFFF"/>
            </w:tcBorders>
          </w:tcPr>
          <w:p w14:paraId="3C8B25FF" w14:textId="77777777" w:rsidR="007E3D2E" w:rsidRPr="003D066C" w:rsidRDefault="007E3D2E" w:rsidP="007E3D2E">
            <w:pPr>
              <w:spacing w:after="0" w:line="240" w:lineRule="auto"/>
              <w:jc w:val="center"/>
              <w:rPr>
                <w:b/>
                <w:bCs/>
                <w:color w:val="auto"/>
                <w:sz w:val="20"/>
                <w:szCs w:val="20"/>
                <w:lang w:val="ro-RO"/>
              </w:rPr>
            </w:pPr>
          </w:p>
        </w:tc>
        <w:tc>
          <w:tcPr>
            <w:tcW w:w="5264" w:type="dxa"/>
            <w:vMerge w:val="restart"/>
            <w:vAlign w:val="center"/>
          </w:tcPr>
          <w:p w14:paraId="4FD6EFB6" w14:textId="77777777" w:rsidR="005C22F8" w:rsidRPr="003D066C" w:rsidRDefault="005C22F8">
            <w:pPr>
              <w:numPr>
                <w:ilvl w:val="0"/>
                <w:numId w:val="40"/>
              </w:numPr>
              <w:spacing w:before="100" w:beforeAutospacing="1" w:after="100" w:afterAutospacing="1" w:line="240" w:lineRule="auto"/>
              <w:jc w:val="left"/>
              <w:rPr>
                <w:rFonts w:asciiTheme="majorHAnsi" w:eastAsia="Times New Roman" w:hAnsiTheme="majorHAnsi" w:cs="Times New Roman"/>
                <w:i/>
                <w:color w:val="auto"/>
                <w:sz w:val="20"/>
                <w:szCs w:val="20"/>
                <w:lang w:val="ro-RO"/>
              </w:rPr>
            </w:pPr>
            <w:r w:rsidRPr="003D066C">
              <w:rPr>
                <w:rFonts w:asciiTheme="majorHAnsi" w:eastAsia="Times New Roman" w:hAnsiTheme="majorHAnsi" w:cs="Times New Roman"/>
                <w:i/>
                <w:color w:val="auto"/>
                <w:sz w:val="20"/>
                <w:szCs w:val="20"/>
                <w:lang w:val="ro-RO"/>
              </w:rPr>
              <w:t>Comitetul de evaluare poate solicita modificări ale raportului tehnic și ale dovezilor.</w:t>
            </w:r>
          </w:p>
          <w:p w14:paraId="6FA5969A" w14:textId="2E781553" w:rsidR="007E3D2E" w:rsidRPr="003D066C" w:rsidRDefault="005C22F8">
            <w:pPr>
              <w:numPr>
                <w:ilvl w:val="0"/>
                <w:numId w:val="40"/>
              </w:numPr>
              <w:spacing w:before="100" w:beforeAutospacing="1" w:after="100" w:afterAutospacing="1" w:line="240" w:lineRule="auto"/>
              <w:jc w:val="left"/>
              <w:rPr>
                <w:rFonts w:asciiTheme="majorHAnsi" w:eastAsia="Times New Roman" w:hAnsiTheme="majorHAnsi" w:cs="Times New Roman"/>
                <w:i/>
                <w:color w:val="auto"/>
                <w:sz w:val="20"/>
                <w:szCs w:val="20"/>
                <w:lang w:val="ro-RO"/>
              </w:rPr>
            </w:pPr>
            <w:r w:rsidRPr="003D066C">
              <w:rPr>
                <w:rFonts w:asciiTheme="majorHAnsi" w:eastAsia="Times New Roman" w:hAnsiTheme="majorHAnsi" w:cs="Times New Roman"/>
                <w:i/>
                <w:color w:val="auto"/>
                <w:sz w:val="20"/>
                <w:szCs w:val="20"/>
                <w:lang w:val="ro-RO"/>
              </w:rPr>
              <w:t>Pentru informații suplimentare privind rezultatele posibile și consecințele evaluării implementării, consultați Anexa C.</w:t>
            </w:r>
          </w:p>
        </w:tc>
      </w:tr>
      <w:tr w:rsidR="005C22F8" w:rsidRPr="003D066C" w14:paraId="6D78D39E" w14:textId="77777777" w:rsidTr="00D3788C">
        <w:trPr>
          <w:trHeight w:val="530"/>
          <w:jc w:val="center"/>
        </w:trPr>
        <w:tc>
          <w:tcPr>
            <w:tcW w:w="1838" w:type="dxa"/>
            <w:vAlign w:val="center"/>
          </w:tcPr>
          <w:p w14:paraId="22FB0398" w14:textId="6DAB2EDC" w:rsidR="007E3D2E" w:rsidRPr="003D066C" w:rsidRDefault="005C22F8" w:rsidP="00D3788C">
            <w:pPr>
              <w:spacing w:after="0" w:line="240" w:lineRule="auto"/>
              <w:jc w:val="center"/>
              <w:rPr>
                <w:color w:val="auto"/>
                <w:sz w:val="20"/>
                <w:szCs w:val="20"/>
                <w:u w:val="single"/>
                <w:lang w:val="ro-RO"/>
              </w:rPr>
            </w:pPr>
            <w:r w:rsidRPr="003D066C">
              <w:rPr>
                <w:color w:val="auto"/>
                <w:sz w:val="20"/>
                <w:szCs w:val="20"/>
                <w:lang w:val="ro-RO"/>
              </w:rPr>
              <w:t>Solicitare de modificare a raportului tehnic</w:t>
            </w:r>
          </w:p>
        </w:tc>
        <w:tc>
          <w:tcPr>
            <w:tcW w:w="1559" w:type="dxa"/>
            <w:vAlign w:val="center"/>
          </w:tcPr>
          <w:p w14:paraId="12C59F69" w14:textId="09369A12" w:rsidR="007E3D2E" w:rsidRPr="003D066C" w:rsidRDefault="005C22F8" w:rsidP="00D3788C">
            <w:pPr>
              <w:spacing w:after="0" w:line="240" w:lineRule="auto"/>
              <w:jc w:val="center"/>
              <w:rPr>
                <w:color w:val="auto"/>
                <w:sz w:val="20"/>
                <w:szCs w:val="20"/>
                <w:lang w:val="ro-RO"/>
              </w:rPr>
            </w:pPr>
            <w:r w:rsidRPr="003D066C">
              <w:rPr>
                <w:color w:val="auto"/>
                <w:sz w:val="20"/>
                <w:szCs w:val="20"/>
                <w:lang w:val="ro-RO"/>
              </w:rPr>
              <w:t>ziua încărcării raportului tehnic</w:t>
            </w:r>
          </w:p>
        </w:tc>
        <w:tc>
          <w:tcPr>
            <w:tcW w:w="1843" w:type="dxa"/>
            <w:vAlign w:val="center"/>
          </w:tcPr>
          <w:p w14:paraId="428133AB" w14:textId="22175F91" w:rsidR="007E3D2E" w:rsidRPr="003D066C" w:rsidRDefault="005C22F8" w:rsidP="00D3788C">
            <w:pPr>
              <w:spacing w:after="0" w:line="240" w:lineRule="auto"/>
              <w:jc w:val="center"/>
              <w:rPr>
                <w:color w:val="auto"/>
                <w:sz w:val="20"/>
                <w:szCs w:val="20"/>
                <w:lang w:val="ro-RO"/>
              </w:rPr>
            </w:pPr>
            <w:r w:rsidRPr="003D066C">
              <w:rPr>
                <w:color w:val="auto"/>
                <w:sz w:val="20"/>
                <w:szCs w:val="20"/>
                <w:lang w:val="ro-RO"/>
              </w:rPr>
              <w:t>14 zile de la încărcarea raportului tehnic</w:t>
            </w:r>
          </w:p>
        </w:tc>
        <w:tc>
          <w:tcPr>
            <w:tcW w:w="236" w:type="dxa"/>
            <w:tcBorders>
              <w:top w:val="single" w:sz="4" w:space="0" w:color="FFFFFF"/>
              <w:bottom w:val="single" w:sz="4" w:space="0" w:color="FFFFFF"/>
            </w:tcBorders>
          </w:tcPr>
          <w:p w14:paraId="71A80D9F" w14:textId="77777777" w:rsidR="007E3D2E" w:rsidRPr="003D066C" w:rsidRDefault="007E3D2E" w:rsidP="00D3788C">
            <w:pPr>
              <w:spacing w:after="0" w:line="240" w:lineRule="auto"/>
              <w:jc w:val="center"/>
              <w:rPr>
                <w:color w:val="auto"/>
                <w:sz w:val="20"/>
                <w:szCs w:val="20"/>
                <w:lang w:val="ro-RO"/>
              </w:rPr>
            </w:pPr>
          </w:p>
        </w:tc>
        <w:tc>
          <w:tcPr>
            <w:tcW w:w="5264" w:type="dxa"/>
            <w:vMerge/>
            <w:tcBorders>
              <w:bottom w:val="single" w:sz="4" w:space="0" w:color="auto"/>
            </w:tcBorders>
          </w:tcPr>
          <w:p w14:paraId="571F792F" w14:textId="77777777" w:rsidR="007E3D2E" w:rsidRPr="003D066C" w:rsidRDefault="007E3D2E" w:rsidP="00D3788C">
            <w:pPr>
              <w:spacing w:after="0" w:line="240" w:lineRule="auto"/>
              <w:jc w:val="center"/>
              <w:rPr>
                <w:rFonts w:asciiTheme="majorHAnsi" w:hAnsiTheme="majorHAnsi"/>
                <w:i/>
                <w:color w:val="auto"/>
                <w:sz w:val="20"/>
                <w:szCs w:val="20"/>
                <w:lang w:val="ro-RO"/>
              </w:rPr>
            </w:pPr>
          </w:p>
        </w:tc>
      </w:tr>
      <w:tr w:rsidR="005C22F8" w:rsidRPr="003D066C" w14:paraId="433FE5CB" w14:textId="77777777" w:rsidTr="00D3788C">
        <w:trPr>
          <w:trHeight w:val="1629"/>
          <w:jc w:val="center"/>
        </w:trPr>
        <w:tc>
          <w:tcPr>
            <w:tcW w:w="1838" w:type="dxa"/>
            <w:vAlign w:val="center"/>
          </w:tcPr>
          <w:p w14:paraId="4F5B428B" w14:textId="0D54D425" w:rsidR="007E3D2E" w:rsidRPr="003D066C" w:rsidRDefault="005C22F8" w:rsidP="00D3788C">
            <w:pPr>
              <w:spacing w:after="0" w:line="240" w:lineRule="auto"/>
              <w:jc w:val="center"/>
              <w:rPr>
                <w:color w:val="auto"/>
                <w:sz w:val="20"/>
                <w:szCs w:val="20"/>
                <w:u w:val="single"/>
                <w:lang w:val="ro-RO"/>
              </w:rPr>
            </w:pPr>
            <w:r w:rsidRPr="003D066C">
              <w:rPr>
                <w:color w:val="auto"/>
                <w:sz w:val="20"/>
                <w:szCs w:val="20"/>
                <w:lang w:val="ro-RO"/>
              </w:rPr>
              <w:t>Finalizarea modificării raportului tehnic</w:t>
            </w:r>
          </w:p>
        </w:tc>
        <w:tc>
          <w:tcPr>
            <w:tcW w:w="1559" w:type="dxa"/>
            <w:vAlign w:val="center"/>
          </w:tcPr>
          <w:p w14:paraId="7B14A8EE" w14:textId="2F6E032C" w:rsidR="007E3D2E" w:rsidRPr="003D066C" w:rsidRDefault="005C22F8" w:rsidP="00D3788C">
            <w:pPr>
              <w:spacing w:after="0" w:line="240" w:lineRule="auto"/>
              <w:jc w:val="center"/>
              <w:rPr>
                <w:color w:val="auto"/>
                <w:sz w:val="20"/>
                <w:szCs w:val="20"/>
                <w:lang w:val="ro-RO"/>
              </w:rPr>
            </w:pPr>
            <w:r w:rsidRPr="003D066C">
              <w:rPr>
                <w:color w:val="auto"/>
                <w:sz w:val="20"/>
                <w:szCs w:val="20"/>
                <w:lang w:val="ro-RO"/>
              </w:rPr>
              <w:t>ziua primirii de către Comitet a cererii de modificare</w:t>
            </w:r>
          </w:p>
        </w:tc>
        <w:tc>
          <w:tcPr>
            <w:tcW w:w="1843" w:type="dxa"/>
            <w:vAlign w:val="center"/>
          </w:tcPr>
          <w:p w14:paraId="62A1BBE1" w14:textId="5F4A1A65" w:rsidR="007E3D2E" w:rsidRPr="003D066C" w:rsidRDefault="005C22F8" w:rsidP="00D3788C">
            <w:pPr>
              <w:spacing w:after="0" w:line="240" w:lineRule="auto"/>
              <w:jc w:val="center"/>
              <w:rPr>
                <w:color w:val="auto"/>
                <w:sz w:val="20"/>
                <w:szCs w:val="20"/>
                <w:lang w:val="ro-RO"/>
              </w:rPr>
            </w:pPr>
            <w:r w:rsidRPr="003D066C">
              <w:rPr>
                <w:color w:val="auto"/>
                <w:sz w:val="20"/>
                <w:szCs w:val="20"/>
                <w:lang w:val="ro-RO"/>
              </w:rPr>
              <w:t>14 zile de la data primirii cererii de modificare din partea comisiei</w:t>
            </w:r>
          </w:p>
        </w:tc>
        <w:tc>
          <w:tcPr>
            <w:tcW w:w="236" w:type="dxa"/>
            <w:tcBorders>
              <w:top w:val="single" w:sz="4" w:space="0" w:color="FFFFFF"/>
              <w:bottom w:val="single" w:sz="4" w:space="0" w:color="FFFFFF"/>
              <w:right w:val="single" w:sz="4" w:space="0" w:color="FFFFFF"/>
            </w:tcBorders>
          </w:tcPr>
          <w:p w14:paraId="71B185AB" w14:textId="77777777" w:rsidR="007E3D2E" w:rsidRPr="003D066C" w:rsidRDefault="007E3D2E" w:rsidP="00D3788C">
            <w:pPr>
              <w:spacing w:after="0" w:line="240" w:lineRule="auto"/>
              <w:jc w:val="center"/>
              <w:rPr>
                <w:color w:val="auto"/>
                <w:sz w:val="20"/>
                <w:szCs w:val="20"/>
                <w:lang w:val="ro-RO"/>
              </w:rPr>
            </w:pPr>
          </w:p>
        </w:tc>
        <w:tc>
          <w:tcPr>
            <w:tcW w:w="5264" w:type="dxa"/>
            <w:vMerge w:val="restart"/>
            <w:tcBorders>
              <w:left w:val="single" w:sz="4" w:space="0" w:color="FFFFFF"/>
              <w:bottom w:val="single" w:sz="4" w:space="0" w:color="FFFFFF"/>
              <w:right w:val="single" w:sz="4" w:space="0" w:color="FFFFFF"/>
            </w:tcBorders>
          </w:tcPr>
          <w:p w14:paraId="4261F6A5" w14:textId="77777777" w:rsidR="007E3D2E" w:rsidRPr="003D066C" w:rsidRDefault="007E3D2E" w:rsidP="006E1C03">
            <w:pPr>
              <w:spacing w:after="0" w:line="240" w:lineRule="auto"/>
              <w:rPr>
                <w:rFonts w:asciiTheme="majorHAnsi" w:hAnsiTheme="majorHAnsi"/>
                <w:i/>
                <w:color w:val="auto"/>
                <w:sz w:val="20"/>
                <w:szCs w:val="20"/>
                <w:lang w:val="ro-RO"/>
              </w:rPr>
            </w:pPr>
          </w:p>
        </w:tc>
      </w:tr>
      <w:tr w:rsidR="005C22F8" w:rsidRPr="003D066C" w14:paraId="164AA735" w14:textId="77777777" w:rsidTr="00D3788C">
        <w:trPr>
          <w:trHeight w:val="925"/>
          <w:jc w:val="center"/>
        </w:trPr>
        <w:tc>
          <w:tcPr>
            <w:tcW w:w="1838" w:type="dxa"/>
            <w:vAlign w:val="center"/>
          </w:tcPr>
          <w:p w14:paraId="35AB4DC0" w14:textId="75DB68C5" w:rsidR="005C22F8" w:rsidRPr="003D066C" w:rsidRDefault="005C22F8" w:rsidP="005C22F8">
            <w:pPr>
              <w:pStyle w:val="font-claude-response-body"/>
              <w:jc w:val="center"/>
              <w:rPr>
                <w:rFonts w:asciiTheme="majorHAnsi" w:hAnsiTheme="majorHAnsi"/>
                <w:sz w:val="20"/>
                <w:szCs w:val="20"/>
                <w:lang w:val="ro-RO"/>
              </w:rPr>
            </w:pPr>
            <w:r w:rsidRPr="003D066C">
              <w:rPr>
                <w:rStyle w:val="Strong"/>
                <w:rFonts w:asciiTheme="majorHAnsi" w:hAnsiTheme="majorHAnsi"/>
                <w:b w:val="0"/>
                <w:sz w:val="20"/>
                <w:szCs w:val="20"/>
                <w:lang w:val="ro-RO"/>
              </w:rPr>
              <w:t>Plata soldului</w:t>
            </w:r>
          </w:p>
          <w:p w14:paraId="055F6C06" w14:textId="179AD3E5" w:rsidR="005C22F8" w:rsidRPr="003D066C" w:rsidRDefault="005C22F8" w:rsidP="005C22F8">
            <w:pPr>
              <w:pStyle w:val="font-claude-response-body"/>
              <w:jc w:val="center"/>
              <w:rPr>
                <w:rFonts w:asciiTheme="majorHAnsi" w:hAnsiTheme="majorHAnsi"/>
                <w:i/>
                <w:sz w:val="20"/>
                <w:szCs w:val="20"/>
                <w:lang w:val="ro-RO"/>
              </w:rPr>
            </w:pPr>
            <w:r w:rsidRPr="003D066C">
              <w:rPr>
                <w:rFonts w:asciiTheme="majorHAnsi" w:hAnsiTheme="majorHAnsi"/>
                <w:i/>
                <w:sz w:val="20"/>
                <w:szCs w:val="20"/>
                <w:lang w:val="ro-RO"/>
              </w:rPr>
              <w:t>în funcție de procentul de finalizare</w:t>
            </w:r>
          </w:p>
          <w:p w14:paraId="33771411" w14:textId="58055925" w:rsidR="005C22F8" w:rsidRPr="003D066C" w:rsidRDefault="005C22F8" w:rsidP="005C22F8">
            <w:pPr>
              <w:spacing w:after="0" w:line="240" w:lineRule="auto"/>
              <w:jc w:val="center"/>
              <w:rPr>
                <w:rFonts w:asciiTheme="majorHAnsi" w:hAnsiTheme="majorHAnsi"/>
                <w:color w:val="auto"/>
                <w:sz w:val="20"/>
                <w:szCs w:val="20"/>
                <w:u w:val="single"/>
                <w:lang w:val="ro-RO"/>
              </w:rPr>
            </w:pPr>
          </w:p>
        </w:tc>
        <w:tc>
          <w:tcPr>
            <w:tcW w:w="1559" w:type="dxa"/>
            <w:vAlign w:val="center"/>
          </w:tcPr>
          <w:p w14:paraId="7A498FF0" w14:textId="69AC8D7C" w:rsidR="005C22F8" w:rsidRPr="003D066C" w:rsidRDefault="005C22F8" w:rsidP="005C22F8">
            <w:pPr>
              <w:spacing w:after="0" w:line="240" w:lineRule="auto"/>
              <w:jc w:val="center"/>
              <w:rPr>
                <w:color w:val="auto"/>
                <w:sz w:val="20"/>
                <w:szCs w:val="20"/>
                <w:lang w:val="ro-RO"/>
              </w:rPr>
            </w:pPr>
            <w:r w:rsidRPr="003D066C">
              <w:rPr>
                <w:color w:val="auto"/>
                <w:sz w:val="20"/>
                <w:szCs w:val="20"/>
                <w:lang w:val="ro-RO"/>
              </w:rPr>
              <w:t>ziua încărcării raportului tehnic</w:t>
            </w:r>
          </w:p>
        </w:tc>
        <w:tc>
          <w:tcPr>
            <w:tcW w:w="1843" w:type="dxa"/>
            <w:vAlign w:val="center"/>
          </w:tcPr>
          <w:p w14:paraId="7323DA21" w14:textId="06A1E031" w:rsidR="005C22F8" w:rsidRPr="003D066C" w:rsidRDefault="005C22F8" w:rsidP="005C22F8">
            <w:pPr>
              <w:spacing w:after="0" w:line="240" w:lineRule="auto"/>
              <w:jc w:val="center"/>
              <w:rPr>
                <w:color w:val="auto"/>
                <w:sz w:val="20"/>
                <w:szCs w:val="20"/>
                <w:lang w:val="ro-RO"/>
              </w:rPr>
            </w:pPr>
            <w:r w:rsidRPr="003D066C">
              <w:rPr>
                <w:color w:val="auto"/>
                <w:sz w:val="20"/>
                <w:szCs w:val="20"/>
                <w:lang w:val="ro-RO"/>
              </w:rPr>
              <w:t>Aproximativ 55 de zile de la încărcarea raportului tehnic</w:t>
            </w:r>
          </w:p>
        </w:tc>
        <w:tc>
          <w:tcPr>
            <w:tcW w:w="236" w:type="dxa"/>
            <w:tcBorders>
              <w:top w:val="single" w:sz="4" w:space="0" w:color="FFFFFF"/>
              <w:bottom w:val="single" w:sz="4" w:space="0" w:color="FFFFFF"/>
              <w:right w:val="single" w:sz="4" w:space="0" w:color="FFFFFF"/>
            </w:tcBorders>
          </w:tcPr>
          <w:p w14:paraId="41740C37" w14:textId="77777777" w:rsidR="005C22F8" w:rsidRPr="003D066C" w:rsidRDefault="005C22F8" w:rsidP="005C22F8">
            <w:pPr>
              <w:spacing w:after="0" w:line="240" w:lineRule="auto"/>
              <w:jc w:val="center"/>
              <w:rPr>
                <w:color w:val="auto"/>
                <w:sz w:val="20"/>
                <w:szCs w:val="20"/>
                <w:lang w:val="ro-RO"/>
              </w:rPr>
            </w:pPr>
          </w:p>
        </w:tc>
        <w:tc>
          <w:tcPr>
            <w:tcW w:w="5264" w:type="dxa"/>
            <w:vMerge/>
            <w:tcBorders>
              <w:left w:val="single" w:sz="4" w:space="0" w:color="FFFFFF"/>
              <w:bottom w:val="single" w:sz="4" w:space="0" w:color="FFFFFF"/>
              <w:right w:val="single" w:sz="4" w:space="0" w:color="FFFFFF"/>
            </w:tcBorders>
          </w:tcPr>
          <w:p w14:paraId="1C0566EF" w14:textId="77777777" w:rsidR="005C22F8" w:rsidRPr="003D066C" w:rsidRDefault="005C22F8" w:rsidP="005C22F8">
            <w:pPr>
              <w:spacing w:after="0" w:line="240" w:lineRule="auto"/>
              <w:jc w:val="center"/>
              <w:rPr>
                <w:color w:val="auto"/>
                <w:sz w:val="20"/>
                <w:szCs w:val="20"/>
                <w:lang w:val="ro-RO"/>
              </w:rPr>
            </w:pPr>
          </w:p>
        </w:tc>
      </w:tr>
      <w:tr w:rsidR="005C22F8" w:rsidRPr="003D066C" w14:paraId="71984CDB" w14:textId="77777777" w:rsidTr="00D3788C">
        <w:trPr>
          <w:trHeight w:val="95"/>
          <w:jc w:val="center"/>
        </w:trPr>
        <w:tc>
          <w:tcPr>
            <w:tcW w:w="1838" w:type="dxa"/>
            <w:vAlign w:val="center"/>
          </w:tcPr>
          <w:p w14:paraId="48FD6190" w14:textId="324BD495" w:rsidR="005C22F8" w:rsidRPr="003D066C" w:rsidRDefault="005C22F8" w:rsidP="005C22F8">
            <w:pPr>
              <w:spacing w:after="0" w:line="240" w:lineRule="auto"/>
              <w:jc w:val="center"/>
              <w:rPr>
                <w:color w:val="auto"/>
                <w:sz w:val="20"/>
                <w:szCs w:val="20"/>
                <w:u w:val="single"/>
                <w:lang w:val="ro-RO"/>
              </w:rPr>
            </w:pPr>
            <w:r w:rsidRPr="003D066C">
              <w:rPr>
                <w:color w:val="auto"/>
                <w:sz w:val="20"/>
                <w:szCs w:val="20"/>
                <w:lang w:val="ro-RO"/>
              </w:rPr>
              <w:t>Încărcarea atestatului și a chestionarului</w:t>
            </w:r>
          </w:p>
        </w:tc>
        <w:tc>
          <w:tcPr>
            <w:tcW w:w="1559" w:type="dxa"/>
            <w:vAlign w:val="center"/>
          </w:tcPr>
          <w:p w14:paraId="3B94ABD4" w14:textId="0C9CFB3C" w:rsidR="005C22F8" w:rsidRPr="003D066C" w:rsidRDefault="005C22F8" w:rsidP="005C22F8">
            <w:pPr>
              <w:spacing w:after="0" w:line="240" w:lineRule="auto"/>
              <w:jc w:val="center"/>
              <w:rPr>
                <w:color w:val="auto"/>
                <w:sz w:val="20"/>
                <w:szCs w:val="20"/>
                <w:lang w:val="ro-RO"/>
              </w:rPr>
            </w:pPr>
            <w:r w:rsidRPr="003D066C">
              <w:rPr>
                <w:color w:val="auto"/>
                <w:sz w:val="20"/>
                <w:szCs w:val="20"/>
                <w:lang w:val="ro-RO"/>
              </w:rPr>
              <w:t>ziua încărcării raportului tehnic</w:t>
            </w:r>
          </w:p>
        </w:tc>
        <w:tc>
          <w:tcPr>
            <w:tcW w:w="1843" w:type="dxa"/>
            <w:vAlign w:val="center"/>
          </w:tcPr>
          <w:p w14:paraId="5190A7AD" w14:textId="199FA559" w:rsidR="005C22F8" w:rsidRPr="003D066C" w:rsidRDefault="005C22F8" w:rsidP="005C22F8">
            <w:pPr>
              <w:spacing w:after="0" w:line="240" w:lineRule="auto"/>
              <w:jc w:val="center"/>
              <w:rPr>
                <w:color w:val="auto"/>
                <w:sz w:val="20"/>
                <w:szCs w:val="20"/>
                <w:lang w:val="ro-RO"/>
              </w:rPr>
            </w:pPr>
            <w:r w:rsidRPr="003D066C">
              <w:rPr>
                <w:color w:val="auto"/>
                <w:sz w:val="20"/>
                <w:szCs w:val="20"/>
                <w:lang w:val="ro-RO"/>
              </w:rPr>
              <w:t>închiderea proiectului SECURE.</w:t>
            </w:r>
          </w:p>
        </w:tc>
        <w:tc>
          <w:tcPr>
            <w:tcW w:w="236" w:type="dxa"/>
            <w:tcBorders>
              <w:top w:val="single" w:sz="4" w:space="0" w:color="FFFFFF"/>
              <w:bottom w:val="single" w:sz="4" w:space="0" w:color="FFFFFF"/>
              <w:right w:val="single" w:sz="4" w:space="0" w:color="FFFFFF"/>
            </w:tcBorders>
          </w:tcPr>
          <w:p w14:paraId="357D7283" w14:textId="77777777" w:rsidR="005C22F8" w:rsidRPr="003D066C" w:rsidRDefault="005C22F8" w:rsidP="005C22F8">
            <w:pPr>
              <w:spacing w:after="0" w:line="240" w:lineRule="auto"/>
              <w:jc w:val="center"/>
              <w:rPr>
                <w:color w:val="auto"/>
                <w:sz w:val="20"/>
                <w:szCs w:val="20"/>
                <w:lang w:val="ro-RO"/>
              </w:rPr>
            </w:pPr>
          </w:p>
        </w:tc>
        <w:tc>
          <w:tcPr>
            <w:tcW w:w="5264" w:type="dxa"/>
            <w:vMerge/>
            <w:tcBorders>
              <w:left w:val="single" w:sz="4" w:space="0" w:color="FFFFFF"/>
              <w:bottom w:val="single" w:sz="4" w:space="0" w:color="FFFFFF"/>
              <w:right w:val="single" w:sz="4" w:space="0" w:color="FFFFFF"/>
            </w:tcBorders>
          </w:tcPr>
          <w:p w14:paraId="289EDD30" w14:textId="77777777" w:rsidR="005C22F8" w:rsidRPr="003D066C" w:rsidRDefault="005C22F8" w:rsidP="005C22F8">
            <w:pPr>
              <w:spacing w:after="0" w:line="240" w:lineRule="auto"/>
              <w:jc w:val="center"/>
              <w:rPr>
                <w:color w:val="auto"/>
                <w:sz w:val="20"/>
                <w:szCs w:val="20"/>
                <w:lang w:val="ro-RO"/>
              </w:rPr>
            </w:pPr>
          </w:p>
        </w:tc>
      </w:tr>
    </w:tbl>
    <w:p w14:paraId="6613B040" w14:textId="5D96731F" w:rsidR="00FF3290" w:rsidRDefault="00FF3290" w:rsidP="006E1C03">
      <w:pPr>
        <w:pStyle w:val="P68B1DB1-Heading137"/>
        <w:spacing w:before="0" w:after="0" w:line="240" w:lineRule="auto"/>
        <w:rPr>
          <w:lang w:val="ro-RO"/>
        </w:rPr>
      </w:pPr>
    </w:p>
    <w:p w14:paraId="63F9C8DE" w14:textId="77777777" w:rsidR="006E1C03" w:rsidRPr="006E1C03" w:rsidRDefault="006E1C03" w:rsidP="006E1C03"/>
    <w:p w14:paraId="4B670145" w14:textId="77777777" w:rsidR="006E1C03" w:rsidRPr="006E1C03" w:rsidRDefault="006E1C03" w:rsidP="006E1C03">
      <w:pPr>
        <w:rPr>
          <w:lang w:val="ro-RO"/>
        </w:rPr>
      </w:pPr>
    </w:p>
    <w:p w14:paraId="48FD3783" w14:textId="16DD397A" w:rsidR="00FF3290" w:rsidRDefault="00CA6D25" w:rsidP="006E1C03">
      <w:pPr>
        <w:pStyle w:val="Heading1"/>
        <w:numPr>
          <w:ilvl w:val="0"/>
          <w:numId w:val="17"/>
        </w:numPr>
        <w:spacing w:before="0" w:after="0" w:line="240" w:lineRule="auto"/>
        <w:rPr>
          <w:color w:val="619C9C"/>
          <w:lang w:val="ro-RO"/>
        </w:rPr>
      </w:pPr>
      <w:bookmarkStart w:id="31" w:name="_Toc223198768"/>
      <w:r w:rsidRPr="006E1C03">
        <w:rPr>
          <w:color w:val="619C9C"/>
          <w:lang w:val="ro-RO"/>
        </w:rPr>
        <w:t>Comunic</w:t>
      </w:r>
      <w:r w:rsidR="00DF1384">
        <w:rPr>
          <w:color w:val="619C9C"/>
          <w:lang w:val="ro-RO"/>
        </w:rPr>
        <w:t>ări</w:t>
      </w:r>
      <w:r w:rsidRPr="006E1C03">
        <w:rPr>
          <w:color w:val="619C9C"/>
          <w:lang w:val="ro-RO"/>
        </w:rPr>
        <w:t xml:space="preserve"> și informații</w:t>
      </w:r>
      <w:bookmarkEnd w:id="31"/>
    </w:p>
    <w:p w14:paraId="60076AA7" w14:textId="77777777" w:rsidR="00DF1384" w:rsidRPr="00DF1384" w:rsidRDefault="00DF1384" w:rsidP="00DF1384">
      <w:pPr>
        <w:rPr>
          <w:lang w:val="ro-RO"/>
        </w:rPr>
      </w:pPr>
    </w:p>
    <w:p w14:paraId="7826E4CC" w14:textId="58DA3DB6" w:rsidR="006E1C03" w:rsidRDefault="00CA6D25">
      <w:pPr>
        <w:pStyle w:val="P68B1DB1-ListParagraph38"/>
        <w:numPr>
          <w:ilvl w:val="0"/>
          <w:numId w:val="47"/>
        </w:numPr>
        <w:spacing w:after="0" w:line="240" w:lineRule="auto"/>
        <w:rPr>
          <w:lang w:val="ro-RO"/>
        </w:rPr>
      </w:pPr>
      <w:r w:rsidRPr="003D066C">
        <w:rPr>
          <w:b/>
          <w:lang w:val="ro-RO"/>
        </w:rPr>
        <w:t>Întrebări frecvente:</w:t>
      </w:r>
      <w:r w:rsidRPr="003D066C">
        <w:rPr>
          <w:lang w:val="ro-RO"/>
        </w:rPr>
        <w:t xml:space="preserve"> </w:t>
      </w:r>
      <w:hyperlink r:id="rId33" w:history="1">
        <w:r w:rsidR="006E1C03" w:rsidRPr="00607771">
          <w:rPr>
            <w:rStyle w:val="Hyperlink"/>
            <w:lang w:val="ro-RO"/>
          </w:rPr>
          <w:t>https://secure4sme.eu/</w:t>
        </w:r>
      </w:hyperlink>
    </w:p>
    <w:p w14:paraId="31FABB1D" w14:textId="5C4FB02F" w:rsidR="00FF3290" w:rsidRPr="006E1C03" w:rsidRDefault="00CA6D25">
      <w:pPr>
        <w:pStyle w:val="P68B1DB1-ListParagraph38"/>
        <w:numPr>
          <w:ilvl w:val="0"/>
          <w:numId w:val="47"/>
        </w:numPr>
        <w:spacing w:after="0" w:line="240" w:lineRule="auto"/>
        <w:rPr>
          <w:lang w:val="ro-RO"/>
        </w:rPr>
      </w:pPr>
      <w:r w:rsidRPr="006E1C03">
        <w:rPr>
          <w:b/>
          <w:lang w:val="ro-RO"/>
        </w:rPr>
        <w:t>CONTACTE:</w:t>
      </w:r>
      <w:r w:rsidRPr="006E1C03">
        <w:rPr>
          <w:lang w:val="ro-RO"/>
        </w:rPr>
        <w:t xml:space="preserve"> </w:t>
      </w:r>
    </w:p>
    <w:p w14:paraId="209632DC" w14:textId="5B5A4C4B" w:rsidR="006E1C03" w:rsidRDefault="00CA6D25">
      <w:pPr>
        <w:pStyle w:val="P68B1DB1-ListParagraph38"/>
        <w:numPr>
          <w:ilvl w:val="0"/>
          <w:numId w:val="48"/>
        </w:numPr>
        <w:spacing w:after="0" w:line="240" w:lineRule="auto"/>
        <w:rPr>
          <w:lang w:val="ro-RO"/>
        </w:rPr>
      </w:pPr>
      <w:r w:rsidRPr="003D066C">
        <w:rPr>
          <w:lang w:val="ro-RO"/>
        </w:rPr>
        <w:t>L</w:t>
      </w:r>
      <w:r w:rsidR="00DF1384">
        <w:rPr>
          <w:lang w:val="ro-RO"/>
        </w:rPr>
        <w:t>ink</w:t>
      </w:r>
      <w:r w:rsidRPr="003D066C">
        <w:rPr>
          <w:lang w:val="ro-RO"/>
        </w:rPr>
        <w:t xml:space="preserve">: </w:t>
      </w:r>
      <w:hyperlink r:id="rId34" w:history="1">
        <w:r w:rsidR="006E1C03" w:rsidRPr="00607771">
          <w:rPr>
            <w:rStyle w:val="Hyperlink"/>
            <w:lang w:val="ro-RO"/>
          </w:rPr>
          <w:t>https://secure4sme.eu/</w:t>
        </w:r>
      </w:hyperlink>
    </w:p>
    <w:p w14:paraId="5A9C3E26" w14:textId="2828E416" w:rsidR="00FF3290" w:rsidRDefault="006E1C03">
      <w:pPr>
        <w:pStyle w:val="P68B1DB1-ListParagraph38"/>
        <w:numPr>
          <w:ilvl w:val="0"/>
          <w:numId w:val="48"/>
        </w:numPr>
        <w:spacing w:after="0" w:line="240" w:lineRule="auto"/>
        <w:rPr>
          <w:lang w:val="ro-RO"/>
        </w:rPr>
      </w:pPr>
      <w:hyperlink r:id="rId35" w:history="1">
        <w:r w:rsidRPr="00607771">
          <w:rPr>
            <w:rStyle w:val="Hyperlink"/>
            <w:lang w:val="ro-RO"/>
          </w:rPr>
          <w:t>submission-support@secure4sme.eu</w:t>
        </w:r>
      </w:hyperlink>
    </w:p>
    <w:p w14:paraId="0F30EB2C" w14:textId="77777777" w:rsidR="00FF3290" w:rsidRPr="006E1C03" w:rsidRDefault="00FF3290" w:rsidP="006E1C03">
      <w:pPr>
        <w:spacing w:after="0" w:line="240" w:lineRule="auto"/>
        <w:rPr>
          <w:lang w:val="ro-RO"/>
        </w:rPr>
      </w:pPr>
    </w:p>
    <w:p w14:paraId="368CCCDA" w14:textId="32FFEED5" w:rsidR="00FF3290" w:rsidRPr="006E1C03" w:rsidRDefault="00CA6D25" w:rsidP="00F35AB0">
      <w:pPr>
        <w:pStyle w:val="Heading1"/>
        <w:numPr>
          <w:ilvl w:val="0"/>
          <w:numId w:val="17"/>
        </w:numPr>
        <w:spacing w:before="0" w:after="0" w:line="240" w:lineRule="auto"/>
        <w:rPr>
          <w:color w:val="619C9C"/>
          <w:lang w:val="ro-RO"/>
        </w:rPr>
      </w:pPr>
      <w:bookmarkStart w:id="32" w:name="_Toc223198769"/>
      <w:r w:rsidRPr="006E1C03">
        <w:rPr>
          <w:color w:val="619C9C"/>
          <w:lang w:val="ro-RO"/>
        </w:rPr>
        <w:t>Anexe obligatorii și documente justificative</w:t>
      </w:r>
      <w:bookmarkEnd w:id="32"/>
    </w:p>
    <w:p w14:paraId="56E77DDF" w14:textId="77777777" w:rsidR="006E1C03" w:rsidRDefault="006E1C03">
      <w:pPr>
        <w:pStyle w:val="P68B1DB1-Normal39"/>
        <w:spacing w:after="0" w:line="240" w:lineRule="auto"/>
        <w:rPr>
          <w:lang w:val="ro-RO"/>
        </w:rPr>
      </w:pPr>
    </w:p>
    <w:p w14:paraId="60169999" w14:textId="5FDA5B25" w:rsidR="00FF3290" w:rsidRPr="003D066C" w:rsidRDefault="00CA6D25" w:rsidP="006E1C03">
      <w:pPr>
        <w:pStyle w:val="P68B1DB1-Normal39"/>
        <w:spacing w:after="0" w:line="240" w:lineRule="auto"/>
        <w:ind w:firstLine="360"/>
        <w:rPr>
          <w:bCs/>
          <w:lang w:val="ro-RO"/>
        </w:rPr>
      </w:pPr>
      <w:r w:rsidRPr="003D066C">
        <w:rPr>
          <w:lang w:val="ro-RO"/>
        </w:rPr>
        <w:t>Anexe obligatorii la propunere:</w:t>
      </w:r>
    </w:p>
    <w:p w14:paraId="2E8BCEE5" w14:textId="77777777" w:rsidR="006E1C03" w:rsidRDefault="00CA6D25">
      <w:pPr>
        <w:pStyle w:val="P68B1DB1-ListParagraph38"/>
        <w:numPr>
          <w:ilvl w:val="0"/>
          <w:numId w:val="49"/>
        </w:numPr>
        <w:spacing w:after="0" w:line="240" w:lineRule="auto"/>
        <w:rPr>
          <w:lang w:val="ro-RO"/>
        </w:rPr>
      </w:pPr>
      <w:r w:rsidRPr="003D066C">
        <w:rPr>
          <w:lang w:val="ro-RO"/>
        </w:rPr>
        <w:t>ANEXA 1.1</w:t>
      </w:r>
      <w:r w:rsidR="00AA2DE4" w:rsidRPr="003D066C">
        <w:rPr>
          <w:lang w:val="ro-RO"/>
        </w:rPr>
        <w:t xml:space="preserve"> </w:t>
      </w:r>
      <w:r w:rsidRPr="003D066C">
        <w:rPr>
          <w:lang w:val="ro-RO"/>
        </w:rPr>
        <w:t>-</w:t>
      </w:r>
      <w:r w:rsidR="00AA2DE4" w:rsidRPr="003D066C">
        <w:rPr>
          <w:lang w:val="ro-RO"/>
        </w:rPr>
        <w:t xml:space="preserve"> </w:t>
      </w:r>
      <w:r w:rsidRPr="003D066C">
        <w:rPr>
          <w:lang w:val="ro-RO"/>
        </w:rPr>
        <w:t>Model</w:t>
      </w:r>
      <w:r w:rsidR="002240B8" w:rsidRPr="003D066C">
        <w:rPr>
          <w:lang w:val="ro-RO"/>
        </w:rPr>
        <w:t xml:space="preserve"> de</w:t>
      </w:r>
      <w:r w:rsidRPr="003D066C">
        <w:rPr>
          <w:lang w:val="ro-RO"/>
        </w:rPr>
        <w:t xml:space="preserve"> propuner</w:t>
      </w:r>
      <w:r w:rsidR="002240B8" w:rsidRPr="003D066C">
        <w:rPr>
          <w:lang w:val="ro-RO"/>
        </w:rPr>
        <w:t>e</w:t>
      </w:r>
    </w:p>
    <w:p w14:paraId="6B5AE1FA" w14:textId="75E90993" w:rsidR="006E1C03" w:rsidRDefault="00CA6D25">
      <w:pPr>
        <w:pStyle w:val="P68B1DB1-ListParagraph38"/>
        <w:numPr>
          <w:ilvl w:val="0"/>
          <w:numId w:val="49"/>
        </w:numPr>
        <w:spacing w:after="0" w:line="240" w:lineRule="auto"/>
        <w:rPr>
          <w:lang w:val="ro-RO"/>
        </w:rPr>
      </w:pPr>
      <w:r w:rsidRPr="006E1C03">
        <w:rPr>
          <w:lang w:val="ro-RO"/>
        </w:rPr>
        <w:t xml:space="preserve">ANEXA 1.3 </w:t>
      </w:r>
      <w:r w:rsidR="00DF1384">
        <w:rPr>
          <w:lang w:val="ro-RO"/>
        </w:rPr>
        <w:t>-</w:t>
      </w:r>
      <w:r w:rsidRPr="006E1C03">
        <w:rPr>
          <w:lang w:val="ro-RO"/>
        </w:rPr>
        <w:t xml:space="preserve"> Model de buget pentru propunere</w:t>
      </w:r>
    </w:p>
    <w:p w14:paraId="33455FF9" w14:textId="16CCDDD7" w:rsidR="006E1C03" w:rsidRDefault="00CA6D25">
      <w:pPr>
        <w:pStyle w:val="P68B1DB1-ListParagraph38"/>
        <w:numPr>
          <w:ilvl w:val="0"/>
          <w:numId w:val="49"/>
        </w:numPr>
        <w:spacing w:after="0" w:line="240" w:lineRule="auto"/>
        <w:rPr>
          <w:lang w:val="ro-RO"/>
        </w:rPr>
      </w:pPr>
      <w:r w:rsidRPr="006E1C03">
        <w:rPr>
          <w:lang w:val="ro-RO"/>
        </w:rPr>
        <w:t>ANEXA 3 - Declarația privind controlul</w:t>
      </w:r>
      <w:r w:rsidR="002240B8" w:rsidRPr="006E1C03">
        <w:rPr>
          <w:lang w:val="ro-RO"/>
        </w:rPr>
        <w:t xml:space="preserve"> propriet</w:t>
      </w:r>
      <w:r w:rsidR="00DF1384">
        <w:rPr>
          <w:lang w:val="ro-RO"/>
        </w:rPr>
        <w:t>ății</w:t>
      </w:r>
    </w:p>
    <w:p w14:paraId="6EFB17BB" w14:textId="77777777" w:rsidR="006E1C03" w:rsidRDefault="00CA6D25">
      <w:pPr>
        <w:pStyle w:val="P68B1DB1-ListParagraph38"/>
        <w:numPr>
          <w:ilvl w:val="0"/>
          <w:numId w:val="49"/>
        </w:numPr>
        <w:spacing w:after="0" w:line="240" w:lineRule="auto"/>
        <w:rPr>
          <w:lang w:val="ro-RO"/>
        </w:rPr>
      </w:pPr>
      <w:r w:rsidRPr="006E1C03">
        <w:rPr>
          <w:lang w:val="ro-RO"/>
        </w:rPr>
        <w:t>ANEXA 4 - Raport de înregistrare valabil (sau documentație echivalentă) cu declarația privind calitatea procesuală activă a societății (furnizată de Camera Națională de Comerț sau de altă autoritate competentă)</w:t>
      </w:r>
    </w:p>
    <w:p w14:paraId="0DE1F566" w14:textId="158373B8" w:rsidR="00FF3290" w:rsidRDefault="00CA6D25">
      <w:pPr>
        <w:pStyle w:val="P68B1DB1-ListParagraph38"/>
        <w:numPr>
          <w:ilvl w:val="0"/>
          <w:numId w:val="49"/>
        </w:numPr>
        <w:spacing w:after="0" w:line="240" w:lineRule="auto"/>
        <w:rPr>
          <w:lang w:val="ro-RO"/>
        </w:rPr>
      </w:pPr>
      <w:r w:rsidRPr="006E1C03">
        <w:rPr>
          <w:lang w:val="ro-RO"/>
        </w:rPr>
        <w:t>ANEXA 4.1 - Situația financiară a societății (a se redacta în mod autonom)</w:t>
      </w:r>
    </w:p>
    <w:p w14:paraId="3C310B22" w14:textId="77777777" w:rsidR="006E1C03" w:rsidRDefault="006E1C03">
      <w:pPr>
        <w:pStyle w:val="P68B1DB1-Normal39"/>
        <w:spacing w:after="0" w:line="240" w:lineRule="auto"/>
        <w:rPr>
          <w:lang w:val="ro-RO"/>
        </w:rPr>
      </w:pPr>
    </w:p>
    <w:p w14:paraId="246B02D4" w14:textId="31CA627C" w:rsidR="00FF3290" w:rsidRPr="003D066C" w:rsidRDefault="00CA6D25" w:rsidP="006E1C03">
      <w:pPr>
        <w:pStyle w:val="P68B1DB1-Normal39"/>
        <w:spacing w:after="0" w:line="240" w:lineRule="auto"/>
        <w:ind w:firstLine="360"/>
        <w:rPr>
          <w:bCs/>
          <w:lang w:val="ro-RO"/>
        </w:rPr>
      </w:pPr>
      <w:r w:rsidRPr="003D066C">
        <w:rPr>
          <w:lang w:val="ro-RO"/>
        </w:rPr>
        <w:t>Anexe obligatorii privind punerea în aplicare:</w:t>
      </w:r>
    </w:p>
    <w:p w14:paraId="48B45F3D" w14:textId="4386CC12" w:rsidR="006E1C03" w:rsidRDefault="00CA6D25">
      <w:pPr>
        <w:pStyle w:val="P68B1DB1-ListParagraph38"/>
        <w:numPr>
          <w:ilvl w:val="0"/>
          <w:numId w:val="50"/>
        </w:numPr>
        <w:spacing w:after="0" w:line="240" w:lineRule="auto"/>
        <w:rPr>
          <w:lang w:val="ro-RO"/>
        </w:rPr>
      </w:pPr>
      <w:r w:rsidRPr="003D066C">
        <w:rPr>
          <w:lang w:val="ro-RO"/>
        </w:rPr>
        <w:t xml:space="preserve">ANEXA 5 - Acord de </w:t>
      </w:r>
      <w:r w:rsidR="00DF1384">
        <w:rPr>
          <w:lang w:val="ro-RO"/>
        </w:rPr>
        <w:t>S</w:t>
      </w:r>
      <w:r w:rsidRPr="003D066C">
        <w:rPr>
          <w:lang w:val="ro-RO"/>
        </w:rPr>
        <w:t>ubgrant</w:t>
      </w:r>
    </w:p>
    <w:p w14:paraId="3F4D44BA" w14:textId="40143A19" w:rsidR="00FF3290" w:rsidRPr="006E1C03" w:rsidRDefault="00CA6D25">
      <w:pPr>
        <w:pStyle w:val="P68B1DB1-ListParagraph38"/>
        <w:numPr>
          <w:ilvl w:val="0"/>
          <w:numId w:val="50"/>
        </w:numPr>
        <w:spacing w:after="0" w:line="240" w:lineRule="auto"/>
        <w:rPr>
          <w:lang w:val="ro-RO"/>
        </w:rPr>
      </w:pPr>
      <w:r w:rsidRPr="006E1C03">
        <w:rPr>
          <w:lang w:val="ro-RO"/>
        </w:rPr>
        <w:t xml:space="preserve">ANEXA 6 </w:t>
      </w:r>
      <w:r w:rsidR="00DF1384">
        <w:rPr>
          <w:lang w:val="ro-RO"/>
        </w:rPr>
        <w:t>- Template</w:t>
      </w:r>
      <w:r w:rsidRPr="006E1C03">
        <w:rPr>
          <w:lang w:val="ro-RO"/>
        </w:rPr>
        <w:t xml:space="preserve"> raport tehnic</w:t>
      </w:r>
    </w:p>
    <w:p w14:paraId="37F5CEC6" w14:textId="77777777" w:rsidR="00FF3290" w:rsidRPr="003D066C" w:rsidRDefault="00FF3290">
      <w:pPr>
        <w:spacing w:after="0" w:line="240" w:lineRule="auto"/>
        <w:rPr>
          <w:color w:val="auto"/>
          <w:lang w:val="ro-RO"/>
        </w:rPr>
      </w:pPr>
    </w:p>
    <w:p w14:paraId="6B50928E" w14:textId="72F41BE7" w:rsidR="00FF3290" w:rsidRPr="003D066C" w:rsidRDefault="00CA6D25" w:rsidP="006E1C03">
      <w:pPr>
        <w:pStyle w:val="P68B1DB1-Normal40"/>
        <w:spacing w:after="0" w:line="240" w:lineRule="auto"/>
        <w:ind w:firstLine="360"/>
        <w:rPr>
          <w:lang w:val="ro-RO"/>
        </w:rPr>
      </w:pPr>
      <w:r w:rsidRPr="003D066C">
        <w:rPr>
          <w:b/>
          <w:lang w:val="ro-RO"/>
        </w:rPr>
        <w:t>Documente de sprijin:</w:t>
      </w:r>
    </w:p>
    <w:p w14:paraId="3CBD791F" w14:textId="3C7771AB" w:rsidR="006E1C03" w:rsidRDefault="00CA6D25">
      <w:pPr>
        <w:pStyle w:val="P68B1DB1-ListParagraph38"/>
        <w:numPr>
          <w:ilvl w:val="0"/>
          <w:numId w:val="51"/>
        </w:numPr>
        <w:spacing w:after="0" w:line="240" w:lineRule="auto"/>
        <w:rPr>
          <w:lang w:val="ro-RO"/>
        </w:rPr>
      </w:pPr>
      <w:r w:rsidRPr="003D066C">
        <w:rPr>
          <w:lang w:val="ro-RO"/>
        </w:rPr>
        <w:t xml:space="preserve">ANEXA 1.2 </w:t>
      </w:r>
      <w:r w:rsidR="00DF1384">
        <w:rPr>
          <w:lang w:val="ro-RO"/>
        </w:rPr>
        <w:t>-</w:t>
      </w:r>
      <w:r w:rsidRPr="003D066C">
        <w:rPr>
          <w:lang w:val="ro-RO"/>
        </w:rPr>
        <w:t xml:space="preserve"> </w:t>
      </w:r>
      <w:r w:rsidR="00D2014A" w:rsidRPr="003D066C">
        <w:rPr>
          <w:lang w:val="ro-RO"/>
        </w:rPr>
        <w:t xml:space="preserve">Ghid pentru </w:t>
      </w:r>
      <w:r w:rsidR="00DF1384">
        <w:rPr>
          <w:lang w:val="ro-RO"/>
        </w:rPr>
        <w:t>elaborarea</w:t>
      </w:r>
      <w:r w:rsidR="00D2014A" w:rsidRPr="003D066C">
        <w:rPr>
          <w:lang w:val="ro-RO"/>
        </w:rPr>
        <w:t xml:space="preserve"> Bugetului </w:t>
      </w:r>
      <w:r w:rsidR="00DF1384">
        <w:rPr>
          <w:lang w:val="ro-RO"/>
        </w:rPr>
        <w:t>Propunerii</w:t>
      </w:r>
    </w:p>
    <w:p w14:paraId="44D07118" w14:textId="5A073004" w:rsidR="00FF3290" w:rsidRPr="006E1C03" w:rsidRDefault="00CA6D25">
      <w:pPr>
        <w:pStyle w:val="P68B1DB1-ListParagraph38"/>
        <w:numPr>
          <w:ilvl w:val="0"/>
          <w:numId w:val="51"/>
        </w:numPr>
        <w:spacing w:after="0" w:line="240" w:lineRule="auto"/>
        <w:rPr>
          <w:lang w:val="ro-RO"/>
        </w:rPr>
      </w:pPr>
      <w:r w:rsidRPr="006E1C03">
        <w:rPr>
          <w:lang w:val="ro-RO"/>
        </w:rPr>
        <w:t>ANEXA 2</w:t>
      </w:r>
      <w:r w:rsidR="002240B8" w:rsidRPr="006E1C03">
        <w:rPr>
          <w:lang w:val="ro-RO"/>
        </w:rPr>
        <w:t xml:space="preserve"> </w:t>
      </w:r>
      <w:r w:rsidRPr="006E1C03">
        <w:rPr>
          <w:lang w:val="ro-RO"/>
        </w:rPr>
        <w:t>-</w:t>
      </w:r>
      <w:r w:rsidR="00AA2DE4" w:rsidRPr="006E1C03">
        <w:rPr>
          <w:lang w:val="ro-RO"/>
        </w:rPr>
        <w:t xml:space="preserve"> </w:t>
      </w:r>
      <w:r w:rsidRPr="006E1C03">
        <w:rPr>
          <w:lang w:val="ro-RO"/>
        </w:rPr>
        <w:t xml:space="preserve">Domeniu de aplicare </w:t>
      </w:r>
      <w:r w:rsidR="00DF1384">
        <w:rPr>
          <w:lang w:val="ro-RO"/>
        </w:rPr>
        <w:t>al</w:t>
      </w:r>
      <w:r w:rsidRPr="006E1C03">
        <w:rPr>
          <w:lang w:val="ro-RO"/>
        </w:rPr>
        <w:t xml:space="preserve"> CRA; Activități, servicii și bunuri eligibile</w:t>
      </w:r>
    </w:p>
    <w:p w14:paraId="020CA6BF" w14:textId="77777777" w:rsidR="00FF3290" w:rsidRPr="003D066C" w:rsidRDefault="00FF3290">
      <w:pPr>
        <w:spacing w:after="0" w:line="240" w:lineRule="auto"/>
        <w:rPr>
          <w:lang w:val="ro-RO"/>
        </w:rPr>
      </w:pPr>
    </w:p>
    <w:p w14:paraId="6A926EED" w14:textId="77777777" w:rsidR="00FF3290" w:rsidRPr="003D066C" w:rsidRDefault="00FF3290">
      <w:pPr>
        <w:spacing w:after="0" w:line="240" w:lineRule="auto"/>
        <w:rPr>
          <w:lang w:val="ro-RO"/>
        </w:rPr>
      </w:pPr>
    </w:p>
    <w:p w14:paraId="07E0C045" w14:textId="77777777" w:rsidR="00FF3290" w:rsidRPr="003D066C" w:rsidRDefault="00FF3290">
      <w:pPr>
        <w:spacing w:after="0" w:line="240" w:lineRule="auto"/>
        <w:rPr>
          <w:lang w:val="ro-RO"/>
        </w:rPr>
      </w:pPr>
    </w:p>
    <w:p w14:paraId="3DD3A9E8" w14:textId="63B67CB3" w:rsidR="00FF3290" w:rsidRPr="003D066C" w:rsidRDefault="00CA6D25">
      <w:pPr>
        <w:spacing w:after="0" w:line="240" w:lineRule="auto"/>
        <w:jc w:val="left"/>
        <w:rPr>
          <w:lang w:val="ro-RO"/>
        </w:rPr>
      </w:pPr>
      <w:r w:rsidRPr="003D066C">
        <w:rPr>
          <w:lang w:val="ro-RO"/>
        </w:rPr>
        <w:br w:type="page"/>
      </w:r>
    </w:p>
    <w:p w14:paraId="19F4D47C" w14:textId="3CC9AC21" w:rsidR="00FF3290" w:rsidRPr="006E1C03" w:rsidRDefault="00CA6D25">
      <w:pPr>
        <w:pStyle w:val="Heading1"/>
        <w:spacing w:before="0" w:after="0" w:line="240" w:lineRule="auto"/>
        <w:rPr>
          <w:color w:val="619C9C"/>
          <w:lang w:val="ro-RO"/>
        </w:rPr>
      </w:pPr>
      <w:bookmarkStart w:id="33" w:name="_Toc223198770"/>
      <w:r w:rsidRPr="006E1C03">
        <w:rPr>
          <w:color w:val="619C9C"/>
          <w:lang w:val="ro-RO"/>
        </w:rPr>
        <w:lastRenderedPageBreak/>
        <w:t>A</w:t>
      </w:r>
      <w:r w:rsidR="00376ABF" w:rsidRPr="006E1C03">
        <w:rPr>
          <w:color w:val="619C9C"/>
          <w:lang w:val="ro-RO"/>
        </w:rPr>
        <w:t>nexa</w:t>
      </w:r>
      <w:r w:rsidRPr="006E1C03">
        <w:rPr>
          <w:color w:val="619C9C"/>
          <w:lang w:val="ro-RO"/>
        </w:rPr>
        <w:t xml:space="preserve"> A – Criterii de eligibilitate a </w:t>
      </w:r>
      <w:r w:rsidR="00F15499" w:rsidRPr="006E1C03">
        <w:rPr>
          <w:color w:val="619C9C"/>
          <w:lang w:val="ro-RO"/>
        </w:rPr>
        <w:t>societ</w:t>
      </w:r>
      <w:r w:rsidR="00F15499" w:rsidRPr="006E1C03">
        <w:rPr>
          <w:rFonts w:ascii="Cambria" w:hAnsi="Cambria"/>
          <w:color w:val="619C9C"/>
          <w:lang w:val="ro-RO"/>
        </w:rPr>
        <w:t>ăţ</w:t>
      </w:r>
      <w:r w:rsidR="00F15499" w:rsidRPr="006E1C03">
        <w:rPr>
          <w:color w:val="619C9C"/>
          <w:lang w:val="ro-RO"/>
        </w:rPr>
        <w:t>ilor</w:t>
      </w:r>
      <w:bookmarkEnd w:id="33"/>
    </w:p>
    <w:p w14:paraId="4FB0D3E6" w14:textId="77777777" w:rsidR="00FF3290" w:rsidRPr="003D066C" w:rsidRDefault="00FF3290">
      <w:pPr>
        <w:rPr>
          <w:lang w:val="ro-RO"/>
        </w:rPr>
      </w:pPr>
    </w:p>
    <w:p w14:paraId="045499EB" w14:textId="2208B8AF" w:rsidR="00FF3290" w:rsidRPr="009F2259" w:rsidRDefault="00CA6D25">
      <w:pPr>
        <w:pStyle w:val="Title2"/>
        <w:numPr>
          <w:ilvl w:val="0"/>
          <w:numId w:val="54"/>
        </w:numPr>
        <w:spacing w:before="0" w:after="0" w:line="240" w:lineRule="auto"/>
        <w:rPr>
          <w:rFonts w:asciiTheme="minorHAnsi" w:eastAsiaTheme="minorHAnsi" w:hAnsiTheme="minorHAnsi" w:cstheme="minorBidi"/>
          <w:b w:val="0"/>
          <w:i w:val="0"/>
          <w:color w:val="232223" w:themeColor="text1" w:themeShade="80"/>
          <w:sz w:val="22"/>
          <w:szCs w:val="22"/>
          <w:lang w:val="ro-RO"/>
        </w:rPr>
      </w:pPr>
      <w:bookmarkStart w:id="34" w:name="_Toc223198771"/>
      <w:r w:rsidRPr="003D066C">
        <w:rPr>
          <w:lang w:val="ro-RO"/>
        </w:rPr>
        <w:t>Entități individuale</w:t>
      </w:r>
      <w:bookmarkEnd w:id="34"/>
    </w:p>
    <w:p w14:paraId="31B469E8" w14:textId="5161F51D" w:rsidR="009F2259" w:rsidRPr="009F2259" w:rsidRDefault="009F2259">
      <w:pPr>
        <w:pStyle w:val="P68B1DB1-Normal9"/>
        <w:spacing w:after="0" w:line="240" w:lineRule="auto"/>
        <w:rPr>
          <w:rFonts w:asciiTheme="minorHAnsi" w:hAnsiTheme="minorHAnsi"/>
          <w:i/>
          <w:sz w:val="22"/>
          <w:szCs w:val="22"/>
          <w:lang w:val="ro-RO"/>
        </w:rPr>
      </w:pPr>
      <w:r>
        <w:rPr>
          <w:rFonts w:asciiTheme="minorHAnsi" w:hAnsiTheme="minorHAnsi"/>
          <w:sz w:val="22"/>
          <w:szCs w:val="22"/>
          <w:lang w:val="ro-RO"/>
        </w:rPr>
        <w:t>Doar</w:t>
      </w:r>
      <w:r w:rsidR="00CA6D25" w:rsidRPr="006E1C03">
        <w:rPr>
          <w:rFonts w:asciiTheme="minorHAnsi" w:hAnsiTheme="minorHAnsi"/>
          <w:sz w:val="22"/>
          <w:szCs w:val="22"/>
          <w:lang w:val="ro-RO"/>
        </w:rPr>
        <w:t xml:space="preserve"> entitățile juridice individuale (organisme private) sunt eligibile </w:t>
      </w:r>
      <w:r w:rsidR="00F15499" w:rsidRPr="006E1C03">
        <w:rPr>
          <w:rFonts w:asciiTheme="minorHAnsi" w:hAnsiTheme="minorHAnsi"/>
          <w:sz w:val="22"/>
          <w:szCs w:val="22"/>
          <w:lang w:val="ro-RO"/>
        </w:rPr>
        <w:t>să participe la apelul deschis</w:t>
      </w:r>
      <w:r w:rsidR="00CA6D25" w:rsidRPr="006E1C03">
        <w:rPr>
          <w:rFonts w:asciiTheme="minorHAnsi" w:hAnsiTheme="minorHAnsi"/>
          <w:sz w:val="22"/>
          <w:szCs w:val="22"/>
          <w:lang w:val="ro-RO"/>
        </w:rPr>
        <w:t>. Fiecare cerere trebuie depusă de o singură organizație care acționează independent în nume propriu</w:t>
      </w:r>
      <w:r>
        <w:rPr>
          <w:rFonts w:asciiTheme="minorHAnsi" w:hAnsiTheme="minorHAnsi"/>
          <w:sz w:val="22"/>
          <w:szCs w:val="22"/>
          <w:lang w:val="ro-RO"/>
        </w:rPr>
        <w:t xml:space="preserve">. </w:t>
      </w:r>
      <w:r w:rsidRPr="009F2259">
        <w:rPr>
          <w:rFonts w:asciiTheme="minorHAnsi" w:hAnsiTheme="minorHAnsi"/>
          <w:sz w:val="22"/>
          <w:szCs w:val="22"/>
          <w:lang w:val="ro-RO"/>
        </w:rPr>
        <w:t>Consorțiile, rețelele de afaceri sau cererile comune sunt excluse în mod explicit</w:t>
      </w:r>
      <w:r w:rsidR="00E856DE" w:rsidRPr="006E1C03">
        <w:rPr>
          <w:rFonts w:asciiTheme="minorHAnsi" w:hAnsiTheme="minorHAnsi"/>
          <w:sz w:val="22"/>
          <w:szCs w:val="22"/>
          <w:lang w:val="ro-RO"/>
        </w:rPr>
        <w:t xml:space="preserve">. </w:t>
      </w:r>
      <w:r w:rsidR="00CA6D25" w:rsidRPr="006E1C03">
        <w:rPr>
          <w:rFonts w:asciiTheme="minorHAnsi" w:hAnsiTheme="minorHAnsi"/>
          <w:sz w:val="22"/>
          <w:szCs w:val="22"/>
          <w:lang w:val="ro-RO"/>
        </w:rPr>
        <w:t xml:space="preserve">(Această cerință asigură faptul că solicitantul își asumă întreaga responsabilitate </w:t>
      </w:r>
      <w:r w:rsidR="00F15499" w:rsidRPr="006E1C03">
        <w:rPr>
          <w:rFonts w:asciiTheme="minorHAnsi" w:hAnsiTheme="minorHAnsi"/>
          <w:sz w:val="22"/>
          <w:szCs w:val="22"/>
          <w:lang w:val="ro-RO"/>
        </w:rPr>
        <w:t>pentru implementarea</w:t>
      </w:r>
      <w:r w:rsidR="00CA6D25" w:rsidRPr="006E1C03">
        <w:rPr>
          <w:rFonts w:asciiTheme="minorHAnsi" w:hAnsiTheme="minorHAnsi"/>
          <w:sz w:val="22"/>
          <w:szCs w:val="22"/>
          <w:lang w:val="ro-RO"/>
        </w:rPr>
        <w:t xml:space="preserve"> proiectului și </w:t>
      </w:r>
      <w:r>
        <w:rPr>
          <w:rFonts w:asciiTheme="minorHAnsi" w:hAnsiTheme="minorHAnsi"/>
          <w:sz w:val="22"/>
          <w:szCs w:val="22"/>
          <w:lang w:val="ro-RO"/>
        </w:rPr>
        <w:t>pentru respectarea acordului de finanțare)</w:t>
      </w:r>
      <w:r w:rsidR="00CA6D25" w:rsidRPr="006E1C03">
        <w:rPr>
          <w:rFonts w:asciiTheme="minorHAnsi" w:hAnsiTheme="minorHAnsi"/>
          <w:sz w:val="22"/>
          <w:szCs w:val="22"/>
          <w:lang w:val="ro-RO"/>
        </w:rPr>
        <w:t>. Deși consorțiile nu sunt considerate eligibile, subcontractarea rămâne un cost eligibil. Aceasta înseamnă că societățil</w:t>
      </w:r>
      <w:r>
        <w:rPr>
          <w:rFonts w:asciiTheme="minorHAnsi" w:hAnsiTheme="minorHAnsi"/>
          <w:sz w:val="22"/>
          <w:szCs w:val="22"/>
          <w:lang w:val="ro-RO"/>
        </w:rPr>
        <w:t>e</w:t>
      </w:r>
      <w:r w:rsidR="00CA6D25" w:rsidRPr="006E1C03">
        <w:rPr>
          <w:rFonts w:asciiTheme="minorHAnsi" w:hAnsiTheme="minorHAnsi"/>
          <w:sz w:val="22"/>
          <w:szCs w:val="22"/>
          <w:lang w:val="ro-RO"/>
        </w:rPr>
        <w:t xml:space="preserve"> solicitante </w:t>
      </w:r>
      <w:r>
        <w:rPr>
          <w:rFonts w:asciiTheme="minorHAnsi" w:hAnsiTheme="minorHAnsi"/>
          <w:sz w:val="22"/>
          <w:szCs w:val="22"/>
          <w:lang w:val="ro-RO"/>
        </w:rPr>
        <w:t>pot</w:t>
      </w:r>
      <w:r w:rsidR="00CA6D25" w:rsidRPr="006E1C03">
        <w:rPr>
          <w:rFonts w:asciiTheme="minorHAnsi" w:hAnsiTheme="minorHAnsi"/>
          <w:sz w:val="22"/>
          <w:szCs w:val="22"/>
          <w:lang w:val="ro-RO"/>
        </w:rPr>
        <w:t xml:space="preserve"> utili</w:t>
      </w:r>
      <w:r>
        <w:rPr>
          <w:rFonts w:asciiTheme="minorHAnsi" w:hAnsiTheme="minorHAnsi"/>
          <w:sz w:val="22"/>
          <w:szCs w:val="22"/>
          <w:lang w:val="ro-RO"/>
        </w:rPr>
        <w:t>za</w:t>
      </w:r>
      <w:r w:rsidR="00CA6D25" w:rsidRPr="006E1C03">
        <w:rPr>
          <w:rFonts w:asciiTheme="minorHAnsi" w:hAnsiTheme="minorHAnsi"/>
          <w:sz w:val="22"/>
          <w:szCs w:val="22"/>
          <w:lang w:val="ro-RO"/>
        </w:rPr>
        <w:t xml:space="preserve"> cofinanțarea pentru a acoperi serviciile profesionale furnizate de terți (cum ar fi consultanți sau furnizori de servicii). Normele care reglementează subcontractarea sunt definite în </w:t>
      </w:r>
      <w:r w:rsidR="00E856DE" w:rsidRPr="006E1C03">
        <w:rPr>
          <w:rFonts w:asciiTheme="minorHAnsi" w:hAnsiTheme="minorHAnsi"/>
          <w:i/>
          <w:sz w:val="22"/>
          <w:szCs w:val="22"/>
          <w:lang w:val="ro-RO"/>
        </w:rPr>
        <w:t>A</w:t>
      </w:r>
      <w:r w:rsidR="00CA6D25" w:rsidRPr="006E1C03">
        <w:rPr>
          <w:rFonts w:asciiTheme="minorHAnsi" w:hAnsiTheme="minorHAnsi"/>
          <w:i/>
          <w:sz w:val="22"/>
          <w:szCs w:val="22"/>
          <w:lang w:val="ro-RO"/>
        </w:rPr>
        <w:t xml:space="preserve">nexa 1.2 – </w:t>
      </w:r>
      <w:r w:rsidR="00D2014A" w:rsidRPr="006E1C03">
        <w:rPr>
          <w:rFonts w:asciiTheme="minorHAnsi" w:hAnsiTheme="minorHAnsi"/>
          <w:i/>
          <w:sz w:val="22"/>
          <w:szCs w:val="22"/>
          <w:lang w:val="ro-RO"/>
        </w:rPr>
        <w:t xml:space="preserve">Ghid pentru </w:t>
      </w:r>
      <w:r>
        <w:rPr>
          <w:rFonts w:asciiTheme="minorHAnsi" w:hAnsiTheme="minorHAnsi"/>
          <w:i/>
          <w:sz w:val="22"/>
          <w:szCs w:val="22"/>
          <w:lang w:val="ro-RO"/>
        </w:rPr>
        <w:t>elaborarea Bugetului Propunerii.</w:t>
      </w:r>
    </w:p>
    <w:p w14:paraId="1B3D106C" w14:textId="0C6872B8" w:rsidR="00FF3290" w:rsidRPr="006E1C03" w:rsidRDefault="00CA6D25">
      <w:pPr>
        <w:pStyle w:val="P68B1DB1-Normal9"/>
        <w:spacing w:after="0" w:line="240" w:lineRule="auto"/>
        <w:rPr>
          <w:rFonts w:asciiTheme="minorHAnsi" w:hAnsiTheme="minorHAnsi"/>
          <w:sz w:val="22"/>
          <w:szCs w:val="22"/>
          <w:lang w:val="ro-RO"/>
        </w:rPr>
      </w:pPr>
      <w:r w:rsidRPr="006E1C03">
        <w:rPr>
          <w:rFonts w:asciiTheme="minorHAnsi" w:hAnsiTheme="minorHAnsi"/>
          <w:sz w:val="22"/>
          <w:szCs w:val="22"/>
          <w:lang w:val="ro-RO"/>
        </w:rPr>
        <w:t>Cazuri specifice:</w:t>
      </w:r>
    </w:p>
    <w:p w14:paraId="05E74525" w14:textId="21E1C81E" w:rsidR="00FF3290" w:rsidRPr="009F2259" w:rsidRDefault="00CA6D25" w:rsidP="00F35AB0">
      <w:pPr>
        <w:pStyle w:val="P68B1DB1-ListParagraph16"/>
        <w:numPr>
          <w:ilvl w:val="0"/>
          <w:numId w:val="15"/>
        </w:numPr>
        <w:spacing w:after="0" w:line="240" w:lineRule="auto"/>
        <w:rPr>
          <w:rFonts w:asciiTheme="minorHAnsi" w:hAnsiTheme="minorHAnsi"/>
          <w:color w:val="232223" w:themeColor="text1" w:themeShade="80"/>
          <w:sz w:val="22"/>
          <w:szCs w:val="22"/>
          <w:lang w:val="ro-RO"/>
        </w:rPr>
      </w:pPr>
      <w:r w:rsidRPr="006E1C03">
        <w:rPr>
          <w:rFonts w:asciiTheme="minorHAnsi" w:hAnsiTheme="minorHAnsi"/>
          <w:b/>
          <w:sz w:val="22"/>
          <w:szCs w:val="22"/>
          <w:lang w:val="ro-RO"/>
        </w:rPr>
        <w:t xml:space="preserve">Persoane fizice </w:t>
      </w:r>
      <w:r w:rsidR="007A6C12">
        <w:rPr>
          <w:rFonts w:asciiTheme="minorHAnsi" w:hAnsiTheme="minorHAnsi"/>
          <w:bCs/>
          <w:sz w:val="22"/>
          <w:szCs w:val="22"/>
          <w:lang w:val="ro-RO"/>
        </w:rPr>
        <w:t>-</w:t>
      </w:r>
      <w:r w:rsidRPr="006E1C03">
        <w:rPr>
          <w:rFonts w:asciiTheme="minorHAnsi" w:hAnsiTheme="minorHAnsi"/>
          <w:sz w:val="22"/>
          <w:szCs w:val="22"/>
          <w:lang w:val="ro-RO"/>
        </w:rPr>
        <w:t xml:space="preserve"> Persoanele fizice NU sunt eligibile (cu excepția persoanelor care desfășoară activități independente, </w:t>
      </w:r>
      <w:r w:rsidR="009F2259">
        <w:rPr>
          <w:rFonts w:asciiTheme="minorHAnsi" w:hAnsiTheme="minorHAnsi"/>
          <w:sz w:val="22"/>
          <w:szCs w:val="22"/>
          <w:lang w:val="ro-RO"/>
        </w:rPr>
        <w:t xml:space="preserve">adică persoane fizice autorizate / </w:t>
      </w:r>
      <w:r w:rsidRPr="006E1C03">
        <w:rPr>
          <w:rFonts w:asciiTheme="minorHAnsi" w:hAnsiTheme="minorHAnsi"/>
          <w:sz w:val="22"/>
          <w:szCs w:val="22"/>
          <w:lang w:val="ro-RO"/>
        </w:rPr>
        <w:t>comercianți individuali, în ca</w:t>
      </w:r>
      <w:r w:rsidR="009F2259">
        <w:rPr>
          <w:rFonts w:asciiTheme="minorHAnsi" w:hAnsiTheme="minorHAnsi"/>
          <w:sz w:val="22"/>
          <w:szCs w:val="22"/>
          <w:lang w:val="ro-RO"/>
        </w:rPr>
        <w:t>zul în care</w:t>
      </w:r>
      <w:r w:rsidRPr="006E1C03">
        <w:rPr>
          <w:rFonts w:asciiTheme="minorHAnsi" w:hAnsiTheme="minorHAnsi"/>
          <w:sz w:val="22"/>
          <w:szCs w:val="22"/>
          <w:lang w:val="ro-RO"/>
        </w:rPr>
        <w:t xml:space="preserve"> societatea nu are personalitate juridică distinctă de cea a persoanei fizice). </w:t>
      </w:r>
    </w:p>
    <w:p w14:paraId="1ED9F877" w14:textId="484356AC" w:rsidR="009F2259" w:rsidRPr="007A6C12" w:rsidRDefault="00CA6D25" w:rsidP="007A6C12">
      <w:pPr>
        <w:pStyle w:val="P68B1DB1-ListParagraph16"/>
        <w:numPr>
          <w:ilvl w:val="0"/>
          <w:numId w:val="15"/>
        </w:numPr>
        <w:spacing w:after="0" w:line="240" w:lineRule="auto"/>
        <w:rPr>
          <w:rFonts w:asciiTheme="minorHAnsi" w:hAnsiTheme="minorHAnsi"/>
          <w:color w:val="232223" w:themeColor="text1" w:themeShade="80"/>
          <w:sz w:val="22"/>
          <w:szCs w:val="22"/>
          <w:lang w:val="ro-RO"/>
        </w:rPr>
      </w:pPr>
      <w:r w:rsidRPr="006E1C03">
        <w:rPr>
          <w:rFonts w:asciiTheme="minorHAnsi" w:hAnsiTheme="minorHAnsi"/>
          <w:b/>
          <w:sz w:val="22"/>
          <w:szCs w:val="22"/>
          <w:lang w:val="ro-RO"/>
        </w:rPr>
        <w:t>Organizații</w:t>
      </w:r>
      <w:r w:rsidRPr="006E1C03">
        <w:rPr>
          <w:rFonts w:asciiTheme="minorHAnsi" w:hAnsiTheme="minorHAnsi"/>
          <w:sz w:val="22"/>
          <w:szCs w:val="22"/>
          <w:lang w:val="ro-RO"/>
        </w:rPr>
        <w:t xml:space="preserve"> internaționale – Organizațiile internaționale nu sunt eligibile.</w:t>
      </w:r>
    </w:p>
    <w:p w14:paraId="0031CB91" w14:textId="04C7D79B" w:rsidR="00FF3290" w:rsidRPr="006E1C03" w:rsidRDefault="00CA6D25" w:rsidP="00F35AB0">
      <w:pPr>
        <w:pStyle w:val="P68B1DB1-ListParagraph16"/>
        <w:numPr>
          <w:ilvl w:val="0"/>
          <w:numId w:val="15"/>
        </w:numPr>
        <w:spacing w:after="0" w:line="240" w:lineRule="auto"/>
        <w:rPr>
          <w:rFonts w:asciiTheme="minorHAnsi" w:hAnsiTheme="minorHAnsi"/>
          <w:color w:val="232223" w:themeColor="text1" w:themeShade="80"/>
          <w:sz w:val="22"/>
          <w:szCs w:val="22"/>
          <w:lang w:val="ro-RO"/>
        </w:rPr>
      </w:pPr>
      <w:r w:rsidRPr="006E1C03">
        <w:rPr>
          <w:rFonts w:asciiTheme="minorHAnsi" w:hAnsiTheme="minorHAnsi"/>
          <w:b/>
          <w:sz w:val="22"/>
          <w:szCs w:val="22"/>
          <w:lang w:val="ro-RO"/>
        </w:rPr>
        <w:t>Entități fără personalitate juridică</w:t>
      </w:r>
      <w:r w:rsidRPr="006E1C03">
        <w:rPr>
          <w:rFonts w:asciiTheme="minorHAnsi" w:hAnsiTheme="minorHAnsi"/>
          <w:sz w:val="22"/>
          <w:szCs w:val="22"/>
          <w:lang w:val="ro-RO"/>
        </w:rPr>
        <w:t xml:space="preserve"> </w:t>
      </w:r>
      <w:r w:rsidR="007A6C12">
        <w:rPr>
          <w:rFonts w:asciiTheme="minorHAnsi" w:hAnsiTheme="minorHAnsi"/>
          <w:sz w:val="22"/>
          <w:szCs w:val="22"/>
          <w:lang w:val="ro-RO"/>
        </w:rPr>
        <w:t>-</w:t>
      </w:r>
      <w:r w:rsidRPr="006E1C03">
        <w:rPr>
          <w:rFonts w:asciiTheme="minorHAnsi" w:hAnsiTheme="minorHAnsi"/>
          <w:sz w:val="22"/>
          <w:szCs w:val="22"/>
          <w:lang w:val="ro-RO"/>
        </w:rPr>
        <w:t xml:space="preserve"> Entitățile care nu au personalitate juridică </w:t>
      </w:r>
      <w:r w:rsidR="009952E3" w:rsidRPr="006E1C03">
        <w:rPr>
          <w:rFonts w:asciiTheme="minorHAnsi" w:hAnsiTheme="minorHAnsi"/>
          <w:sz w:val="22"/>
          <w:szCs w:val="22"/>
          <w:lang w:val="ro-RO"/>
        </w:rPr>
        <w:t>conform legislaţiei</w:t>
      </w:r>
      <w:r w:rsidRPr="006E1C03">
        <w:rPr>
          <w:rFonts w:asciiTheme="minorHAnsi" w:hAnsiTheme="minorHAnsi"/>
          <w:sz w:val="22"/>
          <w:szCs w:val="22"/>
          <w:lang w:val="ro-RO"/>
        </w:rPr>
        <w:t xml:space="preserve"> naționale nu sunt eligibile.</w:t>
      </w:r>
    </w:p>
    <w:p w14:paraId="53FB4845" w14:textId="6258281C" w:rsidR="007A6C12" w:rsidRPr="007A6C12" w:rsidRDefault="00CA6D25" w:rsidP="007A6C12">
      <w:pPr>
        <w:pStyle w:val="P68B1DB1-ListParagraph16"/>
        <w:numPr>
          <w:ilvl w:val="0"/>
          <w:numId w:val="15"/>
        </w:numPr>
        <w:spacing w:after="0" w:line="240" w:lineRule="auto"/>
        <w:rPr>
          <w:rFonts w:asciiTheme="minorHAnsi" w:hAnsiTheme="minorHAnsi"/>
          <w:color w:val="232223" w:themeColor="text1" w:themeShade="80"/>
          <w:sz w:val="22"/>
          <w:szCs w:val="22"/>
          <w:lang w:val="ro-RO"/>
        </w:rPr>
      </w:pPr>
      <w:r w:rsidRPr="006E1C03">
        <w:rPr>
          <w:rFonts w:asciiTheme="minorHAnsi" w:hAnsiTheme="minorHAnsi"/>
          <w:b/>
          <w:sz w:val="22"/>
          <w:szCs w:val="22"/>
          <w:lang w:val="ro-RO"/>
        </w:rPr>
        <w:t>Organisme ale</w:t>
      </w:r>
      <w:r w:rsidRPr="006E1C03">
        <w:rPr>
          <w:rFonts w:asciiTheme="minorHAnsi" w:hAnsiTheme="minorHAnsi"/>
          <w:sz w:val="22"/>
          <w:szCs w:val="22"/>
          <w:lang w:val="ro-RO"/>
        </w:rPr>
        <w:t xml:space="preserve"> UE </w:t>
      </w:r>
      <w:r w:rsidR="007A6C12">
        <w:rPr>
          <w:rFonts w:asciiTheme="minorHAnsi" w:hAnsiTheme="minorHAnsi"/>
          <w:sz w:val="22"/>
          <w:szCs w:val="22"/>
          <w:lang w:val="ro-RO"/>
        </w:rPr>
        <w:t>-</w:t>
      </w:r>
      <w:r w:rsidRPr="006E1C03">
        <w:rPr>
          <w:rFonts w:asciiTheme="minorHAnsi" w:hAnsiTheme="minorHAnsi"/>
          <w:sz w:val="22"/>
          <w:szCs w:val="22"/>
          <w:lang w:val="ro-RO"/>
        </w:rPr>
        <w:t xml:space="preserve"> Organismele UE NU pot participa la </w:t>
      </w:r>
      <w:r w:rsidR="007A6C12">
        <w:rPr>
          <w:rFonts w:asciiTheme="minorHAnsi" w:hAnsiTheme="minorHAnsi"/>
          <w:sz w:val="22"/>
          <w:szCs w:val="22"/>
          <w:lang w:val="ro-RO"/>
        </w:rPr>
        <w:t>A</w:t>
      </w:r>
      <w:r w:rsidR="009952E3" w:rsidRPr="006E1C03">
        <w:rPr>
          <w:rFonts w:asciiTheme="minorHAnsi" w:hAnsiTheme="minorHAnsi"/>
          <w:sz w:val="22"/>
          <w:szCs w:val="22"/>
          <w:lang w:val="ro-RO"/>
        </w:rPr>
        <w:t xml:space="preserve">pelul </w:t>
      </w:r>
      <w:r w:rsidR="007A6C12">
        <w:rPr>
          <w:rFonts w:asciiTheme="minorHAnsi" w:hAnsiTheme="minorHAnsi"/>
          <w:sz w:val="22"/>
          <w:szCs w:val="22"/>
          <w:lang w:val="ro-RO"/>
        </w:rPr>
        <w:t>D</w:t>
      </w:r>
      <w:r w:rsidR="009952E3" w:rsidRPr="006E1C03">
        <w:rPr>
          <w:rFonts w:asciiTheme="minorHAnsi" w:hAnsiTheme="minorHAnsi"/>
          <w:sz w:val="22"/>
          <w:szCs w:val="22"/>
          <w:lang w:val="ro-RO"/>
        </w:rPr>
        <w:t>eschis.</w:t>
      </w:r>
    </w:p>
    <w:p w14:paraId="712DCADB" w14:textId="484AA429" w:rsidR="00FF3290" w:rsidRPr="006E1C03" w:rsidRDefault="00CA6D25" w:rsidP="00F35AB0">
      <w:pPr>
        <w:pStyle w:val="P68B1DB1-ListParagraph16"/>
        <w:numPr>
          <w:ilvl w:val="0"/>
          <w:numId w:val="15"/>
        </w:numPr>
        <w:spacing w:after="0" w:line="240" w:lineRule="auto"/>
        <w:rPr>
          <w:rFonts w:asciiTheme="minorHAnsi" w:hAnsiTheme="minorHAnsi"/>
          <w:color w:val="232223" w:themeColor="text1" w:themeShade="80"/>
          <w:sz w:val="22"/>
          <w:szCs w:val="22"/>
          <w:lang w:val="ro-RO"/>
        </w:rPr>
      </w:pPr>
      <w:r w:rsidRPr="006E1C03">
        <w:rPr>
          <w:rFonts w:asciiTheme="minorHAnsi" w:hAnsiTheme="minorHAnsi"/>
          <w:b/>
          <w:sz w:val="22"/>
          <w:szCs w:val="22"/>
          <w:lang w:val="ro-RO"/>
        </w:rPr>
        <w:t xml:space="preserve">Asociații și grupuri de interese </w:t>
      </w:r>
      <w:r w:rsidR="007A6C12">
        <w:rPr>
          <w:rFonts w:asciiTheme="minorHAnsi" w:hAnsiTheme="minorHAnsi"/>
          <w:bCs/>
          <w:sz w:val="22"/>
          <w:szCs w:val="22"/>
          <w:lang w:val="ro-RO"/>
        </w:rPr>
        <w:t>-</w:t>
      </w:r>
      <w:r w:rsidRPr="006E1C03">
        <w:rPr>
          <w:rFonts w:asciiTheme="minorHAnsi" w:hAnsiTheme="minorHAnsi"/>
          <w:sz w:val="22"/>
          <w:szCs w:val="22"/>
          <w:lang w:val="ro-RO"/>
        </w:rPr>
        <w:t xml:space="preserve"> Entitățile compuse din membri pot participa în calitate de „beneficiari unici”. </w:t>
      </w:r>
      <w:r w:rsidR="000C2014" w:rsidRPr="006E1C03">
        <w:rPr>
          <w:rFonts w:asciiTheme="minorHAnsi" w:hAnsiTheme="minorHAnsi"/>
          <w:sz w:val="22"/>
          <w:szCs w:val="22"/>
          <w:lang w:val="ro-RO"/>
        </w:rPr>
        <w:t xml:space="preserve">Vă rugăm să rețineți că proiectele nu pot fi depuse în comun de o asociație și unul sau mai mulți dintre membri săi. </w:t>
      </w:r>
      <w:r w:rsidRPr="006E1C03">
        <w:rPr>
          <w:rFonts w:asciiTheme="minorHAnsi" w:hAnsiTheme="minorHAnsi"/>
          <w:sz w:val="22"/>
          <w:szCs w:val="22"/>
          <w:lang w:val="ro-RO"/>
        </w:rPr>
        <w:t xml:space="preserve"> Memb</w:t>
      </w:r>
      <w:r w:rsidR="007A6C12">
        <w:rPr>
          <w:rFonts w:asciiTheme="minorHAnsi" w:hAnsiTheme="minorHAnsi"/>
          <w:sz w:val="22"/>
          <w:szCs w:val="22"/>
          <w:lang w:val="ro-RO"/>
        </w:rPr>
        <w:t>r</w:t>
      </w:r>
      <w:r w:rsidRPr="006E1C03">
        <w:rPr>
          <w:rFonts w:asciiTheme="minorHAnsi" w:hAnsiTheme="minorHAnsi"/>
          <w:sz w:val="22"/>
          <w:szCs w:val="22"/>
          <w:lang w:val="ro-RO"/>
        </w:rPr>
        <w:t>i asociației pot participa individual prin depunerea propriilor propuneri de proiect</w:t>
      </w:r>
      <w:r w:rsidR="007A6C12">
        <w:rPr>
          <w:rFonts w:asciiTheme="minorHAnsi" w:hAnsiTheme="minorHAnsi"/>
          <w:sz w:val="22"/>
          <w:szCs w:val="22"/>
          <w:lang w:val="ro-RO"/>
        </w:rPr>
        <w:t>, în mod</w:t>
      </w:r>
      <w:r w:rsidRPr="006E1C03">
        <w:rPr>
          <w:rFonts w:asciiTheme="minorHAnsi" w:hAnsiTheme="minorHAnsi"/>
          <w:sz w:val="22"/>
          <w:szCs w:val="22"/>
          <w:lang w:val="ro-RO"/>
        </w:rPr>
        <w:t xml:space="preserve"> independent</w:t>
      </w:r>
      <w:r w:rsidR="007A6C12">
        <w:rPr>
          <w:rFonts w:asciiTheme="minorHAnsi" w:hAnsiTheme="minorHAnsi"/>
          <w:sz w:val="22"/>
          <w:szCs w:val="22"/>
          <w:lang w:val="ro-RO"/>
        </w:rPr>
        <w:t>,</w:t>
      </w:r>
      <w:r w:rsidRPr="006E1C03">
        <w:rPr>
          <w:rFonts w:asciiTheme="minorHAnsi" w:hAnsiTheme="minorHAnsi"/>
          <w:sz w:val="22"/>
          <w:szCs w:val="22"/>
          <w:lang w:val="ro-RO"/>
        </w:rPr>
        <w:t xml:space="preserve"> ca entități individuale, cu condiția să îndeplinească cerințele de eligibilitate descrise în </w:t>
      </w:r>
      <w:r w:rsidR="007A6C12">
        <w:rPr>
          <w:rFonts w:asciiTheme="minorHAnsi" w:hAnsiTheme="minorHAnsi"/>
          <w:sz w:val="22"/>
          <w:szCs w:val="22"/>
          <w:lang w:val="ro-RO"/>
        </w:rPr>
        <w:t>acest Apel.</w:t>
      </w:r>
    </w:p>
    <w:p w14:paraId="290C5803" w14:textId="16C9A901" w:rsidR="00FF3290" w:rsidRPr="007A6C12" w:rsidRDefault="00CA6D25" w:rsidP="007A6C12">
      <w:pPr>
        <w:pStyle w:val="ListParagraph"/>
        <w:numPr>
          <w:ilvl w:val="0"/>
          <w:numId w:val="15"/>
        </w:numPr>
        <w:spacing w:after="0" w:line="240" w:lineRule="auto"/>
        <w:rPr>
          <w:rFonts w:asciiTheme="minorHAnsi" w:hAnsiTheme="minorHAnsi"/>
          <w:color w:val="232223" w:themeColor="text1" w:themeShade="80"/>
          <w:lang w:val="ro-RO"/>
        </w:rPr>
      </w:pPr>
      <w:r w:rsidRPr="006E1C03">
        <w:rPr>
          <w:rFonts w:asciiTheme="minorHAnsi" w:hAnsiTheme="minorHAnsi"/>
          <w:b/>
          <w:color w:val="232223" w:themeColor="text1" w:themeShade="80"/>
          <w:lang w:val="ro-RO"/>
        </w:rPr>
        <w:t>Măsuri restrictive ale UE</w:t>
      </w:r>
      <w:r w:rsidRPr="006E1C03">
        <w:rPr>
          <w:rFonts w:asciiTheme="minorHAnsi" w:hAnsiTheme="minorHAnsi"/>
          <w:color w:val="232223" w:themeColor="text1" w:themeShade="80"/>
          <w:lang w:val="ro-RO"/>
        </w:rPr>
        <w:t xml:space="preserve"> </w:t>
      </w:r>
      <w:r w:rsidR="007A6C12">
        <w:rPr>
          <w:rFonts w:asciiTheme="minorHAnsi" w:hAnsiTheme="minorHAnsi"/>
          <w:color w:val="232223" w:themeColor="text1" w:themeShade="80"/>
          <w:lang w:val="ro-RO"/>
        </w:rPr>
        <w:t>-</w:t>
      </w:r>
      <w:r w:rsidRPr="006E1C03">
        <w:rPr>
          <w:rFonts w:asciiTheme="minorHAnsi" w:hAnsiTheme="minorHAnsi"/>
          <w:color w:val="232223" w:themeColor="text1" w:themeShade="80"/>
          <w:lang w:val="ro-RO"/>
        </w:rPr>
        <w:t xml:space="preserve"> Se aplică </w:t>
      </w:r>
      <w:r w:rsidR="007A6C12">
        <w:rPr>
          <w:rFonts w:asciiTheme="minorHAnsi" w:hAnsiTheme="minorHAnsi"/>
          <w:color w:val="232223" w:themeColor="text1" w:themeShade="80"/>
          <w:lang w:val="ro-RO"/>
        </w:rPr>
        <w:t>reguli speciale</w:t>
      </w:r>
      <w:r w:rsidRPr="006E1C03">
        <w:rPr>
          <w:rFonts w:asciiTheme="minorHAnsi" w:hAnsiTheme="minorHAnsi"/>
          <w:color w:val="232223" w:themeColor="text1" w:themeShade="80"/>
          <w:lang w:val="ro-RO"/>
        </w:rPr>
        <w:t xml:space="preserve"> pentru anumite entități </w:t>
      </w:r>
      <w:r w:rsidR="007A6C12">
        <w:rPr>
          <w:rFonts w:asciiTheme="minorHAnsi" w:hAnsiTheme="minorHAnsi"/>
          <w:color w:val="232223" w:themeColor="text1" w:themeShade="80"/>
          <w:lang w:val="ro-RO"/>
        </w:rPr>
        <w:t>(</w:t>
      </w:r>
      <w:r w:rsidRPr="006E1C03">
        <w:rPr>
          <w:rFonts w:asciiTheme="minorHAnsi" w:hAnsiTheme="minorHAnsi"/>
          <w:color w:val="232223" w:themeColor="text1" w:themeShade="80"/>
          <w:lang w:val="ro-RO"/>
        </w:rPr>
        <w:t xml:space="preserve">de exemplu, entitățile care fac obiectul măsurilor restrictive ale UE în temeiul </w:t>
      </w:r>
      <w:r w:rsidR="007A6C12">
        <w:rPr>
          <w:rFonts w:asciiTheme="minorHAnsi" w:hAnsiTheme="minorHAnsi"/>
          <w:color w:val="232223" w:themeColor="text1" w:themeShade="80"/>
          <w:lang w:val="ro-RO"/>
        </w:rPr>
        <w:t>A</w:t>
      </w:r>
      <w:r w:rsidRPr="006E1C03">
        <w:rPr>
          <w:rFonts w:asciiTheme="minorHAnsi" w:hAnsiTheme="minorHAnsi"/>
          <w:color w:val="232223" w:themeColor="text1" w:themeShade="80"/>
          <w:lang w:val="ro-RO"/>
        </w:rPr>
        <w:t xml:space="preserve">rticolului 29 din Tratatul privind Uniunea Europeană (TUE) și al </w:t>
      </w:r>
      <w:r w:rsidR="007A6C12">
        <w:rPr>
          <w:rFonts w:asciiTheme="minorHAnsi" w:hAnsiTheme="minorHAnsi"/>
          <w:color w:val="232223" w:themeColor="text1" w:themeShade="80"/>
          <w:lang w:val="ro-RO"/>
        </w:rPr>
        <w:t>A</w:t>
      </w:r>
      <w:r w:rsidRPr="006E1C03">
        <w:rPr>
          <w:rFonts w:asciiTheme="minorHAnsi" w:hAnsiTheme="minorHAnsi"/>
          <w:color w:val="232223" w:themeColor="text1" w:themeShade="80"/>
          <w:lang w:val="ro-RO"/>
        </w:rPr>
        <w:t>rticolului 215 din Tratatul privind funcționarea UE (TFUE)</w:t>
      </w:r>
      <w:r w:rsidR="007A6C12">
        <w:rPr>
          <w:rFonts w:asciiTheme="minorHAnsi" w:hAnsiTheme="minorHAnsi"/>
          <w:color w:val="232223" w:themeColor="text1" w:themeShade="80"/>
          <w:lang w:val="ro-RO"/>
        </w:rPr>
        <w:t>)</w:t>
      </w:r>
      <w:r w:rsidRPr="006E1C03">
        <w:rPr>
          <w:rFonts w:asciiTheme="minorHAnsi" w:hAnsiTheme="minorHAnsi"/>
          <w:color w:val="232223" w:themeColor="text1" w:themeShade="80"/>
          <w:lang w:val="ro-RO"/>
        </w:rPr>
        <w:t xml:space="preserve"> și entitățile care fac obiectul Orientărilor nr. 2013/C 205/059 ale Comisiei. </w:t>
      </w:r>
      <w:r w:rsidR="007A6C12">
        <w:rPr>
          <w:rFonts w:asciiTheme="minorHAnsi" w:hAnsiTheme="minorHAnsi"/>
          <w:color w:val="232223" w:themeColor="text1" w:themeShade="80"/>
          <w:lang w:val="ro-RO"/>
        </w:rPr>
        <w:t>Aceste</w:t>
      </w:r>
      <w:r w:rsidRPr="006E1C03">
        <w:rPr>
          <w:rFonts w:asciiTheme="minorHAnsi" w:hAnsiTheme="minorHAnsi"/>
          <w:color w:val="232223" w:themeColor="text1" w:themeShade="80"/>
          <w:lang w:val="ro-RO"/>
        </w:rPr>
        <w:t xml:space="preserve"> entități nu sunt eligibile să participe </w:t>
      </w:r>
      <w:r w:rsidR="007A6C12">
        <w:rPr>
          <w:rFonts w:asciiTheme="minorHAnsi" w:hAnsiTheme="minorHAnsi"/>
          <w:color w:val="232223" w:themeColor="text1" w:themeShade="80"/>
          <w:lang w:val="ro-RO"/>
        </w:rPr>
        <w:t>sub nicio formă</w:t>
      </w:r>
      <w:r w:rsidRPr="006E1C03">
        <w:rPr>
          <w:rFonts w:asciiTheme="minorHAnsi" w:hAnsiTheme="minorHAnsi"/>
          <w:color w:val="232223" w:themeColor="text1" w:themeShade="80"/>
          <w:lang w:val="ro-RO"/>
        </w:rPr>
        <w:t>, inclusiv în calitate de beneficiari, entități afiliate, parteneri asociați, subcontractanți sau destinatari ai sprijinului financiar acordat terților (dacă este cazul).</w:t>
      </w:r>
    </w:p>
    <w:p w14:paraId="0532F869" w14:textId="77777777" w:rsidR="007A6C12" w:rsidRPr="009F2259" w:rsidRDefault="00E856DE" w:rsidP="007A6C12">
      <w:pPr>
        <w:spacing w:after="0" w:line="240" w:lineRule="auto"/>
        <w:rPr>
          <w:color w:val="auto"/>
          <w:lang w:val="ro-RO"/>
        </w:rPr>
      </w:pPr>
      <w:r w:rsidRPr="007A6C12">
        <w:rPr>
          <w:rFonts w:asciiTheme="minorHAnsi" w:hAnsiTheme="minorHAnsi"/>
          <w:color w:val="auto"/>
          <w:lang w:val="ro-RO"/>
        </w:rPr>
        <w:t xml:space="preserve">Conform Deciziei de punere în aplicare (UE) 2022/2506 a Consiliului, începând cu 15 decembrie 2022, nu pot fi semnate angajamente juridice </w:t>
      </w:r>
      <w:r w:rsidR="007A6C12" w:rsidRPr="009F2259">
        <w:rPr>
          <w:color w:val="auto"/>
          <w:lang w:val="ro-RO"/>
        </w:rPr>
        <w:t xml:space="preserve">(inclusiv acordul de finanțare în sine, precum și subcontracte, contracte de achiziție, sprijin financiar acordat terților etc.) </w:t>
      </w:r>
      <w:r w:rsidRPr="007A6C12">
        <w:rPr>
          <w:rFonts w:asciiTheme="minorHAnsi" w:hAnsiTheme="minorHAnsi"/>
          <w:color w:val="auto"/>
          <w:lang w:val="ro-RO"/>
        </w:rPr>
        <w:t xml:space="preserve">cu </w:t>
      </w:r>
      <w:r w:rsidR="007A6C12" w:rsidRPr="007A6C12">
        <w:rPr>
          <w:rFonts w:asciiTheme="minorHAnsi" w:hAnsiTheme="minorHAnsi"/>
          <w:color w:val="auto"/>
          <w:lang w:val="ro-RO"/>
        </w:rPr>
        <w:t xml:space="preserve">fondurile </w:t>
      </w:r>
      <w:r w:rsidRPr="007A6C12">
        <w:rPr>
          <w:rFonts w:asciiTheme="minorHAnsi" w:hAnsiTheme="minorHAnsi"/>
          <w:color w:val="auto"/>
          <w:lang w:val="ro-RO"/>
        </w:rPr>
        <w:t>fiduci</w:t>
      </w:r>
      <w:r w:rsidR="007A6C12" w:rsidRPr="007A6C12">
        <w:rPr>
          <w:rFonts w:asciiTheme="minorHAnsi" w:hAnsiTheme="minorHAnsi"/>
          <w:color w:val="auto"/>
          <w:lang w:val="ro-RO"/>
        </w:rPr>
        <w:t>are</w:t>
      </w:r>
      <w:r w:rsidRPr="007A6C12">
        <w:rPr>
          <w:rFonts w:asciiTheme="minorHAnsi" w:hAnsiTheme="minorHAnsi"/>
          <w:color w:val="auto"/>
          <w:lang w:val="ro-RO"/>
        </w:rPr>
        <w:t xml:space="preserve"> de interes public </w:t>
      </w:r>
      <w:r w:rsidR="007A6C12" w:rsidRPr="007A6C12">
        <w:rPr>
          <w:rFonts w:asciiTheme="minorHAnsi" w:hAnsiTheme="minorHAnsi"/>
          <w:color w:val="auto"/>
          <w:lang w:val="ro-RO"/>
        </w:rPr>
        <w:t>din Ungaria,</w:t>
      </w:r>
      <w:r w:rsidRPr="007A6C12">
        <w:rPr>
          <w:rFonts w:asciiTheme="minorHAnsi" w:hAnsiTheme="minorHAnsi"/>
          <w:color w:val="auto"/>
          <w:lang w:val="ro-RO"/>
        </w:rPr>
        <w:t xml:space="preserve"> în</w:t>
      </w:r>
      <w:r w:rsidR="007A6C12" w:rsidRPr="007A6C12">
        <w:rPr>
          <w:rFonts w:asciiTheme="minorHAnsi" w:hAnsiTheme="minorHAnsi"/>
          <w:color w:val="auto"/>
          <w:lang w:val="ro-RO"/>
        </w:rPr>
        <w:t>stituite prin</w:t>
      </w:r>
      <w:r w:rsidRPr="007A6C12">
        <w:rPr>
          <w:rFonts w:asciiTheme="minorHAnsi" w:hAnsiTheme="minorHAnsi"/>
          <w:color w:val="auto"/>
          <w:lang w:val="ro-RO"/>
        </w:rPr>
        <w:t xml:space="preserve"> Leg</w:t>
      </w:r>
      <w:r w:rsidR="007A6C12" w:rsidRPr="007A6C12">
        <w:rPr>
          <w:rFonts w:asciiTheme="minorHAnsi" w:hAnsiTheme="minorHAnsi"/>
          <w:color w:val="auto"/>
          <w:lang w:val="ro-RO"/>
        </w:rPr>
        <w:t>ea</w:t>
      </w:r>
      <w:r w:rsidRPr="007A6C12">
        <w:rPr>
          <w:rFonts w:asciiTheme="minorHAnsi" w:hAnsiTheme="minorHAnsi"/>
          <w:color w:val="auto"/>
          <w:lang w:val="ro-RO"/>
        </w:rPr>
        <w:t xml:space="preserve"> IX din 2021</w:t>
      </w:r>
      <w:r w:rsidR="007A6C12" w:rsidRPr="007A6C12">
        <w:rPr>
          <w:rFonts w:asciiTheme="minorHAnsi" w:hAnsiTheme="minorHAnsi"/>
          <w:color w:val="auto"/>
          <w:lang w:val="ro-RO"/>
        </w:rPr>
        <w:t xml:space="preserve"> a Ungariei</w:t>
      </w:r>
      <w:r w:rsidRPr="007A6C12">
        <w:rPr>
          <w:rFonts w:asciiTheme="minorHAnsi" w:hAnsiTheme="minorHAnsi"/>
          <w:color w:val="auto"/>
          <w:lang w:val="ro-RO"/>
        </w:rPr>
        <w:t xml:space="preserve">, </w:t>
      </w:r>
      <w:r w:rsidR="007A6C12" w:rsidRPr="009F2259">
        <w:rPr>
          <w:color w:val="auto"/>
          <w:lang w:val="ro-RO"/>
        </w:rPr>
        <w:t>sau cu orice entitate administrată de acestea.</w:t>
      </w:r>
    </w:p>
    <w:p w14:paraId="39F89176" w14:textId="77777777" w:rsidR="009F2259" w:rsidRPr="003D066C" w:rsidRDefault="009F2259">
      <w:pPr>
        <w:spacing w:after="0" w:line="240" w:lineRule="auto"/>
        <w:rPr>
          <w:lang w:val="ro-RO"/>
        </w:rPr>
      </w:pPr>
    </w:p>
    <w:p w14:paraId="2EAA8E28" w14:textId="5FFD35FA" w:rsidR="00FF3290" w:rsidRPr="003D066C" w:rsidRDefault="00CA6D25">
      <w:pPr>
        <w:pStyle w:val="Title2"/>
        <w:numPr>
          <w:ilvl w:val="0"/>
          <w:numId w:val="54"/>
        </w:numPr>
        <w:spacing w:before="0" w:after="0" w:line="240" w:lineRule="auto"/>
        <w:rPr>
          <w:lang w:val="ro-RO"/>
        </w:rPr>
      </w:pPr>
      <w:bookmarkStart w:id="35" w:name="_Toc223198772"/>
      <w:r w:rsidRPr="003D066C">
        <w:rPr>
          <w:lang w:val="ro-RO"/>
        </w:rPr>
        <w:t>Definiția IMM-urilor</w:t>
      </w:r>
      <w:bookmarkEnd w:id="35"/>
    </w:p>
    <w:p w14:paraId="33FAE6E4" w14:textId="2FE2C40D" w:rsidR="00FF3290" w:rsidRDefault="005F7A3C">
      <w:pPr>
        <w:spacing w:after="0" w:line="240" w:lineRule="auto"/>
        <w:rPr>
          <w:color w:val="232223" w:themeColor="text2" w:themeShade="80"/>
          <w:lang w:val="ro-RO"/>
        </w:rPr>
      </w:pPr>
      <w:r>
        <w:rPr>
          <w:color w:val="232223" w:themeColor="text2" w:themeShade="80"/>
          <w:lang w:val="ro-RO"/>
        </w:rPr>
        <w:t>Doar</w:t>
      </w:r>
      <w:r w:rsidR="00CA6D25" w:rsidRPr="006E1C03">
        <w:rPr>
          <w:color w:val="232223" w:themeColor="text2" w:themeShade="80"/>
          <w:lang w:val="ro-RO"/>
        </w:rPr>
        <w:t xml:space="preserve"> microîntreprinderile și întreprinderile mici și mijlocii (IMM-urile) sunt eligibile pentru finanțare. Criteriile pentru </w:t>
      </w:r>
      <w:r>
        <w:rPr>
          <w:color w:val="232223" w:themeColor="text2" w:themeShade="80"/>
          <w:lang w:val="ro-RO"/>
        </w:rPr>
        <w:t>încadrarea</w:t>
      </w:r>
      <w:r w:rsidR="00CA6D25" w:rsidRPr="006E1C03">
        <w:rPr>
          <w:color w:val="232223" w:themeColor="text2" w:themeShade="80"/>
          <w:lang w:val="ro-RO"/>
        </w:rPr>
        <w:t xml:space="preserve"> ca IMM sunt definite </w:t>
      </w:r>
      <w:r>
        <w:rPr>
          <w:color w:val="232223" w:themeColor="text2" w:themeShade="80"/>
          <w:lang w:val="ro-RO"/>
        </w:rPr>
        <w:t xml:space="preserve">în </w:t>
      </w:r>
      <w:r w:rsidR="003E344B" w:rsidRPr="006E1C03">
        <w:rPr>
          <w:color w:val="232223" w:themeColor="text2" w:themeShade="80"/>
          <w:lang w:val="ro-RO"/>
        </w:rPr>
        <w:t>conform</w:t>
      </w:r>
      <w:r>
        <w:rPr>
          <w:color w:val="232223" w:themeColor="text2" w:themeShade="80"/>
          <w:lang w:val="ro-RO"/>
        </w:rPr>
        <w:t>itate cu</w:t>
      </w:r>
      <w:r w:rsidR="003E344B" w:rsidRPr="006E1C03">
        <w:rPr>
          <w:color w:val="232223" w:themeColor="text2" w:themeShade="80"/>
          <w:lang w:val="ro-RO"/>
        </w:rPr>
        <w:t xml:space="preserve"> Recomand</w:t>
      </w:r>
      <w:r>
        <w:rPr>
          <w:rFonts w:ascii="Cambria" w:hAnsi="Cambria"/>
          <w:color w:val="232223" w:themeColor="text2" w:themeShade="80"/>
          <w:lang w:val="ro-RO"/>
        </w:rPr>
        <w:t>area</w:t>
      </w:r>
      <w:r w:rsidR="00CA6D25" w:rsidRPr="006E1C03">
        <w:rPr>
          <w:color w:val="232223" w:themeColor="text2" w:themeShade="80"/>
          <w:lang w:val="ro-RO"/>
        </w:rPr>
        <w:t xml:space="preserve"> 2003/361/CE a Comisiei Europene și cu Directiva delegată (UE) 2023/2775</w:t>
      </w:r>
      <w:r w:rsidR="00CA6D25" w:rsidRPr="006E1C03">
        <w:rPr>
          <w:rStyle w:val="FootnoteReference"/>
          <w:color w:val="232223" w:themeColor="text2" w:themeShade="80"/>
          <w:lang w:val="ro-RO"/>
        </w:rPr>
        <w:footnoteReference w:id="1"/>
      </w:r>
      <w:r w:rsidR="00CA6D25" w:rsidRPr="006E1C03">
        <w:rPr>
          <w:color w:val="232223" w:themeColor="text2" w:themeShade="80"/>
          <w:lang w:val="ro-RO"/>
        </w:rPr>
        <w:t xml:space="preserve"> a Comisiei (a se vedea, de asemenea: oficial „User Guide to the SME definition” (Ghidul utilizatorului privind definiția IMM-urilor).</w:t>
      </w:r>
      <w:r w:rsidR="00CA6D25" w:rsidRPr="006E1C03">
        <w:rPr>
          <w:rStyle w:val="FootnoteReference"/>
          <w:color w:val="232223" w:themeColor="text2" w:themeShade="80"/>
          <w:lang w:val="ro-RO"/>
        </w:rPr>
        <w:footnoteReference w:id="2"/>
      </w:r>
      <w:r w:rsidR="00CA6D25" w:rsidRPr="006E1C03">
        <w:rPr>
          <w:color w:val="232223" w:themeColor="text2" w:themeShade="80"/>
          <w:lang w:val="ro-RO"/>
        </w:rPr>
        <w:t xml:space="preserve"> Solicitanții trebuie </w:t>
      </w:r>
      <w:r w:rsidR="00CA6D25" w:rsidRPr="006E1C03">
        <w:rPr>
          <w:color w:val="232223" w:themeColor="text2" w:themeShade="80"/>
          <w:lang w:val="ro-RO"/>
        </w:rPr>
        <w:lastRenderedPageBreak/>
        <w:t>să își declare statutul de IMM în </w:t>
      </w:r>
      <w:r>
        <w:rPr>
          <w:color w:val="232223" w:themeColor="text2" w:themeShade="80"/>
          <w:lang w:val="ro-RO"/>
        </w:rPr>
        <w:t>F</w:t>
      </w:r>
      <w:r w:rsidR="00CA6D25" w:rsidRPr="006E1C03">
        <w:rPr>
          <w:color w:val="232223" w:themeColor="text2" w:themeShade="80"/>
          <w:lang w:val="ro-RO"/>
        </w:rPr>
        <w:t xml:space="preserve">ormularul de declarație a solicitantului (disponibil numai </w:t>
      </w:r>
      <w:r>
        <w:rPr>
          <w:color w:val="232223" w:themeColor="text2" w:themeShade="80"/>
          <w:lang w:val="ro-RO"/>
        </w:rPr>
        <w:t>în</w:t>
      </w:r>
      <w:r w:rsidR="00CA6D25" w:rsidRPr="006E1C03">
        <w:rPr>
          <w:color w:val="232223" w:themeColor="text2" w:themeShade="80"/>
          <w:lang w:val="ro-RO"/>
        </w:rPr>
        <w:t xml:space="preserve"> platformă, în timpul procesului de înregistrare) și în </w:t>
      </w:r>
      <w:r w:rsidR="00CA6D25" w:rsidRPr="006E1C03">
        <w:rPr>
          <w:i/>
          <w:color w:val="232223" w:themeColor="text2" w:themeShade="80"/>
          <w:lang w:val="ro-RO"/>
        </w:rPr>
        <w:t xml:space="preserve">ANEXA 3 </w:t>
      </w:r>
      <w:r>
        <w:rPr>
          <w:i/>
          <w:color w:val="232223" w:themeColor="text2" w:themeShade="80"/>
          <w:lang w:val="ro-RO"/>
        </w:rPr>
        <w:t>-</w:t>
      </w:r>
      <w:r w:rsidR="00CA6D25" w:rsidRPr="006E1C03">
        <w:rPr>
          <w:i/>
          <w:color w:val="232223" w:themeColor="text2" w:themeShade="80"/>
          <w:lang w:val="ro-RO"/>
        </w:rPr>
        <w:t xml:space="preserve"> </w:t>
      </w:r>
      <w:r w:rsidR="003E4806" w:rsidRPr="006E1C03">
        <w:rPr>
          <w:i/>
          <w:color w:val="232223" w:themeColor="text2" w:themeShade="80"/>
          <w:lang w:val="ro-RO"/>
        </w:rPr>
        <w:t>Declarația privind controlul propriet</w:t>
      </w:r>
      <w:r>
        <w:rPr>
          <w:i/>
          <w:color w:val="232223" w:themeColor="text2" w:themeShade="80"/>
          <w:lang w:val="ro-RO"/>
        </w:rPr>
        <w:t>ății</w:t>
      </w:r>
      <w:r w:rsidR="00CA6D25" w:rsidRPr="006E1C03">
        <w:rPr>
          <w:i/>
          <w:color w:val="232223" w:themeColor="text2" w:themeShade="80"/>
          <w:lang w:val="ro-RO"/>
        </w:rPr>
        <w:t>,</w:t>
      </w:r>
      <w:r w:rsidR="00CA6D25" w:rsidRPr="006E1C03">
        <w:rPr>
          <w:color w:val="232223" w:themeColor="text2" w:themeShade="80"/>
          <w:lang w:val="ro-RO"/>
        </w:rPr>
        <w:t xml:space="preserve"> care va fi verificată în cursul procesului de evaluare a eligibilității. </w:t>
      </w:r>
    </w:p>
    <w:p w14:paraId="1C8436E2" w14:textId="0A930011" w:rsidR="00FF3290" w:rsidRPr="006E1C03" w:rsidRDefault="00CA6D25">
      <w:pPr>
        <w:pStyle w:val="P68B1DB1-Normal9"/>
        <w:spacing w:after="0" w:line="240" w:lineRule="auto"/>
        <w:rPr>
          <w:sz w:val="22"/>
          <w:szCs w:val="22"/>
          <w:lang w:val="ro-RO"/>
        </w:rPr>
      </w:pPr>
      <w:r w:rsidRPr="006E1C03">
        <w:rPr>
          <w:sz w:val="22"/>
          <w:szCs w:val="22"/>
          <w:lang w:val="ro-RO"/>
        </w:rPr>
        <w:t>În conformitate cu Recomandarea 2003/361/CE a Comisiei</w:t>
      </w:r>
      <w:r w:rsidR="005F7A3C">
        <w:rPr>
          <w:sz w:val="22"/>
          <w:szCs w:val="22"/>
          <w:lang w:val="ro-RO"/>
        </w:rPr>
        <w:t>,</w:t>
      </w:r>
      <w:r w:rsidR="00F24D3A" w:rsidRPr="006E1C03">
        <w:rPr>
          <w:sz w:val="22"/>
          <w:szCs w:val="22"/>
          <w:lang w:val="ro-RO"/>
        </w:rPr>
        <w:t xml:space="preserve"> astfel cum se reamintește în A</w:t>
      </w:r>
      <w:r w:rsidRPr="006E1C03">
        <w:rPr>
          <w:sz w:val="22"/>
          <w:szCs w:val="22"/>
          <w:lang w:val="ro-RO"/>
        </w:rPr>
        <w:t xml:space="preserve">cordul de </w:t>
      </w:r>
      <w:r w:rsidR="005F7A3C">
        <w:rPr>
          <w:sz w:val="22"/>
          <w:szCs w:val="22"/>
          <w:lang w:val="ro-RO"/>
        </w:rPr>
        <w:t>G</w:t>
      </w:r>
      <w:r w:rsidRPr="006E1C03">
        <w:rPr>
          <w:sz w:val="22"/>
          <w:szCs w:val="22"/>
          <w:lang w:val="ro-RO"/>
        </w:rPr>
        <w:t xml:space="preserve">rant SECURE, </w:t>
      </w:r>
      <w:r w:rsidR="003E344B" w:rsidRPr="006E1C03">
        <w:rPr>
          <w:sz w:val="22"/>
          <w:szCs w:val="22"/>
          <w:lang w:val="ro-RO"/>
        </w:rPr>
        <w:t>IMM</w:t>
      </w:r>
      <w:r w:rsidRPr="006E1C03">
        <w:rPr>
          <w:sz w:val="22"/>
          <w:szCs w:val="22"/>
          <w:lang w:val="ro-RO"/>
        </w:rPr>
        <w:t>-urile sunt întreprinderi</w:t>
      </w:r>
      <w:r w:rsidR="001E7DEC" w:rsidRPr="006E1C03">
        <w:rPr>
          <w:sz w:val="22"/>
          <w:szCs w:val="22"/>
          <w:lang w:val="ro-RO"/>
        </w:rPr>
        <w:t xml:space="preserve"> care</w:t>
      </w:r>
      <w:r w:rsidRPr="006E1C03">
        <w:rPr>
          <w:sz w:val="22"/>
          <w:szCs w:val="22"/>
          <w:lang w:val="ro-RO"/>
        </w:rPr>
        <w:t xml:space="preserve">: </w:t>
      </w:r>
    </w:p>
    <w:p w14:paraId="173A3114" w14:textId="761A2D5E" w:rsidR="00FF3290" w:rsidRPr="006E1C03" w:rsidRDefault="00CA6D25" w:rsidP="00F35AB0">
      <w:pPr>
        <w:pStyle w:val="P68B1DB1-ListParagraph16"/>
        <w:numPr>
          <w:ilvl w:val="0"/>
          <w:numId w:val="1"/>
        </w:numPr>
        <w:spacing w:after="0" w:line="240" w:lineRule="auto"/>
        <w:rPr>
          <w:color w:val="232223" w:themeColor="text1" w:themeShade="80"/>
          <w:sz w:val="22"/>
          <w:szCs w:val="22"/>
          <w:lang w:val="ro-RO"/>
        </w:rPr>
      </w:pPr>
      <w:r w:rsidRPr="006E1C03">
        <w:rPr>
          <w:sz w:val="22"/>
          <w:szCs w:val="22"/>
          <w:lang w:val="ro-RO"/>
        </w:rPr>
        <w:t xml:space="preserve">desfășoară o activitate economică, indiferent de forma lor juridică (inclusiv persoanele care desfășoară activități independente și </w:t>
      </w:r>
      <w:r w:rsidR="005F7A3C">
        <w:rPr>
          <w:sz w:val="22"/>
          <w:szCs w:val="22"/>
          <w:lang w:val="ro-RO"/>
        </w:rPr>
        <w:t>afaceri de familie</w:t>
      </w:r>
      <w:r w:rsidRPr="006E1C03">
        <w:rPr>
          <w:sz w:val="22"/>
          <w:szCs w:val="22"/>
          <w:lang w:val="ro-RO"/>
        </w:rPr>
        <w:t xml:space="preserve"> care desfășoară activități artizanale sau alte activități, precum și parteneriate sau asociații care desfășoară în mod regulat o activitate economică) și </w:t>
      </w:r>
    </w:p>
    <w:p w14:paraId="35A010C9" w14:textId="22E725B3" w:rsidR="005F7A3C" w:rsidRPr="005F7A3C" w:rsidRDefault="00CA6D25" w:rsidP="005F7A3C">
      <w:pPr>
        <w:pStyle w:val="P68B1DB1-ListParagraph16"/>
        <w:numPr>
          <w:ilvl w:val="0"/>
          <w:numId w:val="1"/>
        </w:numPr>
        <w:spacing w:after="0" w:line="240" w:lineRule="auto"/>
        <w:rPr>
          <w:color w:val="232223" w:themeColor="text1" w:themeShade="80"/>
          <w:sz w:val="22"/>
          <w:szCs w:val="22"/>
          <w:lang w:val="ro-RO"/>
        </w:rPr>
      </w:pPr>
      <w:r w:rsidRPr="006E1C03">
        <w:rPr>
          <w:sz w:val="22"/>
          <w:szCs w:val="22"/>
          <w:lang w:val="ro-RO"/>
        </w:rPr>
        <w:t xml:space="preserve">au mai puțin de 250 de angajați (exprimați în „unități de muncă anuale”, astfel cum sunt definite la articolul 5 din </w:t>
      </w:r>
      <w:r w:rsidR="005F7A3C">
        <w:rPr>
          <w:sz w:val="22"/>
          <w:szCs w:val="22"/>
          <w:lang w:val="ro-RO"/>
        </w:rPr>
        <w:t>R</w:t>
      </w:r>
      <w:r w:rsidRPr="006E1C03">
        <w:rPr>
          <w:sz w:val="22"/>
          <w:szCs w:val="22"/>
          <w:lang w:val="ro-RO"/>
        </w:rPr>
        <w:t xml:space="preserve">ecomandare) și a căror cifră de afaceri anuală nu depășește 50 de milioane EUR și/sau al căror bilanț anual total nu depășește 43 de milioane EUR. </w:t>
      </w:r>
    </w:p>
    <w:p w14:paraId="286E0D8C" w14:textId="77777777" w:rsidR="00FF3290" w:rsidRPr="006E1C03" w:rsidRDefault="00FF3290">
      <w:pPr>
        <w:spacing w:after="0" w:line="240" w:lineRule="auto"/>
        <w:rPr>
          <w:color w:val="232223" w:themeColor="text1" w:themeShade="80"/>
          <w:lang w:val="ro-RO"/>
        </w:rPr>
      </w:pPr>
    </w:p>
    <w:p w14:paraId="6C67D01D" w14:textId="32A99C32" w:rsidR="005F7A3C" w:rsidRPr="006E1C03" w:rsidRDefault="00CA6D25">
      <w:pPr>
        <w:pStyle w:val="P68B1DB1-Normal41"/>
        <w:spacing w:after="0" w:line="240" w:lineRule="auto"/>
        <w:rPr>
          <w:sz w:val="22"/>
          <w:szCs w:val="22"/>
          <w:lang w:val="ro-RO"/>
        </w:rPr>
      </w:pPr>
      <w:r w:rsidRPr="006E1C03">
        <w:rPr>
          <w:sz w:val="22"/>
          <w:szCs w:val="22"/>
          <w:lang w:val="ro-RO"/>
        </w:rPr>
        <w:t xml:space="preserve">Articolul 3 din anexa la Recomandarea 2003/361/CE a Comisiei face distincție între diferitele niveluri de afiliere care </w:t>
      </w:r>
      <w:r w:rsidR="005F7A3C">
        <w:rPr>
          <w:sz w:val="22"/>
          <w:szCs w:val="22"/>
          <w:lang w:val="ro-RO"/>
        </w:rPr>
        <w:t>influențează</w:t>
      </w:r>
      <w:r w:rsidRPr="006E1C03">
        <w:rPr>
          <w:sz w:val="22"/>
          <w:szCs w:val="22"/>
          <w:lang w:val="ro-RO"/>
        </w:rPr>
        <w:t xml:space="preserve"> eligibilitatea unui </w:t>
      </w:r>
      <w:r w:rsidR="005F7A3C">
        <w:rPr>
          <w:sz w:val="22"/>
          <w:szCs w:val="22"/>
          <w:lang w:val="ro-RO"/>
        </w:rPr>
        <w:t>IMM</w:t>
      </w:r>
      <w:r w:rsidRPr="006E1C03">
        <w:rPr>
          <w:sz w:val="22"/>
          <w:szCs w:val="22"/>
          <w:lang w:val="ro-RO"/>
        </w:rPr>
        <w:t>, în funcție de modul în care se calculează sumele financiare și numărul de angajați.</w:t>
      </w:r>
    </w:p>
    <w:p w14:paraId="2BBFEB27" w14:textId="77777777" w:rsidR="00FF3290" w:rsidRPr="006E1C03" w:rsidRDefault="00CA6D25" w:rsidP="00F35AB0">
      <w:pPr>
        <w:pStyle w:val="P68B1DB1-ListParagraph16"/>
        <w:numPr>
          <w:ilvl w:val="0"/>
          <w:numId w:val="5"/>
        </w:numPr>
        <w:spacing w:after="0" w:line="240" w:lineRule="auto"/>
        <w:rPr>
          <w:color w:val="232223" w:themeColor="text1" w:themeShade="80"/>
          <w:sz w:val="22"/>
          <w:szCs w:val="22"/>
          <w:lang w:val="ro-RO"/>
        </w:rPr>
      </w:pPr>
      <w:r w:rsidRPr="006E1C03">
        <w:rPr>
          <w:sz w:val="22"/>
          <w:szCs w:val="22"/>
          <w:lang w:val="ro-RO"/>
        </w:rPr>
        <w:t>Întreprinderile autonome sunt cele care nu sunt clasificate drept întreprinderi partenere sau afiliate.</w:t>
      </w:r>
    </w:p>
    <w:p w14:paraId="752157FA" w14:textId="77777777" w:rsidR="00FF3290" w:rsidRPr="006E1C03" w:rsidRDefault="00CA6D25" w:rsidP="00F35AB0">
      <w:pPr>
        <w:pStyle w:val="P68B1DB1-ListParagraph16"/>
        <w:numPr>
          <w:ilvl w:val="0"/>
          <w:numId w:val="5"/>
        </w:numPr>
        <w:spacing w:after="0" w:line="240" w:lineRule="auto"/>
        <w:rPr>
          <w:color w:val="232223" w:themeColor="text1" w:themeShade="80"/>
          <w:sz w:val="22"/>
          <w:szCs w:val="22"/>
          <w:lang w:val="ro-RO"/>
        </w:rPr>
      </w:pPr>
      <w:r w:rsidRPr="006E1C03">
        <w:rPr>
          <w:sz w:val="22"/>
          <w:szCs w:val="22"/>
          <w:lang w:val="ro-RO"/>
        </w:rPr>
        <w:t>Întreprinderile partenere sunt cele în care o societate, singură sau împreună cu întreprinderi afiliate, deține 25 % sau mai mult din capital sau din drepturile de vot.</w:t>
      </w:r>
    </w:p>
    <w:p w14:paraId="119E4303" w14:textId="77777777" w:rsidR="00FF3290" w:rsidRPr="006E1C03" w:rsidRDefault="00CA6D25" w:rsidP="00F35AB0">
      <w:pPr>
        <w:pStyle w:val="P68B1DB1-ListParagraph16"/>
        <w:numPr>
          <w:ilvl w:val="0"/>
          <w:numId w:val="5"/>
        </w:numPr>
        <w:spacing w:after="0" w:line="240" w:lineRule="auto"/>
        <w:rPr>
          <w:color w:val="232223" w:themeColor="text1" w:themeShade="80"/>
          <w:sz w:val="22"/>
          <w:szCs w:val="22"/>
          <w:lang w:val="ro-RO"/>
        </w:rPr>
      </w:pPr>
      <w:r w:rsidRPr="006E1C03">
        <w:rPr>
          <w:sz w:val="22"/>
          <w:szCs w:val="22"/>
          <w:lang w:val="ro-RO"/>
        </w:rPr>
        <w:t>Întreprinderile asociate există atunci când o întreprindere:</w:t>
      </w:r>
    </w:p>
    <w:p w14:paraId="7C6C66FE" w14:textId="77777777" w:rsidR="001E7DEC" w:rsidRPr="006E1C03" w:rsidRDefault="001E7DEC">
      <w:pPr>
        <w:pStyle w:val="ListParagraph"/>
        <w:numPr>
          <w:ilvl w:val="0"/>
          <w:numId w:val="41"/>
        </w:numPr>
        <w:spacing w:after="0" w:line="240" w:lineRule="auto"/>
        <w:rPr>
          <w:rFonts w:asciiTheme="majorHAnsi" w:eastAsia="Times New Roman" w:hAnsiTheme="majorHAnsi" w:cs="Times New Roman"/>
          <w:color w:val="auto"/>
          <w:lang w:val="ro-RO"/>
        </w:rPr>
      </w:pPr>
      <w:r w:rsidRPr="006E1C03">
        <w:rPr>
          <w:rFonts w:asciiTheme="majorHAnsi" w:eastAsia="Times New Roman" w:hAnsiTheme="majorHAnsi" w:cs="Times New Roman"/>
          <w:color w:val="auto"/>
          <w:lang w:val="ro-RO"/>
        </w:rPr>
        <w:t xml:space="preserve">Deține majoritatea drepturilor de vot într-o altă întreprindere; </w:t>
      </w:r>
    </w:p>
    <w:p w14:paraId="36C6B074" w14:textId="77777777" w:rsidR="001E7DEC" w:rsidRPr="006E1C03" w:rsidRDefault="001E7DEC">
      <w:pPr>
        <w:pStyle w:val="ListParagraph"/>
        <w:numPr>
          <w:ilvl w:val="0"/>
          <w:numId w:val="41"/>
        </w:numPr>
        <w:spacing w:after="0" w:line="240" w:lineRule="auto"/>
        <w:rPr>
          <w:rFonts w:asciiTheme="majorHAnsi" w:eastAsia="Times New Roman" w:hAnsiTheme="majorHAnsi" w:cs="Times New Roman"/>
          <w:color w:val="auto"/>
          <w:lang w:val="ro-RO"/>
        </w:rPr>
      </w:pPr>
      <w:r w:rsidRPr="006E1C03">
        <w:rPr>
          <w:rFonts w:asciiTheme="majorHAnsi" w:eastAsia="Times New Roman" w:hAnsiTheme="majorHAnsi" w:cs="Times New Roman"/>
          <w:color w:val="auto"/>
          <w:lang w:val="ro-RO"/>
        </w:rPr>
        <w:t xml:space="preserve">Poate numi sau revoca majoritatea membrilor organului administrativ, de conducere sau de supraveghere; </w:t>
      </w:r>
    </w:p>
    <w:p w14:paraId="5B79A7D2" w14:textId="77777777" w:rsidR="001E7DEC" w:rsidRPr="006E1C03" w:rsidRDefault="001E7DEC">
      <w:pPr>
        <w:pStyle w:val="ListParagraph"/>
        <w:numPr>
          <w:ilvl w:val="0"/>
          <w:numId w:val="41"/>
        </w:numPr>
        <w:spacing w:after="0" w:line="240" w:lineRule="auto"/>
        <w:rPr>
          <w:rFonts w:asciiTheme="majorHAnsi" w:eastAsia="Times New Roman" w:hAnsiTheme="majorHAnsi" w:cs="Times New Roman"/>
          <w:color w:val="auto"/>
          <w:lang w:val="ro-RO"/>
        </w:rPr>
      </w:pPr>
      <w:r w:rsidRPr="006E1C03">
        <w:rPr>
          <w:rFonts w:asciiTheme="majorHAnsi" w:eastAsia="Times New Roman" w:hAnsiTheme="majorHAnsi" w:cs="Times New Roman"/>
          <w:color w:val="auto"/>
          <w:lang w:val="ro-RO"/>
        </w:rPr>
        <w:t xml:space="preserve">Exercită o influență dominantă prin mijloace contractuale sau statutare; </w:t>
      </w:r>
    </w:p>
    <w:p w14:paraId="599181AC" w14:textId="7BB14E03" w:rsidR="005F7A3C" w:rsidRPr="008F0594" w:rsidRDefault="001E7DEC">
      <w:pPr>
        <w:pStyle w:val="ListParagraph"/>
        <w:numPr>
          <w:ilvl w:val="0"/>
          <w:numId w:val="41"/>
        </w:numPr>
        <w:spacing w:after="0" w:line="240" w:lineRule="auto"/>
        <w:rPr>
          <w:rFonts w:asciiTheme="majorHAnsi" w:eastAsia="Times New Roman" w:hAnsiTheme="majorHAnsi" w:cs="Times New Roman"/>
          <w:color w:val="auto"/>
          <w:lang w:val="ro-RO"/>
        </w:rPr>
      </w:pPr>
      <w:r w:rsidRPr="006E1C03">
        <w:rPr>
          <w:rFonts w:asciiTheme="majorHAnsi" w:eastAsia="Times New Roman" w:hAnsiTheme="majorHAnsi" w:cs="Times New Roman"/>
          <w:color w:val="auto"/>
          <w:lang w:val="ro-RO"/>
        </w:rPr>
        <w:t>Controlează, singură sau împreună cu al</w:t>
      </w:r>
      <w:r w:rsidR="008F0594">
        <w:rPr>
          <w:rFonts w:asciiTheme="majorHAnsi" w:eastAsia="Times New Roman" w:hAnsiTheme="majorHAnsi" w:cs="Times New Roman"/>
          <w:color w:val="auto"/>
          <w:lang w:val="ro-RO"/>
        </w:rPr>
        <w:t>ții</w:t>
      </w:r>
      <w:r w:rsidRPr="006E1C03">
        <w:rPr>
          <w:rFonts w:asciiTheme="majorHAnsi" w:eastAsia="Times New Roman" w:hAnsiTheme="majorHAnsi" w:cs="Times New Roman"/>
          <w:color w:val="auto"/>
          <w:lang w:val="ro-RO"/>
        </w:rPr>
        <w:t>, majoritatea drepturilor de vot într-o altă întreprindere.</w:t>
      </w:r>
    </w:p>
    <w:p w14:paraId="6F479C89" w14:textId="77777777" w:rsidR="001E7DEC" w:rsidRPr="006E1C03" w:rsidRDefault="001E7DEC" w:rsidP="001E7DEC">
      <w:pPr>
        <w:pStyle w:val="ListParagraph"/>
        <w:spacing w:after="0" w:line="240" w:lineRule="auto"/>
        <w:jc w:val="left"/>
        <w:rPr>
          <w:rFonts w:ascii="Times New Roman" w:eastAsia="Times New Roman" w:hAnsi="Times New Roman" w:cs="Times New Roman"/>
          <w:color w:val="auto"/>
          <w:lang w:val="ro-RO"/>
        </w:rPr>
      </w:pPr>
    </w:p>
    <w:p w14:paraId="5DCB76E3" w14:textId="40DCF8FF" w:rsidR="00FF3290" w:rsidRPr="006E1C03" w:rsidRDefault="00CA6D25">
      <w:pPr>
        <w:pStyle w:val="Title2"/>
        <w:numPr>
          <w:ilvl w:val="0"/>
          <w:numId w:val="54"/>
        </w:numPr>
        <w:spacing w:before="0" w:after="0" w:line="240" w:lineRule="auto"/>
        <w:rPr>
          <w:szCs w:val="28"/>
          <w:lang w:val="ro-RO"/>
        </w:rPr>
      </w:pPr>
      <w:bookmarkStart w:id="36" w:name="_Toc223198773"/>
      <w:r w:rsidRPr="006E1C03">
        <w:rPr>
          <w:szCs w:val="28"/>
          <w:lang w:val="ro-RO"/>
        </w:rPr>
        <w:t>Eligibilitatea geografică</w:t>
      </w:r>
      <w:bookmarkEnd w:id="36"/>
    </w:p>
    <w:p w14:paraId="1919E926" w14:textId="77777777" w:rsidR="002472D0" w:rsidRPr="006E1C03" w:rsidRDefault="002472D0" w:rsidP="002472D0">
      <w:pPr>
        <w:pStyle w:val="P68B1DB1-ListParagraph16"/>
        <w:spacing w:after="0" w:line="240" w:lineRule="auto"/>
        <w:ind w:left="0"/>
        <w:rPr>
          <w:sz w:val="22"/>
          <w:szCs w:val="22"/>
          <w:lang w:val="ro-RO"/>
        </w:rPr>
      </w:pPr>
      <w:r w:rsidRPr="006E1C03">
        <w:rPr>
          <w:sz w:val="22"/>
          <w:szCs w:val="22"/>
          <w:lang w:val="ro-RO"/>
        </w:rPr>
        <w:t>Sunt eligibile doar IMM-urile stabilite legal într-una dintre următoarele țări</w:t>
      </w:r>
    </w:p>
    <w:p w14:paraId="54E26EA7" w14:textId="1AC5D120" w:rsidR="00FF3290" w:rsidRPr="006E1C03" w:rsidRDefault="00CA6D25">
      <w:pPr>
        <w:pStyle w:val="P68B1DB1-ListParagraph16"/>
        <w:numPr>
          <w:ilvl w:val="0"/>
          <w:numId w:val="45"/>
        </w:numPr>
        <w:spacing w:after="0" w:line="240" w:lineRule="auto"/>
        <w:ind w:left="360"/>
        <w:rPr>
          <w:color w:val="232223" w:themeColor="text1" w:themeShade="80"/>
          <w:sz w:val="22"/>
          <w:szCs w:val="22"/>
          <w:lang w:val="ro-RO"/>
        </w:rPr>
      </w:pPr>
      <w:r w:rsidRPr="006E1C03">
        <w:rPr>
          <w:sz w:val="22"/>
          <w:szCs w:val="22"/>
          <w:lang w:val="ro-RO"/>
        </w:rPr>
        <w:t xml:space="preserve">Statele membre ale UE </w:t>
      </w:r>
      <w:r w:rsidR="008F0594">
        <w:rPr>
          <w:sz w:val="22"/>
          <w:szCs w:val="22"/>
          <w:lang w:val="ro-RO"/>
        </w:rPr>
        <w:t>(</w:t>
      </w:r>
      <w:r w:rsidRPr="006E1C03">
        <w:rPr>
          <w:sz w:val="22"/>
          <w:szCs w:val="22"/>
          <w:lang w:val="ro-RO"/>
        </w:rPr>
        <w:t>inclusiv țările și teritoriile de peste mări)</w:t>
      </w:r>
    </w:p>
    <w:p w14:paraId="0DBBEAAB" w14:textId="77777777" w:rsidR="00FF3290" w:rsidRPr="006E1C03" w:rsidRDefault="00CA6D25" w:rsidP="008F0594">
      <w:pPr>
        <w:pStyle w:val="P68B1DB1-ListParagraph16"/>
        <w:numPr>
          <w:ilvl w:val="0"/>
          <w:numId w:val="6"/>
        </w:numPr>
        <w:spacing w:after="0" w:line="240" w:lineRule="auto"/>
        <w:ind w:left="360"/>
        <w:rPr>
          <w:color w:val="232223" w:themeColor="text1" w:themeShade="80"/>
          <w:sz w:val="22"/>
          <w:szCs w:val="22"/>
          <w:lang w:val="ro-RO"/>
        </w:rPr>
      </w:pPr>
      <w:r w:rsidRPr="006E1C03">
        <w:rPr>
          <w:sz w:val="22"/>
          <w:szCs w:val="22"/>
          <w:lang w:val="ro-RO"/>
        </w:rPr>
        <w:t>Țările SEE (Norvegia, Islanda, Liechtenstein)</w:t>
      </w:r>
    </w:p>
    <w:p w14:paraId="7D26481B" w14:textId="648526D5" w:rsidR="00FF3290" w:rsidRPr="006E1C03" w:rsidRDefault="00CA6D25" w:rsidP="008F0594">
      <w:pPr>
        <w:pStyle w:val="P68B1DB1-Normal9"/>
        <w:spacing w:after="0" w:line="240" w:lineRule="auto"/>
        <w:rPr>
          <w:sz w:val="22"/>
          <w:szCs w:val="22"/>
          <w:lang w:val="ro-RO"/>
        </w:rPr>
      </w:pPr>
      <w:r w:rsidRPr="006E1C03">
        <w:rPr>
          <w:sz w:val="22"/>
          <w:szCs w:val="22"/>
          <w:lang w:val="ro-RO"/>
        </w:rPr>
        <w:t>Pentru a fi eligibili, solicitanții trebuie:</w:t>
      </w:r>
    </w:p>
    <w:p w14:paraId="7321A38E" w14:textId="0F5A5356" w:rsidR="002472D0" w:rsidRPr="006E1C03" w:rsidRDefault="002472D0">
      <w:pPr>
        <w:pStyle w:val="ListParagraph"/>
        <w:numPr>
          <w:ilvl w:val="0"/>
          <w:numId w:val="45"/>
        </w:numPr>
        <w:spacing w:after="0" w:line="240" w:lineRule="auto"/>
        <w:ind w:left="360"/>
        <w:rPr>
          <w:rFonts w:asciiTheme="majorHAnsi" w:eastAsia="Times New Roman" w:hAnsiTheme="majorHAnsi" w:cs="Times New Roman"/>
          <w:color w:val="auto"/>
          <w:lang w:val="ro-RO"/>
        </w:rPr>
      </w:pPr>
      <w:r w:rsidRPr="006E1C03">
        <w:rPr>
          <w:rFonts w:asciiTheme="majorHAnsi" w:eastAsia="Times New Roman" w:hAnsiTheme="majorHAnsi" w:cs="Times New Roman"/>
          <w:color w:val="auto"/>
          <w:lang w:val="ro-RO"/>
        </w:rPr>
        <w:t>Să aibă operațiuni</w:t>
      </w:r>
      <w:r w:rsidR="008F0594">
        <w:rPr>
          <w:rFonts w:asciiTheme="majorHAnsi" w:eastAsia="Times New Roman" w:hAnsiTheme="majorHAnsi" w:cs="Times New Roman"/>
          <w:color w:val="auto"/>
          <w:lang w:val="ro-RO"/>
        </w:rPr>
        <w:t>le</w:t>
      </w:r>
      <w:r w:rsidRPr="006E1C03">
        <w:rPr>
          <w:rFonts w:asciiTheme="majorHAnsi" w:eastAsia="Times New Roman" w:hAnsiTheme="majorHAnsi" w:cs="Times New Roman"/>
          <w:color w:val="auto"/>
          <w:lang w:val="ro-RO"/>
        </w:rPr>
        <w:t xml:space="preserve"> </w:t>
      </w:r>
      <w:r w:rsidR="008F0594" w:rsidRPr="006E1C03">
        <w:rPr>
          <w:rFonts w:asciiTheme="majorHAnsi" w:eastAsia="Times New Roman" w:hAnsiTheme="majorHAnsi" w:cs="Times New Roman"/>
          <w:color w:val="auto"/>
          <w:lang w:val="ro-RO"/>
        </w:rPr>
        <w:t>principale</w:t>
      </w:r>
      <w:r w:rsidR="008F0594" w:rsidRPr="006E1C03">
        <w:rPr>
          <w:rFonts w:asciiTheme="majorHAnsi" w:eastAsia="Times New Roman" w:hAnsiTheme="majorHAnsi" w:cs="Times New Roman"/>
          <w:color w:val="auto"/>
          <w:lang w:val="ro-RO"/>
        </w:rPr>
        <w:t xml:space="preserve"> </w:t>
      </w:r>
      <w:r w:rsidRPr="006E1C03">
        <w:rPr>
          <w:rFonts w:asciiTheme="majorHAnsi" w:eastAsia="Times New Roman" w:hAnsiTheme="majorHAnsi" w:cs="Times New Roman"/>
          <w:color w:val="auto"/>
          <w:lang w:val="ro-RO"/>
        </w:rPr>
        <w:t xml:space="preserve">comerciale sau sediul central stabilit într-una dintre țările eligibile și să furnizeze dovada </w:t>
      </w:r>
      <w:r w:rsidR="008F0594">
        <w:rPr>
          <w:rFonts w:asciiTheme="majorHAnsi" w:eastAsia="Times New Roman" w:hAnsiTheme="majorHAnsi" w:cs="Times New Roman"/>
          <w:color w:val="auto"/>
          <w:lang w:val="ro-RO"/>
        </w:rPr>
        <w:t>înființării</w:t>
      </w:r>
      <w:r w:rsidRPr="006E1C03">
        <w:rPr>
          <w:rFonts w:asciiTheme="majorHAnsi" w:eastAsia="Times New Roman" w:hAnsiTheme="majorHAnsi" w:cs="Times New Roman"/>
          <w:color w:val="auto"/>
          <w:lang w:val="ro-RO"/>
        </w:rPr>
        <w:t xml:space="preserve"> legale; </w:t>
      </w:r>
    </w:p>
    <w:p w14:paraId="1D44A7E0" w14:textId="5164E827" w:rsidR="002472D0" w:rsidRPr="006E1C03" w:rsidRDefault="00324562">
      <w:pPr>
        <w:pStyle w:val="ListParagraph"/>
        <w:numPr>
          <w:ilvl w:val="0"/>
          <w:numId w:val="45"/>
        </w:numPr>
        <w:spacing w:after="0" w:line="240" w:lineRule="auto"/>
        <w:ind w:left="360"/>
        <w:rPr>
          <w:rFonts w:asciiTheme="majorHAnsi" w:eastAsia="Times New Roman" w:hAnsiTheme="majorHAnsi" w:cs="Times New Roman"/>
          <w:color w:val="auto"/>
          <w:lang w:val="ro-RO"/>
        </w:rPr>
      </w:pPr>
      <w:r w:rsidRPr="006E1C03">
        <w:rPr>
          <w:rFonts w:asciiTheme="majorHAnsi" w:eastAsia="Times New Roman" w:hAnsiTheme="majorHAnsi" w:cs="Times New Roman"/>
          <w:color w:val="auto"/>
          <w:lang w:val="ro-RO"/>
        </w:rPr>
        <w:t>Să fie entități al căror beneficiar real final</w:t>
      </w:r>
      <w:r w:rsidR="008F0594">
        <w:rPr>
          <w:rFonts w:asciiTheme="majorHAnsi" w:eastAsia="Times New Roman" w:hAnsiTheme="majorHAnsi" w:cs="Times New Roman"/>
          <w:color w:val="auto"/>
          <w:lang w:val="ro-RO"/>
        </w:rPr>
        <w:t xml:space="preserve"> (U</w:t>
      </w:r>
      <w:r w:rsidR="008F0594" w:rsidRPr="005F7A3C">
        <w:rPr>
          <w:rFonts w:asciiTheme="majorHAnsi" w:eastAsia="Times New Roman" w:hAnsiTheme="majorHAnsi" w:cs="Times New Roman"/>
          <w:color w:val="auto"/>
          <w:lang w:val="ro-RO"/>
        </w:rPr>
        <w:t xml:space="preserve">ltimate Beneficial Owner) </w:t>
      </w:r>
      <w:r w:rsidRPr="006E1C03">
        <w:rPr>
          <w:rFonts w:asciiTheme="majorHAnsi" w:eastAsia="Times New Roman" w:hAnsiTheme="majorHAnsi" w:cs="Times New Roman"/>
          <w:color w:val="auto"/>
          <w:lang w:val="ro-RO"/>
        </w:rPr>
        <w:t xml:space="preserve">este cetățean al uneia dintre țările eligibile; </w:t>
      </w:r>
    </w:p>
    <w:p w14:paraId="32C61958" w14:textId="327F52E7" w:rsidR="005F7A3C" w:rsidRDefault="00324562">
      <w:pPr>
        <w:pStyle w:val="ListParagraph"/>
        <w:numPr>
          <w:ilvl w:val="0"/>
          <w:numId w:val="45"/>
        </w:numPr>
        <w:spacing w:after="0" w:line="240" w:lineRule="auto"/>
        <w:ind w:left="360"/>
        <w:rPr>
          <w:rFonts w:asciiTheme="majorHAnsi" w:eastAsia="Times New Roman" w:hAnsiTheme="majorHAnsi" w:cs="Times New Roman"/>
          <w:color w:val="auto"/>
          <w:lang w:val="ro-RO"/>
        </w:rPr>
      </w:pPr>
      <w:r w:rsidRPr="006E1C03">
        <w:rPr>
          <w:rFonts w:asciiTheme="majorHAnsi" w:eastAsia="Times New Roman" w:hAnsiTheme="majorHAnsi" w:cs="Times New Roman"/>
          <w:color w:val="auto"/>
          <w:lang w:val="ro-RO"/>
        </w:rPr>
        <w:t>Să desfășoare activitățile proiectului într-una dintre țările eligibile.</w:t>
      </w:r>
    </w:p>
    <w:p w14:paraId="580F9E1E" w14:textId="77777777" w:rsidR="008F0594" w:rsidRPr="008F0594" w:rsidRDefault="008F0594" w:rsidP="008F0594">
      <w:pPr>
        <w:pStyle w:val="ListParagraph"/>
        <w:spacing w:after="0" w:line="240" w:lineRule="auto"/>
        <w:ind w:left="360"/>
        <w:rPr>
          <w:rFonts w:asciiTheme="majorHAnsi" w:eastAsia="Times New Roman" w:hAnsiTheme="majorHAnsi" w:cs="Times New Roman"/>
          <w:color w:val="auto"/>
          <w:lang w:val="ro-RO"/>
        </w:rPr>
      </w:pPr>
    </w:p>
    <w:p w14:paraId="59F532CB" w14:textId="2E962E84" w:rsidR="00FF3290" w:rsidRPr="003D066C" w:rsidRDefault="00CA6D25">
      <w:pPr>
        <w:pStyle w:val="Title2"/>
        <w:numPr>
          <w:ilvl w:val="0"/>
          <w:numId w:val="54"/>
        </w:numPr>
        <w:spacing w:before="0" w:after="0" w:line="240" w:lineRule="auto"/>
        <w:rPr>
          <w:lang w:val="ro-RO"/>
        </w:rPr>
      </w:pPr>
      <w:bookmarkStart w:id="37" w:name="_Toc223198774"/>
      <w:r w:rsidRPr="003D066C">
        <w:rPr>
          <w:lang w:val="ro-RO"/>
        </w:rPr>
        <w:t xml:space="preserve">Cerințe </w:t>
      </w:r>
      <w:r w:rsidR="00235657">
        <w:rPr>
          <w:lang w:val="ro-RO"/>
        </w:rPr>
        <w:t>legale și etice și motive de excludere</w:t>
      </w:r>
      <w:bookmarkEnd w:id="37"/>
    </w:p>
    <w:p w14:paraId="3BD9C48B" w14:textId="0F22A446" w:rsidR="00FF3290" w:rsidRPr="00D43767" w:rsidRDefault="00E80830" w:rsidP="00D43767">
      <w:pPr>
        <w:pStyle w:val="P68B1DB1-Normal9"/>
        <w:spacing w:after="0" w:line="240" w:lineRule="auto"/>
        <w:rPr>
          <w:kern w:val="2"/>
          <w:sz w:val="22"/>
          <w:szCs w:val="22"/>
          <w:lang w:val="ro-RO"/>
          <w14:ligatures w14:val="standardContextual"/>
        </w:rPr>
      </w:pPr>
      <w:r w:rsidRPr="006E1C03">
        <w:rPr>
          <w:sz w:val="22"/>
          <w:szCs w:val="22"/>
          <w:lang w:val="ro-RO"/>
        </w:rPr>
        <w:t xml:space="preserve">Solicitanții trebuie să respecte toate obligațiile </w:t>
      </w:r>
      <w:r w:rsidR="00D43767">
        <w:rPr>
          <w:sz w:val="22"/>
          <w:szCs w:val="22"/>
          <w:lang w:val="ro-RO"/>
        </w:rPr>
        <w:t>legale</w:t>
      </w:r>
      <w:r w:rsidRPr="006E1C03">
        <w:rPr>
          <w:sz w:val="22"/>
          <w:szCs w:val="22"/>
          <w:lang w:val="ro-RO"/>
        </w:rPr>
        <w:t>, etice și financiare prevăzute de legislația națională și europeană</w:t>
      </w:r>
      <w:r w:rsidR="00CA6D25" w:rsidRPr="006E1C03">
        <w:rPr>
          <w:sz w:val="22"/>
          <w:szCs w:val="22"/>
          <w:lang w:val="ro-RO"/>
        </w:rPr>
        <w:t xml:space="preserve">. Pentru a accesa finanțarea, Solicitantul trebuie să declare, prin formularului </w:t>
      </w:r>
      <w:r w:rsidR="00394765" w:rsidRPr="006E1C03">
        <w:rPr>
          <w:sz w:val="22"/>
          <w:szCs w:val="22"/>
          <w:lang w:val="ro-RO"/>
        </w:rPr>
        <w:t>dedicat</w:t>
      </w:r>
      <w:r w:rsidR="00CA6D25" w:rsidRPr="006E1C03">
        <w:rPr>
          <w:sz w:val="22"/>
          <w:szCs w:val="22"/>
          <w:lang w:val="ro-RO"/>
        </w:rPr>
        <w:t xml:space="preserve"> d</w:t>
      </w:r>
      <w:r w:rsidR="00D43767">
        <w:rPr>
          <w:sz w:val="22"/>
          <w:szCs w:val="22"/>
          <w:lang w:val="ro-RO"/>
        </w:rPr>
        <w:t>isponibil în</w:t>
      </w:r>
      <w:r w:rsidR="00CA6D25" w:rsidRPr="006E1C03">
        <w:rPr>
          <w:sz w:val="22"/>
          <w:szCs w:val="22"/>
          <w:lang w:val="ro-RO"/>
        </w:rPr>
        <w:t xml:space="preserve"> platformă, </w:t>
      </w:r>
      <w:r w:rsidR="00D43767">
        <w:rPr>
          <w:sz w:val="22"/>
          <w:szCs w:val="22"/>
          <w:lang w:val="ro-RO"/>
        </w:rPr>
        <w:t xml:space="preserve">că </w:t>
      </w:r>
      <w:r w:rsidR="00CA6D25" w:rsidRPr="006E1C03">
        <w:rPr>
          <w:sz w:val="22"/>
          <w:szCs w:val="22"/>
          <w:lang w:val="ro-RO"/>
        </w:rPr>
        <w:t>niciunul dintre următoarele motive posibile de excludere</w:t>
      </w:r>
      <w:r w:rsidR="00D43767" w:rsidRPr="006E1C03">
        <w:rPr>
          <w:sz w:val="22"/>
          <w:szCs w:val="22"/>
          <w:lang w:val="ro-RO"/>
        </w:rPr>
        <w:t xml:space="preserve"> nu se aplică</w:t>
      </w:r>
      <w:r w:rsidR="00D43767">
        <w:rPr>
          <w:sz w:val="22"/>
          <w:szCs w:val="22"/>
          <w:lang w:val="ro-RO"/>
        </w:rPr>
        <w:t>:</w:t>
      </w:r>
    </w:p>
    <w:p w14:paraId="6D6A6A30" w14:textId="6277F3AB" w:rsidR="00FF3290" w:rsidRPr="006E1C03" w:rsidRDefault="00CA6D25">
      <w:pPr>
        <w:pStyle w:val="P68B1DB1-Normal9"/>
        <w:spacing w:after="0" w:line="240" w:lineRule="auto"/>
        <w:rPr>
          <w:sz w:val="22"/>
          <w:szCs w:val="22"/>
          <w:lang w:val="ro-RO"/>
        </w:rPr>
      </w:pPr>
      <w:r w:rsidRPr="006E1C03">
        <w:rPr>
          <w:sz w:val="22"/>
          <w:szCs w:val="22"/>
          <w:lang w:val="ro-RO"/>
        </w:rPr>
        <w:t>În conformitate cu articolele 136 și 137 din Regulamentul (UE, Euratom) 2018/1046 (Regulamentul</w:t>
      </w:r>
      <w:r w:rsidRPr="006E1C03">
        <w:rPr>
          <w:i/>
          <w:sz w:val="22"/>
          <w:szCs w:val="22"/>
          <w:lang w:val="ro-RO"/>
        </w:rPr>
        <w:t xml:space="preserve"> financiar),</w:t>
      </w:r>
      <w:r w:rsidRPr="006E1C03">
        <w:rPr>
          <w:sz w:val="22"/>
          <w:szCs w:val="22"/>
          <w:lang w:val="ro-RO"/>
        </w:rPr>
        <w:t xml:space="preserve"> solicitanții vor fi excluși de la participare dacă:</w:t>
      </w:r>
    </w:p>
    <w:p w14:paraId="2678B062" w14:textId="49E8BD42" w:rsidR="00FF3290" w:rsidRPr="006E1C03" w:rsidRDefault="00CA6D25" w:rsidP="00F35AB0">
      <w:pPr>
        <w:pStyle w:val="P68B1DB1-NormalWeb42"/>
        <w:numPr>
          <w:ilvl w:val="0"/>
          <w:numId w:val="4"/>
        </w:numPr>
        <w:spacing w:before="0" w:beforeAutospacing="0" w:after="0" w:afterAutospacing="0"/>
        <w:jc w:val="both"/>
        <w:rPr>
          <w:sz w:val="22"/>
          <w:szCs w:val="22"/>
          <w:lang w:val="ro-RO"/>
        </w:rPr>
      </w:pPr>
      <w:r w:rsidRPr="006E1C03">
        <w:rPr>
          <w:sz w:val="22"/>
          <w:szCs w:val="22"/>
          <w:lang w:val="ro-RO"/>
        </w:rPr>
        <w:t>au fost condamnați prin hotărâre definitivă</w:t>
      </w:r>
      <w:r w:rsidR="00E80830" w:rsidRPr="006E1C03">
        <w:rPr>
          <w:sz w:val="22"/>
          <w:szCs w:val="22"/>
          <w:lang w:val="ro-RO"/>
        </w:rPr>
        <w:t xml:space="preserve"> </w:t>
      </w:r>
      <w:r w:rsidR="00D43767">
        <w:rPr>
          <w:sz w:val="22"/>
          <w:szCs w:val="22"/>
          <w:lang w:val="ro-RO"/>
        </w:rPr>
        <w:t>pentru</w:t>
      </w:r>
      <w:r w:rsidRPr="006E1C03">
        <w:rPr>
          <w:sz w:val="22"/>
          <w:szCs w:val="22"/>
          <w:lang w:val="ro-RO"/>
        </w:rPr>
        <w:t>:</w:t>
      </w:r>
    </w:p>
    <w:p w14:paraId="5463D38E" w14:textId="77777777" w:rsidR="00E80830" w:rsidRPr="006E1C03" w:rsidRDefault="00CA6D25">
      <w:pPr>
        <w:pStyle w:val="P68B1DB1-NormalWeb42"/>
        <w:numPr>
          <w:ilvl w:val="0"/>
          <w:numId w:val="41"/>
        </w:numPr>
        <w:spacing w:before="0" w:beforeAutospacing="0" w:after="0" w:afterAutospacing="0"/>
        <w:jc w:val="both"/>
        <w:rPr>
          <w:sz w:val="22"/>
          <w:szCs w:val="22"/>
          <w:lang w:val="ro-RO"/>
        </w:rPr>
      </w:pPr>
      <w:r w:rsidRPr="006E1C03">
        <w:rPr>
          <w:sz w:val="22"/>
          <w:szCs w:val="22"/>
          <w:lang w:val="ro-RO"/>
        </w:rPr>
        <w:t>fraudă, în sensul articolului 3 din Directiva Parlamentului European și a Consiliului din 5 iulie</w:t>
      </w:r>
      <w:r w:rsidR="00394765" w:rsidRPr="006E1C03">
        <w:rPr>
          <w:sz w:val="22"/>
          <w:szCs w:val="22"/>
          <w:vertAlign w:val="superscript"/>
          <w:lang w:val="ro-RO"/>
        </w:rPr>
        <w:t xml:space="preserve"> </w:t>
      </w:r>
      <w:r w:rsidR="00394765" w:rsidRPr="006E1C03">
        <w:rPr>
          <w:sz w:val="22"/>
          <w:szCs w:val="22"/>
          <w:lang w:val="ro-RO"/>
        </w:rPr>
        <w:t>2017</w:t>
      </w:r>
    </w:p>
    <w:p w14:paraId="3D7974C8" w14:textId="0D5DA5B2" w:rsidR="00D43767" w:rsidRPr="00D43767" w:rsidRDefault="00D43767">
      <w:pPr>
        <w:pStyle w:val="P68B1DB1-NormalWeb42"/>
        <w:numPr>
          <w:ilvl w:val="0"/>
          <w:numId w:val="41"/>
        </w:numPr>
        <w:spacing w:before="0" w:beforeAutospacing="0" w:after="0" w:afterAutospacing="0"/>
        <w:jc w:val="both"/>
        <w:rPr>
          <w:sz w:val="22"/>
          <w:szCs w:val="22"/>
          <w:lang w:val="ro-RO"/>
        </w:rPr>
      </w:pPr>
      <w:r>
        <w:rPr>
          <w:sz w:val="22"/>
          <w:szCs w:val="22"/>
          <w:lang w:val="ro-RO"/>
        </w:rPr>
        <w:lastRenderedPageBreak/>
        <w:t>c</w:t>
      </w:r>
      <w:r w:rsidR="00B1056C" w:rsidRPr="006E1C03">
        <w:rPr>
          <w:sz w:val="22"/>
          <w:szCs w:val="22"/>
          <w:lang w:val="ro-RO"/>
        </w:rPr>
        <w:t>orupție, conform definiției de la articolul 4 din Directiva Parlamentului European și a Consiliului din 5 iulie 2017</w:t>
      </w:r>
    </w:p>
    <w:p w14:paraId="1CA0FF00" w14:textId="7846C2FD" w:rsidR="00E80830" w:rsidRPr="006E1C03" w:rsidRDefault="00D43767">
      <w:pPr>
        <w:pStyle w:val="P68B1DB1-NormalWeb42"/>
        <w:numPr>
          <w:ilvl w:val="0"/>
          <w:numId w:val="41"/>
        </w:numPr>
        <w:spacing w:before="0" w:beforeAutospacing="0" w:after="0" w:afterAutospacing="0"/>
        <w:jc w:val="both"/>
        <w:rPr>
          <w:sz w:val="22"/>
          <w:szCs w:val="22"/>
          <w:lang w:val="ro-RO"/>
        </w:rPr>
      </w:pPr>
      <w:r>
        <w:rPr>
          <w:sz w:val="22"/>
          <w:szCs w:val="22"/>
          <w:lang w:val="ro-RO"/>
        </w:rPr>
        <w:t>p</w:t>
      </w:r>
      <w:r w:rsidR="00B1056C" w:rsidRPr="006E1C03">
        <w:rPr>
          <w:sz w:val="22"/>
          <w:szCs w:val="22"/>
          <w:lang w:val="ro-RO"/>
        </w:rPr>
        <w:t>articipare</w:t>
      </w:r>
      <w:r w:rsidR="00CA6D25" w:rsidRPr="006E1C03">
        <w:rPr>
          <w:sz w:val="22"/>
          <w:szCs w:val="22"/>
          <w:lang w:val="ro-RO"/>
        </w:rPr>
        <w:t xml:space="preserve"> la o organizație criminală, astfel cum este definită la articolul 2 din Decizia-cadru 2008/841/JAI a Consiliului;</w:t>
      </w:r>
    </w:p>
    <w:p w14:paraId="4F90B841" w14:textId="252E286A" w:rsidR="00E80830" w:rsidRPr="006E1C03" w:rsidRDefault="00D43767">
      <w:pPr>
        <w:pStyle w:val="P68B1DB1-NormalWeb42"/>
        <w:numPr>
          <w:ilvl w:val="0"/>
          <w:numId w:val="41"/>
        </w:numPr>
        <w:spacing w:before="0" w:beforeAutospacing="0" w:after="0" w:afterAutospacing="0"/>
        <w:jc w:val="both"/>
        <w:rPr>
          <w:sz w:val="22"/>
          <w:szCs w:val="22"/>
          <w:lang w:val="ro-RO"/>
        </w:rPr>
      </w:pPr>
      <w:r>
        <w:rPr>
          <w:sz w:val="22"/>
          <w:szCs w:val="22"/>
          <w:lang w:val="ro-RO"/>
        </w:rPr>
        <w:t>s</w:t>
      </w:r>
      <w:r w:rsidR="00B1056C" w:rsidRPr="006E1C03">
        <w:rPr>
          <w:sz w:val="22"/>
          <w:szCs w:val="22"/>
          <w:lang w:val="ro-RO"/>
        </w:rPr>
        <w:t>pălare de</w:t>
      </w:r>
      <w:r w:rsidR="00E80830" w:rsidRPr="006E1C03">
        <w:rPr>
          <w:sz w:val="22"/>
          <w:szCs w:val="22"/>
          <w:lang w:val="ro-RO"/>
        </w:rPr>
        <w:t xml:space="preserve"> bani</w:t>
      </w:r>
      <w:r w:rsidR="00CA6D25" w:rsidRPr="006E1C03">
        <w:rPr>
          <w:sz w:val="22"/>
          <w:szCs w:val="22"/>
          <w:lang w:val="ro-RO"/>
        </w:rPr>
        <w:t xml:space="preserve"> sau finanțarea terorismului, astfel cum sunt definite la articolul 1 din Directiva 2005/60/CE;</w:t>
      </w:r>
    </w:p>
    <w:p w14:paraId="7B494AE3" w14:textId="00983667" w:rsidR="0053332F" w:rsidRPr="006E1C03" w:rsidRDefault="00D43767">
      <w:pPr>
        <w:pStyle w:val="P68B1DB1-NormalWeb42"/>
        <w:numPr>
          <w:ilvl w:val="0"/>
          <w:numId w:val="41"/>
        </w:numPr>
        <w:spacing w:before="0" w:beforeAutospacing="0" w:after="0" w:afterAutospacing="0"/>
        <w:jc w:val="both"/>
        <w:rPr>
          <w:sz w:val="22"/>
          <w:szCs w:val="22"/>
          <w:lang w:val="ro-RO"/>
        </w:rPr>
      </w:pPr>
      <w:r>
        <w:rPr>
          <w:sz w:val="22"/>
          <w:szCs w:val="22"/>
          <w:lang w:val="ro-RO"/>
        </w:rPr>
        <w:t>i</w:t>
      </w:r>
      <w:r w:rsidR="00CA6D25" w:rsidRPr="006E1C03">
        <w:rPr>
          <w:sz w:val="22"/>
          <w:szCs w:val="22"/>
          <w:lang w:val="ro-RO"/>
        </w:rPr>
        <w:t xml:space="preserve">nfracțiuni </w:t>
      </w:r>
      <w:r w:rsidR="00B1056C" w:rsidRPr="006E1C03">
        <w:rPr>
          <w:sz w:val="22"/>
          <w:szCs w:val="22"/>
          <w:lang w:val="ro-RO"/>
        </w:rPr>
        <w:t>de terorism</w:t>
      </w:r>
      <w:r w:rsidR="00CA6D25" w:rsidRPr="006E1C03">
        <w:rPr>
          <w:sz w:val="22"/>
          <w:szCs w:val="22"/>
          <w:lang w:val="ro-RO"/>
        </w:rPr>
        <w:t xml:space="preserve"> sau infracțiuni legate de activități teroriste, astfel cum sunt definite la articolele 1 și 3 din Decizia-cadru 2002/475/JAI a Consiliului;</w:t>
      </w:r>
    </w:p>
    <w:p w14:paraId="01D67A3F" w14:textId="5B3AE0FC" w:rsidR="00D43767" w:rsidRPr="00D43767" w:rsidRDefault="00D43767">
      <w:pPr>
        <w:pStyle w:val="P68B1DB1-NormalWeb42"/>
        <w:numPr>
          <w:ilvl w:val="0"/>
          <w:numId w:val="41"/>
        </w:numPr>
        <w:spacing w:before="0" w:beforeAutospacing="0" w:after="0" w:afterAutospacing="0"/>
        <w:jc w:val="both"/>
        <w:rPr>
          <w:sz w:val="22"/>
          <w:szCs w:val="22"/>
          <w:lang w:val="ro-RO"/>
        </w:rPr>
      </w:pPr>
      <w:r>
        <w:rPr>
          <w:sz w:val="22"/>
          <w:szCs w:val="22"/>
          <w:lang w:val="ro-RO"/>
        </w:rPr>
        <w:t>m</w:t>
      </w:r>
      <w:r w:rsidR="00CA6D25" w:rsidRPr="006E1C03">
        <w:rPr>
          <w:sz w:val="22"/>
          <w:szCs w:val="22"/>
          <w:lang w:val="ro-RO"/>
        </w:rPr>
        <w:t>unca copiilor sau alte infracțiuni privind traficul de persoane, astfel cum sunt definite la articolul 2 din Directiva 2011/36/UE.</w:t>
      </w:r>
    </w:p>
    <w:p w14:paraId="13A703C9" w14:textId="25A35AC1" w:rsidR="00FF3290" w:rsidRPr="006E1C03" w:rsidRDefault="00CA6D25" w:rsidP="00F35AB0">
      <w:pPr>
        <w:pStyle w:val="P68B1DB1-NormalWeb42"/>
        <w:numPr>
          <w:ilvl w:val="0"/>
          <w:numId w:val="4"/>
        </w:numPr>
        <w:spacing w:before="0" w:beforeAutospacing="0" w:after="0" w:afterAutospacing="0"/>
        <w:jc w:val="both"/>
        <w:rPr>
          <w:sz w:val="22"/>
          <w:szCs w:val="22"/>
          <w:lang w:val="ro-RO"/>
        </w:rPr>
      </w:pPr>
      <w:r w:rsidRPr="006E1C03">
        <w:rPr>
          <w:sz w:val="22"/>
          <w:szCs w:val="22"/>
          <w:lang w:val="ro-RO"/>
        </w:rPr>
        <w:t xml:space="preserve">au </w:t>
      </w:r>
      <w:r w:rsidR="00D43767">
        <w:rPr>
          <w:sz w:val="22"/>
          <w:szCs w:val="22"/>
          <w:lang w:val="ro-RO"/>
        </w:rPr>
        <w:t>demonstrat</w:t>
      </w:r>
      <w:r w:rsidRPr="006E1C03">
        <w:rPr>
          <w:sz w:val="22"/>
          <w:szCs w:val="22"/>
          <w:lang w:val="ro-RO"/>
        </w:rPr>
        <w:t xml:space="preserve"> deficiențe semnificative în respectarea obligații</w:t>
      </w:r>
      <w:r w:rsidR="00D43767">
        <w:rPr>
          <w:sz w:val="22"/>
          <w:szCs w:val="22"/>
          <w:lang w:val="ro-RO"/>
        </w:rPr>
        <w:t xml:space="preserve">lor </w:t>
      </w:r>
      <w:r w:rsidR="00D43767" w:rsidRPr="006E1C03">
        <w:rPr>
          <w:sz w:val="22"/>
          <w:szCs w:val="22"/>
          <w:lang w:val="ro-RO"/>
        </w:rPr>
        <w:t>principale</w:t>
      </w:r>
      <w:r w:rsidRPr="006E1C03">
        <w:rPr>
          <w:sz w:val="22"/>
          <w:szCs w:val="22"/>
          <w:lang w:val="ro-RO"/>
        </w:rPr>
        <w:t xml:space="preserve"> în executarea unui contract finanțat de la bugetul UE, ceea ce a dus la rezilierea anticipată, </w:t>
      </w:r>
      <w:r w:rsidR="00D43767">
        <w:rPr>
          <w:sz w:val="22"/>
          <w:szCs w:val="22"/>
          <w:lang w:val="ro-RO"/>
        </w:rPr>
        <w:t>plata de desbăgubiri</w:t>
      </w:r>
      <w:r w:rsidRPr="006E1C03">
        <w:rPr>
          <w:sz w:val="22"/>
          <w:szCs w:val="22"/>
          <w:lang w:val="ro-RO"/>
        </w:rPr>
        <w:t xml:space="preserve"> sau sancțiuni comparabile;</w:t>
      </w:r>
    </w:p>
    <w:p w14:paraId="3E7A2A42" w14:textId="3048CC49" w:rsidR="00D43767" w:rsidRPr="009020FB" w:rsidRDefault="00CA6D25" w:rsidP="009020FB">
      <w:pPr>
        <w:pStyle w:val="P68B1DB1-NormalWeb42"/>
        <w:numPr>
          <w:ilvl w:val="0"/>
          <w:numId w:val="4"/>
        </w:numPr>
        <w:spacing w:before="0" w:beforeAutospacing="0" w:after="0" w:afterAutospacing="0"/>
        <w:jc w:val="both"/>
        <w:rPr>
          <w:sz w:val="22"/>
          <w:szCs w:val="22"/>
          <w:lang w:val="ro-RO"/>
        </w:rPr>
      </w:pPr>
      <w:r w:rsidRPr="006E1C03">
        <w:rPr>
          <w:sz w:val="22"/>
          <w:szCs w:val="22"/>
          <w:lang w:val="ro-RO"/>
        </w:rPr>
        <w:t>au fost găsiți vinovați de abate</w:t>
      </w:r>
      <w:r w:rsidR="00D43767">
        <w:rPr>
          <w:sz w:val="22"/>
          <w:szCs w:val="22"/>
          <w:lang w:val="ro-RO"/>
        </w:rPr>
        <w:t>re</w:t>
      </w:r>
      <w:r w:rsidRPr="006E1C03">
        <w:rPr>
          <w:sz w:val="22"/>
          <w:szCs w:val="22"/>
          <w:lang w:val="ro-RO"/>
        </w:rPr>
        <w:t xml:space="preserve"> profesional</w:t>
      </w:r>
      <w:r w:rsidR="00D43767">
        <w:rPr>
          <w:sz w:val="22"/>
          <w:szCs w:val="22"/>
          <w:lang w:val="ro-RO"/>
        </w:rPr>
        <w:t>ă</w:t>
      </w:r>
      <w:r w:rsidRPr="006E1C03">
        <w:rPr>
          <w:sz w:val="22"/>
          <w:szCs w:val="22"/>
          <w:lang w:val="ro-RO"/>
        </w:rPr>
        <w:t xml:space="preserve"> grav</w:t>
      </w:r>
      <w:r w:rsidR="00D43767">
        <w:rPr>
          <w:sz w:val="22"/>
          <w:szCs w:val="22"/>
          <w:lang w:val="ro-RO"/>
        </w:rPr>
        <w:t>ă</w:t>
      </w:r>
      <w:r w:rsidRPr="006E1C03">
        <w:rPr>
          <w:sz w:val="22"/>
          <w:szCs w:val="22"/>
          <w:lang w:val="ro-RO"/>
        </w:rPr>
        <w:t xml:space="preserve"> dovedit</w:t>
      </w:r>
      <w:r w:rsidR="00D43767">
        <w:rPr>
          <w:sz w:val="22"/>
          <w:szCs w:val="22"/>
          <w:lang w:val="ro-RO"/>
        </w:rPr>
        <w:t>ă</w:t>
      </w:r>
      <w:r w:rsidRPr="006E1C03">
        <w:rPr>
          <w:sz w:val="22"/>
          <w:szCs w:val="22"/>
          <w:lang w:val="ro-RO"/>
        </w:rPr>
        <w:t xml:space="preserve"> prin orice mijloace pe care autoritatea contractantă le poate justifica;</w:t>
      </w:r>
    </w:p>
    <w:p w14:paraId="4D189FF9" w14:textId="01537841" w:rsidR="00FF3290" w:rsidRPr="006E1C03" w:rsidRDefault="009020FB" w:rsidP="00F35AB0">
      <w:pPr>
        <w:pStyle w:val="P68B1DB1-NormalWeb42"/>
        <w:numPr>
          <w:ilvl w:val="0"/>
          <w:numId w:val="4"/>
        </w:numPr>
        <w:spacing w:before="0" w:beforeAutospacing="0" w:after="0" w:afterAutospacing="0"/>
        <w:jc w:val="both"/>
        <w:rPr>
          <w:sz w:val="22"/>
          <w:szCs w:val="22"/>
          <w:lang w:val="ro-RO"/>
        </w:rPr>
      </w:pPr>
      <w:r>
        <w:rPr>
          <w:sz w:val="22"/>
          <w:szCs w:val="22"/>
          <w:lang w:val="ro-RO"/>
        </w:rPr>
        <w:t>a</w:t>
      </w:r>
      <w:r w:rsidR="00B1056C" w:rsidRPr="006E1C03">
        <w:rPr>
          <w:sz w:val="22"/>
          <w:szCs w:val="22"/>
          <w:lang w:val="ro-RO"/>
        </w:rPr>
        <w:t>u fost declarați în faliment, s</w:t>
      </w:r>
      <w:r>
        <w:rPr>
          <w:sz w:val="22"/>
          <w:szCs w:val="22"/>
          <w:lang w:val="ro-RO"/>
        </w:rPr>
        <w:t>e află în procedură</w:t>
      </w:r>
      <w:r w:rsidR="00B1056C" w:rsidRPr="006E1C03">
        <w:rPr>
          <w:sz w:val="22"/>
          <w:szCs w:val="22"/>
          <w:lang w:val="ro-RO"/>
        </w:rPr>
        <w:t xml:space="preserve"> de lichidare, au </w:t>
      </w:r>
      <w:r>
        <w:rPr>
          <w:sz w:val="22"/>
          <w:szCs w:val="22"/>
          <w:lang w:val="ro-RO"/>
        </w:rPr>
        <w:t>activitatea</w:t>
      </w:r>
      <w:r w:rsidR="00B1056C" w:rsidRPr="006E1C03">
        <w:rPr>
          <w:sz w:val="22"/>
          <w:szCs w:val="22"/>
          <w:lang w:val="ro-RO"/>
        </w:rPr>
        <w:t xml:space="preserve"> administrat</w:t>
      </w:r>
      <w:r>
        <w:rPr>
          <w:sz w:val="22"/>
          <w:szCs w:val="22"/>
          <w:lang w:val="ro-RO"/>
        </w:rPr>
        <w:t>ă</w:t>
      </w:r>
      <w:r w:rsidR="00B1056C" w:rsidRPr="006E1C03">
        <w:rPr>
          <w:sz w:val="22"/>
          <w:szCs w:val="22"/>
          <w:lang w:val="ro-RO"/>
        </w:rPr>
        <w:t xml:space="preserve"> de instanț</w:t>
      </w:r>
      <w:r>
        <w:rPr>
          <w:sz w:val="22"/>
          <w:szCs w:val="22"/>
          <w:lang w:val="ro-RO"/>
        </w:rPr>
        <w:t>ă</w:t>
      </w:r>
      <w:r w:rsidR="00B1056C" w:rsidRPr="006E1C03">
        <w:rPr>
          <w:sz w:val="22"/>
          <w:szCs w:val="22"/>
          <w:lang w:val="ro-RO"/>
        </w:rPr>
        <w:t xml:space="preserve">, au încheiat un </w:t>
      </w:r>
      <w:r>
        <w:rPr>
          <w:sz w:val="22"/>
          <w:szCs w:val="22"/>
          <w:lang w:val="ro-RO"/>
        </w:rPr>
        <w:t>acord</w:t>
      </w:r>
      <w:r w:rsidR="00B1056C" w:rsidRPr="006E1C03">
        <w:rPr>
          <w:sz w:val="22"/>
          <w:szCs w:val="22"/>
          <w:lang w:val="ro-RO"/>
        </w:rPr>
        <w:t xml:space="preserve"> cu creditorii sau se află în orice situație</w:t>
      </w:r>
      <w:r>
        <w:rPr>
          <w:sz w:val="22"/>
          <w:szCs w:val="22"/>
          <w:lang w:val="ro-RO"/>
        </w:rPr>
        <w:t xml:space="preserve"> similară</w:t>
      </w:r>
      <w:r w:rsidR="00B1056C" w:rsidRPr="006E1C03">
        <w:rPr>
          <w:sz w:val="22"/>
          <w:szCs w:val="22"/>
          <w:lang w:val="ro-RO"/>
        </w:rPr>
        <w:t xml:space="preserve"> rezult</w:t>
      </w:r>
      <w:r>
        <w:rPr>
          <w:sz w:val="22"/>
          <w:szCs w:val="22"/>
          <w:lang w:val="ro-RO"/>
        </w:rPr>
        <w:t>at</w:t>
      </w:r>
      <w:r w:rsidR="00B1056C" w:rsidRPr="006E1C03">
        <w:rPr>
          <w:sz w:val="22"/>
          <w:szCs w:val="22"/>
          <w:lang w:val="ro-RO"/>
        </w:rPr>
        <w:t xml:space="preserve">ă dintr-o procedură </w:t>
      </w:r>
      <w:r>
        <w:rPr>
          <w:sz w:val="22"/>
          <w:szCs w:val="22"/>
          <w:lang w:val="ro-RO"/>
        </w:rPr>
        <w:t>echivalentă</w:t>
      </w:r>
      <w:r w:rsidR="00CA6D25" w:rsidRPr="006E1C03">
        <w:rPr>
          <w:sz w:val="22"/>
          <w:szCs w:val="22"/>
          <w:lang w:val="ro-RO"/>
        </w:rPr>
        <w:t>;</w:t>
      </w:r>
    </w:p>
    <w:p w14:paraId="1E138C26" w14:textId="60714F0C" w:rsidR="009020FB" w:rsidRPr="009020FB" w:rsidRDefault="009020FB" w:rsidP="009020FB">
      <w:pPr>
        <w:pStyle w:val="P68B1DB1-NormalWeb42"/>
        <w:numPr>
          <w:ilvl w:val="0"/>
          <w:numId w:val="4"/>
        </w:numPr>
        <w:spacing w:before="0" w:beforeAutospacing="0" w:after="0" w:afterAutospacing="0"/>
        <w:jc w:val="both"/>
        <w:rPr>
          <w:sz w:val="22"/>
          <w:szCs w:val="22"/>
          <w:lang w:val="ro-RO"/>
        </w:rPr>
      </w:pPr>
      <w:r>
        <w:rPr>
          <w:sz w:val="22"/>
          <w:szCs w:val="22"/>
          <w:lang w:val="ro-RO"/>
        </w:rPr>
        <w:t>s</w:t>
      </w:r>
      <w:r w:rsidR="00B1056C" w:rsidRPr="006E1C03">
        <w:rPr>
          <w:sz w:val="22"/>
          <w:szCs w:val="22"/>
          <w:lang w:val="ro-RO"/>
        </w:rPr>
        <w:t>e încadrează în unul dintre criteriile de excludere prevăzute la articolul 136 din Regulamentul financiar</w:t>
      </w:r>
    </w:p>
    <w:p w14:paraId="45033141" w14:textId="18B96025" w:rsidR="00FF3290" w:rsidRPr="006E1C03" w:rsidRDefault="00CA6D25" w:rsidP="00F35AB0">
      <w:pPr>
        <w:pStyle w:val="P68B1DB1-NormalWeb42"/>
        <w:numPr>
          <w:ilvl w:val="0"/>
          <w:numId w:val="4"/>
        </w:numPr>
        <w:spacing w:before="0" w:beforeAutospacing="0" w:after="0" w:afterAutospacing="0"/>
        <w:jc w:val="both"/>
        <w:rPr>
          <w:sz w:val="22"/>
          <w:szCs w:val="22"/>
          <w:lang w:val="ro-RO"/>
        </w:rPr>
      </w:pPr>
      <w:r w:rsidRPr="006E1C03">
        <w:rPr>
          <w:sz w:val="22"/>
          <w:szCs w:val="22"/>
          <w:lang w:val="ro-RO"/>
        </w:rPr>
        <w:t>fac obiectul unei sancțiuni administrative în temeiul articolului 138 din Regulamentul financiar;</w:t>
      </w:r>
    </w:p>
    <w:p w14:paraId="26857610" w14:textId="5B49EB27" w:rsidR="00FF3290" w:rsidRPr="006E1C03" w:rsidRDefault="009020FB" w:rsidP="00F35AB0">
      <w:pPr>
        <w:pStyle w:val="P68B1DB1-NormalWeb43"/>
        <w:numPr>
          <w:ilvl w:val="0"/>
          <w:numId w:val="4"/>
        </w:numPr>
        <w:spacing w:before="0" w:beforeAutospacing="0" w:after="0" w:afterAutospacing="0"/>
        <w:jc w:val="both"/>
        <w:rPr>
          <w:sz w:val="22"/>
          <w:szCs w:val="22"/>
          <w:lang w:val="ro-RO"/>
        </w:rPr>
      </w:pPr>
      <w:r>
        <w:rPr>
          <w:sz w:val="22"/>
          <w:szCs w:val="22"/>
          <w:lang w:val="ro-RO"/>
        </w:rPr>
        <w:t>s</w:t>
      </w:r>
      <w:r w:rsidR="00B1056C" w:rsidRPr="006E1C03">
        <w:rPr>
          <w:sz w:val="22"/>
          <w:szCs w:val="22"/>
          <w:lang w:val="ro-RO"/>
        </w:rPr>
        <w:t>e calific</w:t>
      </w:r>
      <w:r w:rsidR="00B1056C" w:rsidRPr="006E1C03">
        <w:rPr>
          <w:rFonts w:ascii="Cambria" w:hAnsi="Cambria"/>
          <w:sz w:val="22"/>
          <w:szCs w:val="22"/>
          <w:lang w:val="ro-RO"/>
        </w:rPr>
        <w:t>ă</w:t>
      </w:r>
      <w:r w:rsidR="00CA6D25" w:rsidRPr="006E1C03">
        <w:rPr>
          <w:sz w:val="22"/>
          <w:szCs w:val="22"/>
          <w:lang w:val="ro-RO"/>
        </w:rPr>
        <w:t xml:space="preserve"> drept „întreprindere în dificultate” în conformitate cu articolul 2 alineatul (18) din Regulamentul nr. 651/2014 al Comisiei;</w:t>
      </w:r>
    </w:p>
    <w:p w14:paraId="690F096B" w14:textId="2A3711BF" w:rsidR="00FF3290" w:rsidRPr="006E1C03" w:rsidRDefault="009020FB" w:rsidP="00F35AB0">
      <w:pPr>
        <w:pStyle w:val="P68B1DB1-NormalWeb42"/>
        <w:numPr>
          <w:ilvl w:val="0"/>
          <w:numId w:val="4"/>
        </w:numPr>
        <w:spacing w:before="0" w:beforeAutospacing="0" w:after="0" w:afterAutospacing="0"/>
        <w:jc w:val="both"/>
        <w:rPr>
          <w:sz w:val="22"/>
          <w:szCs w:val="22"/>
          <w:lang w:val="ro-RO"/>
        </w:rPr>
      </w:pPr>
      <w:r>
        <w:rPr>
          <w:sz w:val="22"/>
          <w:szCs w:val="22"/>
          <w:lang w:val="ro-RO"/>
        </w:rPr>
        <w:t>s</w:t>
      </w:r>
      <w:r w:rsidR="00CA6D25" w:rsidRPr="006E1C03">
        <w:rPr>
          <w:sz w:val="22"/>
          <w:szCs w:val="22"/>
          <w:lang w:val="ro-RO"/>
        </w:rPr>
        <w:t>unt exclu</w:t>
      </w:r>
      <w:r>
        <w:rPr>
          <w:sz w:val="22"/>
          <w:szCs w:val="22"/>
          <w:lang w:val="ro-RO"/>
        </w:rPr>
        <w:t>și</w:t>
      </w:r>
      <w:r w:rsidR="00CA6D25" w:rsidRPr="006E1C03">
        <w:rPr>
          <w:sz w:val="22"/>
          <w:szCs w:val="22"/>
          <w:lang w:val="ro-RO"/>
        </w:rPr>
        <w:t xml:space="preserve"> de la primirea</w:t>
      </w:r>
      <w:r>
        <w:rPr>
          <w:sz w:val="22"/>
          <w:szCs w:val="22"/>
          <w:lang w:val="ro-RO"/>
        </w:rPr>
        <w:t xml:space="preserve"> </w:t>
      </w:r>
      <w:r w:rsidR="00CA6D25" w:rsidRPr="006E1C03">
        <w:rPr>
          <w:sz w:val="22"/>
          <w:szCs w:val="22"/>
          <w:lang w:val="ro-RO"/>
        </w:rPr>
        <w:t>finanț</w:t>
      </w:r>
      <w:r>
        <w:rPr>
          <w:sz w:val="22"/>
          <w:szCs w:val="22"/>
          <w:lang w:val="ro-RO"/>
        </w:rPr>
        <w:t>ării</w:t>
      </w:r>
      <w:r w:rsidR="00CA6D25" w:rsidRPr="006E1C03">
        <w:rPr>
          <w:sz w:val="22"/>
          <w:szCs w:val="22"/>
          <w:lang w:val="ro-RO"/>
        </w:rPr>
        <w:t xml:space="preserve"> UE în temeiul legislației naționale sau a UE sau printr-o decizie a unei autorități naționale sau a UE.</w:t>
      </w:r>
    </w:p>
    <w:p w14:paraId="7A09BE52" w14:textId="1DB0A0AF" w:rsidR="00235657" w:rsidRPr="006E1C03" w:rsidRDefault="0053332F">
      <w:pPr>
        <w:spacing w:after="0" w:line="240" w:lineRule="auto"/>
        <w:rPr>
          <w:color w:val="auto"/>
          <w:lang w:val="ro-RO"/>
        </w:rPr>
      </w:pPr>
      <w:r w:rsidRPr="006E1C03">
        <w:rPr>
          <w:color w:val="auto"/>
          <w:lang w:val="ro-RO"/>
        </w:rPr>
        <w:t>Solicitanții confirmă respectarea acestor cerințe prin completarea, semnarea și depunerea Formularului de declarație a solicitantului, anexat propunerii. Documente justificative suplimentare pot fi solicitate în etapa de verificare a eligibilității</w:t>
      </w:r>
    </w:p>
    <w:p w14:paraId="38742E4A" w14:textId="77777777" w:rsidR="0053332F" w:rsidRPr="006E1C03" w:rsidRDefault="0053332F">
      <w:pPr>
        <w:spacing w:after="0" w:line="240" w:lineRule="auto"/>
        <w:rPr>
          <w:lang w:val="ro-RO"/>
        </w:rPr>
      </w:pPr>
    </w:p>
    <w:p w14:paraId="6E717A42" w14:textId="49D0E73E" w:rsidR="00FF3290" w:rsidRPr="003D066C" w:rsidRDefault="00CA6D25">
      <w:pPr>
        <w:pStyle w:val="Title2"/>
        <w:numPr>
          <w:ilvl w:val="0"/>
          <w:numId w:val="54"/>
        </w:numPr>
        <w:spacing w:before="0" w:after="0" w:line="240" w:lineRule="auto"/>
        <w:rPr>
          <w:lang w:val="ro-RO"/>
        </w:rPr>
      </w:pPr>
      <w:bookmarkStart w:id="38" w:name="_Toc223198775"/>
      <w:r w:rsidRPr="003D066C">
        <w:rPr>
          <w:lang w:val="ro-RO"/>
        </w:rPr>
        <w:t>Excluderea dublei finanțări</w:t>
      </w:r>
      <w:bookmarkEnd w:id="38"/>
      <w:r w:rsidRPr="003D066C">
        <w:rPr>
          <w:lang w:val="ro-RO"/>
        </w:rPr>
        <w:t xml:space="preserve"> </w:t>
      </w:r>
    </w:p>
    <w:p w14:paraId="126C2313" w14:textId="1CE62E35" w:rsidR="00FF3290" w:rsidRPr="006E1C03" w:rsidRDefault="00CA6D25">
      <w:pPr>
        <w:pStyle w:val="P68B1DB1-Normal9"/>
        <w:spacing w:after="0" w:line="240" w:lineRule="auto"/>
        <w:rPr>
          <w:sz w:val="22"/>
          <w:szCs w:val="22"/>
          <w:lang w:val="ro-RO"/>
        </w:rPr>
      </w:pPr>
      <w:r w:rsidRPr="006E1C03">
        <w:rPr>
          <w:sz w:val="22"/>
          <w:szCs w:val="22"/>
          <w:lang w:val="ro-RO"/>
        </w:rPr>
        <w:t>Solicitanții trebuie să se asigure că proiectul propus nu face obiectul dublei finanțări</w:t>
      </w:r>
      <w:r w:rsidRPr="006E1C03">
        <w:rPr>
          <w:b/>
          <w:sz w:val="22"/>
          <w:szCs w:val="22"/>
          <w:lang w:val="ro-RO"/>
        </w:rPr>
        <w:t>.</w:t>
      </w:r>
      <w:r w:rsidRPr="006E1C03">
        <w:rPr>
          <w:sz w:val="22"/>
          <w:szCs w:val="22"/>
          <w:lang w:val="ro-RO"/>
        </w:rPr>
        <w:t xml:space="preserve"> Principiul fundamental care stă la baza </w:t>
      </w:r>
      <w:r w:rsidR="009020FB">
        <w:rPr>
          <w:sz w:val="22"/>
          <w:szCs w:val="22"/>
          <w:lang w:val="ro-RO"/>
        </w:rPr>
        <w:t>regulilor</w:t>
      </w:r>
      <w:r w:rsidRPr="006E1C03">
        <w:rPr>
          <w:sz w:val="22"/>
          <w:szCs w:val="22"/>
          <w:lang w:val="ro-RO"/>
        </w:rPr>
        <w:t xml:space="preserve"> privind cheltuielile publice în UE prevede că niciun cost </w:t>
      </w:r>
      <w:r w:rsidR="009020FB">
        <w:rPr>
          <w:sz w:val="22"/>
          <w:szCs w:val="22"/>
          <w:lang w:val="ro-RO"/>
        </w:rPr>
        <w:t xml:space="preserve">aferent </w:t>
      </w:r>
      <w:r w:rsidRPr="006E1C03">
        <w:rPr>
          <w:sz w:val="22"/>
          <w:szCs w:val="22"/>
          <w:lang w:val="ro-RO"/>
        </w:rPr>
        <w:t>ace</w:t>
      </w:r>
      <w:r w:rsidR="009020FB">
        <w:rPr>
          <w:sz w:val="22"/>
          <w:szCs w:val="22"/>
          <w:lang w:val="ro-RO"/>
        </w:rPr>
        <w:t>l</w:t>
      </w:r>
      <w:r w:rsidRPr="006E1C03">
        <w:rPr>
          <w:sz w:val="22"/>
          <w:szCs w:val="22"/>
          <w:lang w:val="ro-RO"/>
        </w:rPr>
        <w:t>e</w:t>
      </w:r>
      <w:r w:rsidR="009020FB">
        <w:rPr>
          <w:sz w:val="22"/>
          <w:szCs w:val="22"/>
          <w:lang w:val="ro-RO"/>
        </w:rPr>
        <w:t>i</w:t>
      </w:r>
      <w:r w:rsidRPr="006E1C03">
        <w:rPr>
          <w:sz w:val="22"/>
          <w:szCs w:val="22"/>
          <w:lang w:val="ro-RO"/>
        </w:rPr>
        <w:t>ași activit</w:t>
      </w:r>
      <w:r w:rsidR="009020FB">
        <w:rPr>
          <w:sz w:val="22"/>
          <w:szCs w:val="22"/>
          <w:lang w:val="ro-RO"/>
        </w:rPr>
        <w:t>ăți</w:t>
      </w:r>
      <w:r w:rsidRPr="006E1C03">
        <w:rPr>
          <w:sz w:val="22"/>
          <w:szCs w:val="22"/>
          <w:lang w:val="ro-RO"/>
        </w:rPr>
        <w:t xml:space="preserve"> nu poate fi finanțat de două ori din bugetul UE, astfel cum este </w:t>
      </w:r>
      <w:r w:rsidR="009020FB">
        <w:rPr>
          <w:sz w:val="22"/>
          <w:szCs w:val="22"/>
          <w:lang w:val="ro-RO"/>
        </w:rPr>
        <w:t>prevăzut</w:t>
      </w:r>
      <w:r w:rsidRPr="006E1C03">
        <w:rPr>
          <w:sz w:val="22"/>
          <w:szCs w:val="22"/>
          <w:lang w:val="ro-RO"/>
        </w:rPr>
        <w:t xml:space="preserve"> la articolul 194 din Regulamentul (UE, Euratom) 2024/2509.</w:t>
      </w:r>
    </w:p>
    <w:p w14:paraId="5E1D2870" w14:textId="4587697E" w:rsidR="00FF3290" w:rsidRPr="003D066C" w:rsidRDefault="00CA6D25">
      <w:pPr>
        <w:spacing w:after="0" w:line="240" w:lineRule="auto"/>
        <w:jc w:val="left"/>
        <w:rPr>
          <w:lang w:val="ro-RO"/>
        </w:rPr>
      </w:pPr>
      <w:r w:rsidRPr="003D066C">
        <w:rPr>
          <w:lang w:val="ro-RO"/>
        </w:rPr>
        <w:br w:type="page"/>
      </w:r>
    </w:p>
    <w:p w14:paraId="03D74744" w14:textId="5C2C5F13" w:rsidR="00FF3290" w:rsidRPr="006E1C03" w:rsidRDefault="00CA6D25">
      <w:pPr>
        <w:pStyle w:val="Heading1"/>
        <w:spacing w:before="0" w:after="0" w:line="240" w:lineRule="auto"/>
        <w:rPr>
          <w:color w:val="619C9C"/>
          <w:lang w:val="ro-RO"/>
        </w:rPr>
      </w:pPr>
      <w:bookmarkStart w:id="39" w:name="_Toc223198776"/>
      <w:r w:rsidRPr="006E1C03">
        <w:rPr>
          <w:color w:val="619C9C"/>
          <w:lang w:val="ro-RO"/>
        </w:rPr>
        <w:lastRenderedPageBreak/>
        <w:t>ANEXA B - Evaluarea tehnică a propunerii</w:t>
      </w:r>
      <w:bookmarkEnd w:id="39"/>
      <w:r w:rsidRPr="006E1C03">
        <w:rPr>
          <w:color w:val="619C9C"/>
          <w:lang w:val="ro-RO"/>
        </w:rPr>
        <w:t xml:space="preserve"> </w:t>
      </w:r>
    </w:p>
    <w:p w14:paraId="2728FFC4" w14:textId="77777777" w:rsidR="00FF3290" w:rsidRPr="003D066C" w:rsidRDefault="00FF3290">
      <w:pPr>
        <w:rPr>
          <w:lang w:val="ro-RO"/>
        </w:rPr>
      </w:pPr>
    </w:p>
    <w:p w14:paraId="3BE9D303" w14:textId="5BB50E71" w:rsidR="00B1056C" w:rsidRPr="009020FB" w:rsidRDefault="00CA6D25" w:rsidP="009020FB">
      <w:pPr>
        <w:pStyle w:val="Title2"/>
        <w:numPr>
          <w:ilvl w:val="3"/>
          <w:numId w:val="3"/>
        </w:numPr>
        <w:spacing w:before="0" w:after="0" w:line="240" w:lineRule="auto"/>
        <w:ind w:left="284"/>
        <w:rPr>
          <w:lang w:val="ro-RO"/>
        </w:rPr>
      </w:pPr>
      <w:bookmarkStart w:id="40" w:name="_Toc223198777"/>
      <w:r w:rsidRPr="003D066C">
        <w:rPr>
          <w:lang w:val="ro-RO"/>
        </w:rPr>
        <w:t>Comitetul de evaluare</w:t>
      </w:r>
      <w:bookmarkEnd w:id="40"/>
    </w:p>
    <w:p w14:paraId="3FB87D6E" w14:textId="69CFE6EE" w:rsidR="009020FB" w:rsidRPr="006E1C03" w:rsidRDefault="00B1056C" w:rsidP="00B1056C">
      <w:pPr>
        <w:pStyle w:val="P68B1DB1-Normal44"/>
        <w:spacing w:after="0" w:line="240" w:lineRule="auto"/>
        <w:rPr>
          <w:sz w:val="22"/>
          <w:szCs w:val="22"/>
          <w:lang w:val="ro-RO"/>
        </w:rPr>
      </w:pPr>
      <w:r w:rsidRPr="006E1C03">
        <w:rPr>
          <w:sz w:val="22"/>
          <w:szCs w:val="22"/>
          <w:lang w:val="ro-RO"/>
        </w:rPr>
        <w:t xml:space="preserve">Obiectivul Comitetului de evaluare (Ev.Co.) este de a </w:t>
      </w:r>
      <w:r w:rsidR="009020FB">
        <w:rPr>
          <w:sz w:val="22"/>
          <w:szCs w:val="22"/>
          <w:lang w:val="ro-RO"/>
        </w:rPr>
        <w:t xml:space="preserve">realiza </w:t>
      </w:r>
      <w:r w:rsidRPr="006E1C03">
        <w:rPr>
          <w:sz w:val="22"/>
          <w:szCs w:val="22"/>
          <w:lang w:val="ro-RO"/>
        </w:rPr>
        <w:t>evaluare</w:t>
      </w:r>
      <w:r w:rsidR="009020FB">
        <w:rPr>
          <w:sz w:val="22"/>
          <w:szCs w:val="22"/>
          <w:lang w:val="ro-RO"/>
        </w:rPr>
        <w:t>a</w:t>
      </w:r>
      <w:r w:rsidRPr="006E1C03">
        <w:rPr>
          <w:sz w:val="22"/>
          <w:szCs w:val="22"/>
          <w:lang w:val="ro-RO"/>
        </w:rPr>
        <w:t xml:space="preserve"> tehnică a propunerilor și a </w:t>
      </w:r>
      <w:r w:rsidR="009020FB">
        <w:rPr>
          <w:sz w:val="22"/>
          <w:szCs w:val="22"/>
          <w:lang w:val="ro-RO"/>
        </w:rPr>
        <w:t>R</w:t>
      </w:r>
      <w:r w:rsidRPr="006E1C03">
        <w:rPr>
          <w:sz w:val="22"/>
          <w:szCs w:val="22"/>
          <w:lang w:val="ro-RO"/>
        </w:rPr>
        <w:t xml:space="preserve">aportului </w:t>
      </w:r>
      <w:r w:rsidR="009020FB">
        <w:rPr>
          <w:sz w:val="22"/>
          <w:szCs w:val="22"/>
          <w:lang w:val="ro-RO"/>
        </w:rPr>
        <w:t>t</w:t>
      </w:r>
      <w:r w:rsidRPr="006E1C03">
        <w:rPr>
          <w:sz w:val="22"/>
          <w:szCs w:val="22"/>
          <w:lang w:val="ro-RO"/>
        </w:rPr>
        <w:t xml:space="preserve">ehnic al proiectului, precum și a </w:t>
      </w:r>
      <w:r w:rsidR="009020FB">
        <w:rPr>
          <w:sz w:val="22"/>
          <w:szCs w:val="22"/>
          <w:lang w:val="ro-RO"/>
        </w:rPr>
        <w:t>documentelor justificative prezentate</w:t>
      </w:r>
      <w:r w:rsidRPr="006E1C03">
        <w:rPr>
          <w:sz w:val="22"/>
          <w:szCs w:val="22"/>
          <w:lang w:val="ro-RO"/>
        </w:rPr>
        <w:t xml:space="preserve"> de societățile solicitante</w:t>
      </w:r>
      <w:r w:rsidR="00CA6D25" w:rsidRPr="006E1C03">
        <w:rPr>
          <w:sz w:val="22"/>
          <w:szCs w:val="22"/>
          <w:lang w:val="ro-RO"/>
        </w:rPr>
        <w:t xml:space="preserve">. </w:t>
      </w:r>
    </w:p>
    <w:p w14:paraId="3466A0A5" w14:textId="34C0F6FC" w:rsidR="00FF3290" w:rsidRPr="006E1C03" w:rsidRDefault="009020FB">
      <w:pPr>
        <w:pStyle w:val="P68B1DB1-Normal44"/>
        <w:spacing w:after="0" w:line="240" w:lineRule="auto"/>
        <w:rPr>
          <w:sz w:val="22"/>
          <w:szCs w:val="22"/>
          <w:lang w:val="ro-RO"/>
        </w:rPr>
      </w:pPr>
      <w:r>
        <w:rPr>
          <w:sz w:val="22"/>
          <w:szCs w:val="22"/>
          <w:lang w:val="ro-RO"/>
        </w:rPr>
        <w:t>Așa</w:t>
      </w:r>
      <w:r w:rsidR="00B1056C" w:rsidRPr="006E1C03">
        <w:rPr>
          <w:sz w:val="22"/>
          <w:szCs w:val="22"/>
          <w:lang w:val="ro-RO"/>
        </w:rPr>
        <w:t xml:space="preserve"> cum este </w:t>
      </w:r>
      <w:r>
        <w:rPr>
          <w:sz w:val="22"/>
          <w:szCs w:val="22"/>
          <w:lang w:val="ro-RO"/>
        </w:rPr>
        <w:t>prevăzut</w:t>
      </w:r>
      <w:r w:rsidR="00B1056C" w:rsidRPr="006E1C03">
        <w:rPr>
          <w:sz w:val="22"/>
          <w:szCs w:val="22"/>
          <w:lang w:val="ro-RO"/>
        </w:rPr>
        <w:t xml:space="preserve"> în secțiunile următoare, Comitetul de evaluare îndeplinește două roluri principale</w:t>
      </w:r>
      <w:r w:rsidR="00CA6D25" w:rsidRPr="006E1C03">
        <w:rPr>
          <w:sz w:val="22"/>
          <w:szCs w:val="22"/>
          <w:lang w:val="ro-RO"/>
        </w:rPr>
        <w:t xml:space="preserve">: </w:t>
      </w:r>
    </w:p>
    <w:p w14:paraId="602D9C54" w14:textId="66D6A1FB" w:rsidR="00FF3290" w:rsidRPr="006E1C03" w:rsidRDefault="00CA6D25" w:rsidP="00F35AB0">
      <w:pPr>
        <w:pStyle w:val="P68B1DB1-ListParagraph45"/>
        <w:numPr>
          <w:ilvl w:val="0"/>
          <w:numId w:val="8"/>
        </w:numPr>
        <w:spacing w:after="0" w:line="240" w:lineRule="auto"/>
        <w:rPr>
          <w:color w:val="232223" w:themeColor="text1" w:themeShade="80"/>
          <w:sz w:val="22"/>
          <w:szCs w:val="22"/>
          <w:lang w:val="ro-RO"/>
        </w:rPr>
      </w:pPr>
      <w:r w:rsidRPr="006E1C03">
        <w:rPr>
          <w:sz w:val="22"/>
          <w:szCs w:val="22"/>
          <w:lang w:val="ro-RO"/>
        </w:rPr>
        <w:t>A</w:t>
      </w:r>
      <w:r w:rsidR="009020FB">
        <w:rPr>
          <w:sz w:val="22"/>
          <w:szCs w:val="22"/>
          <w:lang w:val="ro-RO"/>
        </w:rPr>
        <w:t>cordarea</w:t>
      </w:r>
      <w:r w:rsidRPr="006E1C03">
        <w:rPr>
          <w:sz w:val="22"/>
          <w:szCs w:val="22"/>
          <w:lang w:val="ro-RO"/>
        </w:rPr>
        <w:t xml:space="preserve"> unui punctaj fiecărei propuneri pentru a stabili un clasament al propunerilor și eligibilitatea proiectelor pentru finanțare.</w:t>
      </w:r>
    </w:p>
    <w:p w14:paraId="6E0ECC5A" w14:textId="4C577622" w:rsidR="009020FB" w:rsidRPr="00940325" w:rsidRDefault="00CA6D25" w:rsidP="00940325">
      <w:pPr>
        <w:pStyle w:val="P68B1DB1-ListParagraph45"/>
        <w:numPr>
          <w:ilvl w:val="0"/>
          <w:numId w:val="8"/>
        </w:numPr>
        <w:spacing w:after="0" w:line="240" w:lineRule="auto"/>
        <w:rPr>
          <w:color w:val="232223" w:themeColor="text1" w:themeShade="80"/>
          <w:sz w:val="22"/>
          <w:szCs w:val="22"/>
          <w:lang w:val="ro-RO"/>
        </w:rPr>
      </w:pPr>
      <w:r w:rsidRPr="006E1C03">
        <w:rPr>
          <w:sz w:val="22"/>
          <w:szCs w:val="22"/>
          <w:lang w:val="ro-RO"/>
        </w:rPr>
        <w:t xml:space="preserve">Evaluarea </w:t>
      </w:r>
      <w:r w:rsidR="00940325">
        <w:rPr>
          <w:sz w:val="22"/>
          <w:szCs w:val="22"/>
          <w:lang w:val="ro-RO"/>
        </w:rPr>
        <w:t>măsurii în care</w:t>
      </w:r>
      <w:r w:rsidRPr="006E1C03">
        <w:rPr>
          <w:sz w:val="22"/>
          <w:szCs w:val="22"/>
          <w:lang w:val="ro-RO"/>
        </w:rPr>
        <w:t xml:space="preserve"> proiectele finanțate au fost finalizate cu succes prin analiza </w:t>
      </w:r>
      <w:r w:rsidR="00940325">
        <w:rPr>
          <w:sz w:val="22"/>
          <w:szCs w:val="22"/>
          <w:lang w:val="ro-RO"/>
        </w:rPr>
        <w:t>livrabilelo</w:t>
      </w:r>
      <w:r w:rsidRPr="006E1C03">
        <w:rPr>
          <w:sz w:val="22"/>
          <w:szCs w:val="22"/>
          <w:lang w:val="ro-RO"/>
        </w:rPr>
        <w:t>r.</w:t>
      </w:r>
    </w:p>
    <w:p w14:paraId="2AAD12AD" w14:textId="6FEDBD1D" w:rsidR="00940325" w:rsidRPr="00940325" w:rsidRDefault="003957C9" w:rsidP="00940325">
      <w:pPr>
        <w:pStyle w:val="P68B1DB1-Normal46"/>
        <w:spacing w:after="0" w:line="240" w:lineRule="auto"/>
        <w:rPr>
          <w:sz w:val="22"/>
          <w:szCs w:val="22"/>
          <w:lang w:val="ro-RO"/>
        </w:rPr>
      </w:pPr>
      <w:r w:rsidRPr="006E1C03">
        <w:rPr>
          <w:sz w:val="22"/>
          <w:szCs w:val="22"/>
          <w:lang w:val="ro-RO"/>
        </w:rPr>
        <w:t xml:space="preserve">Comitetul </w:t>
      </w:r>
      <w:r w:rsidR="00CA6D25" w:rsidRPr="006E1C03">
        <w:rPr>
          <w:sz w:val="22"/>
          <w:szCs w:val="22"/>
          <w:lang w:val="ro-RO"/>
        </w:rPr>
        <w:t xml:space="preserve">pentru acest Apel Deschis este numit de partenerii Consorțiului SECURE, care vor selecta experți individuali din </w:t>
      </w:r>
      <w:r w:rsidR="00940325">
        <w:rPr>
          <w:sz w:val="22"/>
          <w:szCs w:val="22"/>
          <w:lang w:val="ro-RO"/>
        </w:rPr>
        <w:t xml:space="preserve">rîndul </w:t>
      </w:r>
      <w:r w:rsidR="00CA6D25" w:rsidRPr="006E1C03">
        <w:rPr>
          <w:sz w:val="22"/>
          <w:szCs w:val="22"/>
          <w:lang w:val="ro-RO"/>
        </w:rPr>
        <w:t>personalul</w:t>
      </w:r>
      <w:r w:rsidR="00940325">
        <w:rPr>
          <w:sz w:val="22"/>
          <w:szCs w:val="22"/>
          <w:lang w:val="ro-RO"/>
        </w:rPr>
        <w:t>ui</w:t>
      </w:r>
      <w:r w:rsidR="00CA6D25" w:rsidRPr="006E1C03">
        <w:rPr>
          <w:sz w:val="22"/>
          <w:szCs w:val="22"/>
          <w:lang w:val="ro-RO"/>
        </w:rPr>
        <w:t xml:space="preserve"> organizațiilor partenere. Mai </w:t>
      </w:r>
      <w:r w:rsidR="00940325">
        <w:rPr>
          <w:sz w:val="22"/>
          <w:szCs w:val="22"/>
          <w:lang w:val="ro-RO"/>
        </w:rPr>
        <w:t>exact</w:t>
      </w:r>
      <w:r w:rsidR="00CA6D25" w:rsidRPr="006E1C03">
        <w:rPr>
          <w:sz w:val="22"/>
          <w:szCs w:val="22"/>
          <w:lang w:val="ro-RO"/>
        </w:rPr>
        <w:t>, fiecare partener poate propune un singur membru al comitetului ales din propriul personal, cu condiția ca acesta să îndeplinească cerințele profesionale și educaționale necesare pentru efectuarea evaluărilor.</w:t>
      </w:r>
    </w:p>
    <w:p w14:paraId="710FEF0A" w14:textId="0B1DBDA9" w:rsidR="00FF3290" w:rsidRPr="006E1C03" w:rsidRDefault="003957C9" w:rsidP="00940325">
      <w:pPr>
        <w:pStyle w:val="P68B1DB1-Normal46"/>
        <w:spacing w:after="0" w:line="240" w:lineRule="auto"/>
        <w:rPr>
          <w:rFonts w:ascii="Arial" w:hAnsi="Arial" w:cs="Arial"/>
          <w:sz w:val="22"/>
          <w:szCs w:val="22"/>
          <w:lang w:val="ro-RO"/>
        </w:rPr>
      </w:pPr>
      <w:r w:rsidRPr="006E1C03">
        <w:rPr>
          <w:sz w:val="22"/>
          <w:szCs w:val="22"/>
          <w:lang w:val="ro-RO"/>
        </w:rPr>
        <w:t xml:space="preserve">Comitetul </w:t>
      </w:r>
      <w:r w:rsidR="00CA6D25" w:rsidRPr="006E1C03">
        <w:rPr>
          <w:sz w:val="22"/>
          <w:szCs w:val="22"/>
          <w:lang w:val="ro-RO"/>
        </w:rPr>
        <w:t>va fi format din maximum 21 de membri (câte unul pentru fiecare Partener SECURE).</w:t>
      </w:r>
    </w:p>
    <w:p w14:paraId="7E0037E1" w14:textId="4DEC4254" w:rsidR="00FF3290" w:rsidRPr="006E1C03" w:rsidRDefault="00CA6D25" w:rsidP="00940325">
      <w:pPr>
        <w:pStyle w:val="P68B1DB1-Normal44"/>
        <w:spacing w:after="0" w:line="240" w:lineRule="auto"/>
        <w:rPr>
          <w:sz w:val="22"/>
          <w:szCs w:val="22"/>
          <w:lang w:val="ro-RO"/>
        </w:rPr>
      </w:pPr>
      <w:r w:rsidRPr="006E1C03">
        <w:rPr>
          <w:sz w:val="22"/>
          <w:szCs w:val="22"/>
          <w:lang w:val="ro-RO"/>
        </w:rPr>
        <w:t>Pentru fiecare proiect va fi alocat un număr fix de 3 evaluatori.</w:t>
      </w:r>
    </w:p>
    <w:p w14:paraId="696C9E8F" w14:textId="36B66A66" w:rsidR="00FF3290" w:rsidRPr="006E1C03" w:rsidRDefault="00CA6D25" w:rsidP="00940325">
      <w:pPr>
        <w:pStyle w:val="P68B1DB1-Normal44"/>
        <w:spacing w:after="0" w:line="240" w:lineRule="auto"/>
        <w:rPr>
          <w:sz w:val="22"/>
          <w:szCs w:val="22"/>
          <w:lang w:val="ro-RO"/>
        </w:rPr>
      </w:pPr>
      <w:r w:rsidRPr="006E1C03">
        <w:rPr>
          <w:sz w:val="22"/>
          <w:szCs w:val="22"/>
          <w:lang w:val="ro-RO"/>
        </w:rPr>
        <w:t>Membri comi</w:t>
      </w:r>
      <w:r w:rsidR="00940325">
        <w:rPr>
          <w:sz w:val="22"/>
          <w:szCs w:val="22"/>
          <w:lang w:val="ro-RO"/>
        </w:rPr>
        <w:t>tetului</w:t>
      </w:r>
      <w:r w:rsidRPr="006E1C03">
        <w:rPr>
          <w:sz w:val="22"/>
          <w:szCs w:val="22"/>
          <w:lang w:val="ro-RO"/>
        </w:rPr>
        <w:t xml:space="preserve"> de evaluare vor fi selectați din grupul de experți în securitate cibernetică și</w:t>
      </w:r>
      <w:r w:rsidR="00940325">
        <w:rPr>
          <w:sz w:val="22"/>
          <w:szCs w:val="22"/>
          <w:lang w:val="ro-RO"/>
        </w:rPr>
        <w:t xml:space="preserve"> </w:t>
      </w:r>
      <w:r w:rsidRPr="006E1C03">
        <w:rPr>
          <w:sz w:val="22"/>
          <w:szCs w:val="22"/>
          <w:lang w:val="ro-RO"/>
        </w:rPr>
        <w:t>conformitate.</w:t>
      </w:r>
    </w:p>
    <w:p w14:paraId="070BBC7A" w14:textId="1E6F3582" w:rsidR="00FF3290" w:rsidRPr="006E1C03" w:rsidRDefault="00CA6D25" w:rsidP="003957C9">
      <w:pPr>
        <w:pStyle w:val="P68B1DB1-Normal44"/>
        <w:spacing w:after="0" w:line="240" w:lineRule="auto"/>
        <w:rPr>
          <w:sz w:val="22"/>
          <w:szCs w:val="22"/>
          <w:lang w:val="ro-RO"/>
        </w:rPr>
      </w:pPr>
      <w:r w:rsidRPr="006E1C03">
        <w:rPr>
          <w:sz w:val="22"/>
          <w:szCs w:val="22"/>
          <w:lang w:val="ro-RO"/>
        </w:rPr>
        <w:t xml:space="preserve">Pentru evaluarea și </w:t>
      </w:r>
      <w:r w:rsidR="00940325">
        <w:rPr>
          <w:sz w:val="22"/>
          <w:szCs w:val="22"/>
          <w:lang w:val="ro-RO"/>
        </w:rPr>
        <w:t>punctarea</w:t>
      </w:r>
      <w:r w:rsidRPr="006E1C03">
        <w:rPr>
          <w:sz w:val="22"/>
          <w:szCs w:val="22"/>
          <w:lang w:val="ro-RO"/>
        </w:rPr>
        <w:t xml:space="preserve"> propunerilor, precum și pentru analiza și evaluarea </w:t>
      </w:r>
      <w:r w:rsidR="00940325">
        <w:rPr>
          <w:sz w:val="22"/>
          <w:szCs w:val="22"/>
          <w:lang w:val="ro-RO"/>
        </w:rPr>
        <w:t>livrabilelor</w:t>
      </w:r>
      <w:r w:rsidRPr="006E1C03">
        <w:rPr>
          <w:sz w:val="22"/>
          <w:szCs w:val="22"/>
          <w:lang w:val="ro-RO"/>
        </w:rPr>
        <w:t xml:space="preserve">, </w:t>
      </w:r>
      <w:r w:rsidR="003957C9" w:rsidRPr="006E1C03">
        <w:rPr>
          <w:sz w:val="22"/>
          <w:szCs w:val="22"/>
          <w:lang w:val="ro-RO"/>
        </w:rPr>
        <w:t>Comitetul</w:t>
      </w:r>
      <w:r w:rsidRPr="006E1C03">
        <w:rPr>
          <w:sz w:val="22"/>
          <w:szCs w:val="22"/>
          <w:lang w:val="ro-RO"/>
        </w:rPr>
        <w:t xml:space="preserve"> va programa mai multe „</w:t>
      </w:r>
      <w:r w:rsidR="00940325">
        <w:rPr>
          <w:sz w:val="22"/>
          <w:szCs w:val="22"/>
          <w:lang w:val="ro-RO"/>
        </w:rPr>
        <w:t>întâlniri</w:t>
      </w:r>
      <w:r w:rsidRPr="006E1C03">
        <w:rPr>
          <w:sz w:val="22"/>
          <w:szCs w:val="22"/>
          <w:lang w:val="ro-RO"/>
        </w:rPr>
        <w:t xml:space="preserve"> de consens”, care trebuie convocate de președintele comi</w:t>
      </w:r>
      <w:r w:rsidR="00940325">
        <w:rPr>
          <w:sz w:val="22"/>
          <w:szCs w:val="22"/>
          <w:lang w:val="ro-RO"/>
        </w:rPr>
        <w:t>tetului</w:t>
      </w:r>
      <w:r w:rsidRPr="006E1C03">
        <w:rPr>
          <w:sz w:val="22"/>
          <w:szCs w:val="22"/>
          <w:lang w:val="ro-RO"/>
        </w:rPr>
        <w:t xml:space="preserve"> sau de adjuncții aces</w:t>
      </w:r>
      <w:r w:rsidR="00940325">
        <w:rPr>
          <w:sz w:val="22"/>
          <w:szCs w:val="22"/>
          <w:lang w:val="ro-RO"/>
        </w:rPr>
        <w:t>tuia</w:t>
      </w:r>
      <w:r w:rsidRPr="006E1C03">
        <w:rPr>
          <w:sz w:val="22"/>
          <w:szCs w:val="22"/>
          <w:lang w:val="ro-RO"/>
        </w:rPr>
        <w:t>.</w:t>
      </w:r>
    </w:p>
    <w:p w14:paraId="0FCB5529" w14:textId="77777777" w:rsidR="009020FB" w:rsidRPr="009020FB" w:rsidRDefault="009020FB">
      <w:pPr>
        <w:spacing w:after="0" w:line="240" w:lineRule="auto"/>
        <w:jc w:val="left"/>
        <w:rPr>
          <w:rFonts w:eastAsia="Times New Roman" w:cs="Arial"/>
          <w:color w:val="232223" w:themeColor="text1" w:themeShade="80"/>
          <w:sz w:val="20"/>
          <w:szCs w:val="20"/>
          <w:lang w:val="ro-RO"/>
        </w:rPr>
      </w:pPr>
    </w:p>
    <w:p w14:paraId="684A56B4" w14:textId="06747753" w:rsidR="00FF3290" w:rsidRPr="003D066C" w:rsidRDefault="00CA6D25" w:rsidP="00F35AB0">
      <w:pPr>
        <w:pStyle w:val="P68B1DB1-Title247"/>
        <w:numPr>
          <w:ilvl w:val="3"/>
          <w:numId w:val="3"/>
        </w:numPr>
        <w:spacing w:before="0" w:after="0" w:line="240" w:lineRule="auto"/>
        <w:ind w:left="284"/>
        <w:rPr>
          <w:lang w:val="ro-RO"/>
        </w:rPr>
      </w:pPr>
      <w:bookmarkStart w:id="41" w:name="_Toc223198778"/>
      <w:r w:rsidRPr="003D066C">
        <w:rPr>
          <w:lang w:val="ro-RO"/>
        </w:rPr>
        <w:t>Criterii de evaluare a propunerilor</w:t>
      </w:r>
      <w:bookmarkEnd w:id="41"/>
    </w:p>
    <w:p w14:paraId="06ED350D" w14:textId="73268183" w:rsidR="00FF3290" w:rsidRPr="006E1C03" w:rsidRDefault="00CA6D25">
      <w:pPr>
        <w:pStyle w:val="P68B1DB1-NormalWeb48"/>
        <w:spacing w:before="0" w:beforeAutospacing="0" w:after="0" w:afterAutospacing="0"/>
        <w:rPr>
          <w:rFonts w:asciiTheme="minorHAnsi" w:hAnsiTheme="minorHAnsi"/>
          <w:sz w:val="22"/>
          <w:szCs w:val="22"/>
          <w:lang w:val="ro-RO"/>
        </w:rPr>
      </w:pPr>
      <w:r w:rsidRPr="006E1C03">
        <w:rPr>
          <w:rFonts w:asciiTheme="minorHAnsi" w:hAnsiTheme="minorHAnsi"/>
          <w:sz w:val="22"/>
          <w:szCs w:val="22"/>
          <w:lang w:val="ro-RO"/>
        </w:rPr>
        <w:t>Propunerile vor fi evaluate în conformitate cu următoarele criterii de atribuire:</w:t>
      </w:r>
    </w:p>
    <w:p w14:paraId="5518D849" w14:textId="31A2F8E4" w:rsidR="00FF3290" w:rsidRPr="006E1C03" w:rsidRDefault="00CA6D25">
      <w:pPr>
        <w:pStyle w:val="Heading4"/>
        <w:numPr>
          <w:ilvl w:val="0"/>
          <w:numId w:val="21"/>
        </w:numPr>
        <w:spacing w:before="0" w:line="240" w:lineRule="auto"/>
        <w:rPr>
          <w:rFonts w:asciiTheme="minorHAnsi" w:hAnsiTheme="minorHAnsi"/>
          <w:i w:val="0"/>
          <w:iCs w:val="0"/>
          <w:color w:val="232223" w:themeColor="text1" w:themeShade="80"/>
          <w:lang w:val="ro-RO"/>
        </w:rPr>
      </w:pPr>
      <w:r w:rsidRPr="006E1C03">
        <w:rPr>
          <w:rStyle w:val="Strong"/>
          <w:rFonts w:asciiTheme="minorHAnsi" w:hAnsiTheme="minorHAnsi"/>
          <w:i w:val="0"/>
          <w:color w:val="232223" w:themeColor="text2" w:themeShade="80"/>
          <w:lang w:val="ro-RO"/>
        </w:rPr>
        <w:t xml:space="preserve">Excelență și </w:t>
      </w:r>
      <w:r w:rsidR="00F76005" w:rsidRPr="006E1C03">
        <w:rPr>
          <w:rFonts w:asciiTheme="minorHAnsi" w:hAnsiTheme="minorHAnsi"/>
          <w:b/>
          <w:bCs/>
          <w:i w:val="0"/>
          <w:color w:val="232223" w:themeColor="text2" w:themeShade="80"/>
          <w:lang w:val="ro-RO"/>
        </w:rPr>
        <w:t>relevanță</w:t>
      </w:r>
    </w:p>
    <w:p w14:paraId="352E5AF0" w14:textId="0ED57E85" w:rsidR="00FF3290" w:rsidRPr="006E1C03" w:rsidRDefault="00CA6D25" w:rsidP="00B1056C">
      <w:pPr>
        <w:pStyle w:val="P68B1DB1-NormalWeb49"/>
        <w:spacing w:before="0" w:beforeAutospacing="0" w:after="0" w:afterAutospacing="0"/>
        <w:jc w:val="both"/>
        <w:rPr>
          <w:rFonts w:asciiTheme="minorHAnsi" w:hAnsiTheme="minorHAnsi"/>
          <w:sz w:val="22"/>
          <w:szCs w:val="22"/>
          <w:lang w:val="ro-RO"/>
        </w:rPr>
      </w:pPr>
      <w:r w:rsidRPr="006E1C03">
        <w:rPr>
          <w:rFonts w:asciiTheme="minorHAnsi" w:hAnsiTheme="minorHAnsi"/>
          <w:sz w:val="22"/>
          <w:szCs w:val="22"/>
          <w:lang w:val="ro-RO"/>
        </w:rPr>
        <w:t xml:space="preserve">Acest criteriu se axează pe calitatea, claritatea și credibilitatea acțiunii propuse în raport cu obiectivele Actului privind </w:t>
      </w:r>
      <w:r w:rsidR="00F76005" w:rsidRPr="006E1C03">
        <w:rPr>
          <w:rFonts w:asciiTheme="minorHAnsi" w:hAnsiTheme="minorHAnsi"/>
          <w:sz w:val="22"/>
          <w:szCs w:val="22"/>
          <w:lang w:val="ro-RO"/>
        </w:rPr>
        <w:t>R</w:t>
      </w:r>
      <w:r w:rsidRPr="006E1C03">
        <w:rPr>
          <w:rFonts w:asciiTheme="minorHAnsi" w:hAnsiTheme="minorHAnsi"/>
          <w:sz w:val="22"/>
          <w:szCs w:val="22"/>
          <w:lang w:val="ro-RO"/>
        </w:rPr>
        <w:t xml:space="preserve">eziliența </w:t>
      </w:r>
      <w:r w:rsidR="00F76005" w:rsidRPr="006E1C03">
        <w:rPr>
          <w:rFonts w:asciiTheme="minorHAnsi" w:hAnsiTheme="minorHAnsi"/>
          <w:sz w:val="22"/>
          <w:szCs w:val="22"/>
          <w:lang w:val="ro-RO"/>
        </w:rPr>
        <w:t>C</w:t>
      </w:r>
      <w:r w:rsidRPr="006E1C03">
        <w:rPr>
          <w:rFonts w:asciiTheme="minorHAnsi" w:hAnsiTheme="minorHAnsi"/>
          <w:sz w:val="22"/>
          <w:szCs w:val="22"/>
          <w:lang w:val="ro-RO"/>
        </w:rPr>
        <w:t>ibernetică (CRA). Evaluatorii vor lua în considerare:</w:t>
      </w:r>
    </w:p>
    <w:p w14:paraId="00DBED75" w14:textId="03460F3C" w:rsidR="00940325" w:rsidRDefault="00CA6D25" w:rsidP="00F35AB0">
      <w:pPr>
        <w:pStyle w:val="NormalWeb"/>
        <w:numPr>
          <w:ilvl w:val="0"/>
          <w:numId w:val="9"/>
        </w:numPr>
        <w:spacing w:before="0" w:beforeAutospacing="0" w:after="0" w:afterAutospacing="0"/>
        <w:jc w:val="both"/>
        <w:rPr>
          <w:rFonts w:asciiTheme="minorHAnsi" w:hAnsiTheme="minorHAnsi"/>
          <w:color w:val="232223" w:themeColor="text1" w:themeShade="80"/>
          <w:sz w:val="22"/>
          <w:szCs w:val="22"/>
          <w:lang w:val="ro-RO"/>
        </w:rPr>
      </w:pPr>
      <w:r w:rsidRPr="006E1C03">
        <w:rPr>
          <w:rStyle w:val="Strong"/>
          <w:rFonts w:asciiTheme="minorHAnsi" w:hAnsiTheme="minorHAnsi"/>
          <w:color w:val="232223" w:themeColor="text1" w:themeShade="80"/>
          <w:sz w:val="22"/>
          <w:szCs w:val="22"/>
          <w:lang w:val="ro-RO"/>
        </w:rPr>
        <w:t xml:space="preserve">Relevanța pentru obiectivele UE în materie de securitate cibernetică în ceea ce privește </w:t>
      </w:r>
      <w:r w:rsidR="00971711" w:rsidRPr="006E1C03">
        <w:rPr>
          <w:rStyle w:val="Strong"/>
          <w:rFonts w:asciiTheme="minorHAnsi" w:hAnsiTheme="minorHAnsi"/>
          <w:color w:val="232223" w:themeColor="text1" w:themeShade="80"/>
          <w:sz w:val="22"/>
          <w:szCs w:val="22"/>
          <w:lang w:val="ro-RO"/>
        </w:rPr>
        <w:t>CRA</w:t>
      </w:r>
      <w:r w:rsidR="00746781" w:rsidRPr="006E1C03">
        <w:rPr>
          <w:rStyle w:val="Strong"/>
          <w:rFonts w:asciiTheme="minorHAnsi" w:hAnsiTheme="minorHAnsi"/>
          <w:color w:val="232223" w:themeColor="text1" w:themeShade="80"/>
          <w:sz w:val="22"/>
          <w:szCs w:val="22"/>
          <w:lang w:val="ro-RO"/>
        </w:rPr>
        <w:t xml:space="preserve"> - </w:t>
      </w:r>
      <w:r w:rsidRPr="006E1C03">
        <w:rPr>
          <w:rFonts w:asciiTheme="minorHAnsi" w:hAnsiTheme="minorHAnsi"/>
          <w:color w:val="232223" w:themeColor="text1" w:themeShade="80"/>
          <w:sz w:val="22"/>
          <w:szCs w:val="22"/>
          <w:lang w:val="ro-RO"/>
        </w:rPr>
        <w:t xml:space="preserve">măsura în care activitățile proiectului </w:t>
      </w:r>
      <w:r w:rsidR="00940325">
        <w:rPr>
          <w:rFonts w:asciiTheme="minorHAnsi" w:hAnsiTheme="minorHAnsi"/>
          <w:color w:val="232223" w:themeColor="text1" w:themeShade="80"/>
          <w:sz w:val="22"/>
          <w:szCs w:val="22"/>
          <w:lang w:val="ro-RO"/>
        </w:rPr>
        <w:t>se încadrează</w:t>
      </w:r>
      <w:r w:rsidRPr="006E1C03">
        <w:rPr>
          <w:rFonts w:asciiTheme="minorHAnsi" w:hAnsiTheme="minorHAnsi"/>
          <w:color w:val="232223" w:themeColor="text1" w:themeShade="80"/>
          <w:sz w:val="22"/>
          <w:szCs w:val="22"/>
          <w:lang w:val="ro-RO"/>
        </w:rPr>
        <w:t xml:space="preserve"> în domeniul de aplicare al </w:t>
      </w:r>
      <w:r w:rsidR="00AB164B" w:rsidRPr="006E1C03">
        <w:rPr>
          <w:rFonts w:asciiTheme="minorHAnsi" w:hAnsiTheme="minorHAnsi"/>
          <w:color w:val="232223" w:themeColor="text1" w:themeShade="80"/>
          <w:sz w:val="22"/>
          <w:szCs w:val="22"/>
          <w:lang w:val="ro-RO"/>
        </w:rPr>
        <w:t xml:space="preserve">CRA </w:t>
      </w:r>
      <w:r w:rsidRPr="006E1C03">
        <w:rPr>
          <w:rFonts w:asciiTheme="minorHAnsi" w:hAnsiTheme="minorHAnsi"/>
          <w:color w:val="232223" w:themeColor="text1" w:themeShade="80"/>
          <w:sz w:val="22"/>
          <w:szCs w:val="22"/>
          <w:lang w:val="ro-RO"/>
        </w:rPr>
        <w:t>. Evaluarea va lua în considerare nivelul de detaliere cu care solicitantul descrie de</w:t>
      </w:r>
      <w:r w:rsidR="00940325">
        <w:rPr>
          <w:rFonts w:asciiTheme="minorHAnsi" w:hAnsiTheme="minorHAnsi"/>
          <w:color w:val="232223" w:themeColor="text1" w:themeShade="80"/>
          <w:sz w:val="22"/>
          <w:szCs w:val="22"/>
          <w:lang w:val="ro-RO"/>
        </w:rPr>
        <w:t>ficitul</w:t>
      </w:r>
      <w:r w:rsidRPr="006E1C03">
        <w:rPr>
          <w:rFonts w:asciiTheme="minorHAnsi" w:hAnsiTheme="minorHAnsi"/>
          <w:color w:val="232223" w:themeColor="text1" w:themeShade="80"/>
          <w:sz w:val="22"/>
          <w:szCs w:val="22"/>
          <w:lang w:val="ro-RO"/>
        </w:rPr>
        <w:t xml:space="preserve"> de conformitate care trebuie abordat pentru a se alinia la cerințele </w:t>
      </w:r>
      <w:r w:rsidR="0064769F" w:rsidRPr="006E1C03">
        <w:rPr>
          <w:rFonts w:asciiTheme="minorHAnsi" w:hAnsiTheme="minorHAnsi"/>
          <w:color w:val="232223" w:themeColor="text1" w:themeShade="80"/>
          <w:sz w:val="22"/>
          <w:szCs w:val="22"/>
          <w:lang w:val="ro-RO"/>
        </w:rPr>
        <w:t>CRA</w:t>
      </w:r>
      <w:r w:rsidRPr="006E1C03">
        <w:rPr>
          <w:rFonts w:asciiTheme="minorHAnsi" w:hAnsiTheme="minorHAnsi"/>
          <w:color w:val="232223" w:themeColor="text1" w:themeShade="80"/>
          <w:sz w:val="22"/>
          <w:szCs w:val="22"/>
          <w:lang w:val="ro-RO"/>
        </w:rPr>
        <w:t xml:space="preserve">, precum și măsura în care proiectul propus va </w:t>
      </w:r>
      <w:r w:rsidR="00932361">
        <w:rPr>
          <w:rFonts w:asciiTheme="minorHAnsi" w:hAnsiTheme="minorHAnsi"/>
          <w:color w:val="232223" w:themeColor="text1" w:themeShade="80"/>
          <w:sz w:val="22"/>
          <w:szCs w:val="22"/>
          <w:lang w:val="ro-RO"/>
        </w:rPr>
        <w:t>acoperi</w:t>
      </w:r>
      <w:r w:rsidRPr="006E1C03">
        <w:rPr>
          <w:rFonts w:asciiTheme="minorHAnsi" w:hAnsiTheme="minorHAnsi"/>
          <w:color w:val="232223" w:themeColor="text1" w:themeShade="80"/>
          <w:sz w:val="22"/>
          <w:szCs w:val="22"/>
          <w:lang w:val="ro-RO"/>
        </w:rPr>
        <w:t xml:space="preserve"> acest de</w:t>
      </w:r>
      <w:r w:rsidR="00932361">
        <w:rPr>
          <w:rFonts w:asciiTheme="minorHAnsi" w:hAnsiTheme="minorHAnsi"/>
          <w:color w:val="232223" w:themeColor="text1" w:themeShade="80"/>
          <w:sz w:val="22"/>
          <w:szCs w:val="22"/>
          <w:lang w:val="ro-RO"/>
        </w:rPr>
        <w:t>ficit</w:t>
      </w:r>
      <w:r w:rsidRPr="006E1C03">
        <w:rPr>
          <w:rFonts w:asciiTheme="minorHAnsi" w:hAnsiTheme="minorHAnsi"/>
          <w:color w:val="232223" w:themeColor="text1" w:themeShade="80"/>
          <w:sz w:val="22"/>
          <w:szCs w:val="22"/>
          <w:lang w:val="ro-RO"/>
        </w:rPr>
        <w:t xml:space="preserve">. </w:t>
      </w:r>
    </w:p>
    <w:p w14:paraId="63368FD8" w14:textId="297A6A0C" w:rsidR="00940325" w:rsidRPr="00932361" w:rsidRDefault="00CA6D25" w:rsidP="00940325">
      <w:pPr>
        <w:pStyle w:val="NormalWeb"/>
        <w:numPr>
          <w:ilvl w:val="0"/>
          <w:numId w:val="9"/>
        </w:numPr>
        <w:spacing w:before="0" w:beforeAutospacing="0" w:after="0" w:afterAutospacing="0"/>
        <w:jc w:val="both"/>
        <w:rPr>
          <w:rFonts w:asciiTheme="minorHAnsi" w:hAnsiTheme="minorHAnsi"/>
          <w:color w:val="232223" w:themeColor="text1" w:themeShade="80"/>
          <w:sz w:val="22"/>
          <w:szCs w:val="22"/>
          <w:lang w:val="ro-RO"/>
        </w:rPr>
      </w:pPr>
      <w:r w:rsidRPr="006E1C03">
        <w:rPr>
          <w:rFonts w:asciiTheme="minorHAnsi" w:hAnsiTheme="minorHAnsi"/>
          <w:color w:val="232223" w:themeColor="text1" w:themeShade="80"/>
          <w:sz w:val="22"/>
          <w:szCs w:val="22"/>
          <w:lang w:val="ro-RO"/>
        </w:rPr>
        <w:t>Evaluarea va analiza, de asemenea, cât de efic</w:t>
      </w:r>
      <w:r w:rsidR="00932361">
        <w:rPr>
          <w:rFonts w:asciiTheme="minorHAnsi" w:hAnsiTheme="minorHAnsi"/>
          <w:color w:val="232223" w:themeColor="text1" w:themeShade="80"/>
          <w:sz w:val="22"/>
          <w:szCs w:val="22"/>
          <w:lang w:val="ro-RO"/>
        </w:rPr>
        <w:t>iente</w:t>
      </w:r>
      <w:r w:rsidRPr="006E1C03">
        <w:rPr>
          <w:rFonts w:asciiTheme="minorHAnsi" w:hAnsiTheme="minorHAnsi"/>
          <w:color w:val="232223" w:themeColor="text1" w:themeShade="80"/>
          <w:sz w:val="22"/>
          <w:szCs w:val="22"/>
          <w:lang w:val="ro-RO"/>
        </w:rPr>
        <w:t xml:space="preserve"> sunt activitățile propuse în atingerea unui nivel adecvat de conformitate cu </w:t>
      </w:r>
      <w:r w:rsidR="0064769F" w:rsidRPr="006E1C03">
        <w:rPr>
          <w:rFonts w:asciiTheme="minorHAnsi" w:hAnsiTheme="minorHAnsi"/>
          <w:color w:val="232223" w:themeColor="text1" w:themeShade="80"/>
          <w:sz w:val="22"/>
          <w:szCs w:val="22"/>
          <w:lang w:val="ro-RO"/>
        </w:rPr>
        <w:t>CRA</w:t>
      </w:r>
      <w:r w:rsidRPr="006E1C03">
        <w:rPr>
          <w:rFonts w:asciiTheme="minorHAnsi" w:hAnsiTheme="minorHAnsi"/>
          <w:color w:val="232223" w:themeColor="text1" w:themeShade="80"/>
          <w:sz w:val="22"/>
          <w:szCs w:val="22"/>
          <w:lang w:val="ro-RO"/>
        </w:rPr>
        <w:t>.</w:t>
      </w:r>
    </w:p>
    <w:p w14:paraId="6D828895" w14:textId="736E82B3" w:rsidR="00932361" w:rsidRPr="00932361" w:rsidRDefault="00CA6D25" w:rsidP="00932361">
      <w:pPr>
        <w:pStyle w:val="NormalWeb"/>
        <w:numPr>
          <w:ilvl w:val="0"/>
          <w:numId w:val="9"/>
        </w:numPr>
        <w:spacing w:before="0" w:beforeAutospacing="0" w:after="0" w:afterAutospacing="0"/>
        <w:jc w:val="both"/>
        <w:rPr>
          <w:rFonts w:asciiTheme="minorHAnsi" w:hAnsiTheme="minorHAnsi"/>
          <w:color w:val="232223" w:themeColor="text1" w:themeShade="80"/>
          <w:sz w:val="22"/>
          <w:szCs w:val="22"/>
          <w:lang w:val="ro-RO"/>
        </w:rPr>
      </w:pPr>
      <w:r w:rsidRPr="006E1C03">
        <w:rPr>
          <w:rStyle w:val="Strong"/>
          <w:rFonts w:asciiTheme="minorHAnsi" w:hAnsiTheme="minorHAnsi"/>
          <w:color w:val="232223" w:themeColor="text1" w:themeShade="80"/>
          <w:sz w:val="22"/>
          <w:szCs w:val="22"/>
          <w:lang w:val="ro-RO"/>
        </w:rPr>
        <w:t>Obiecti</w:t>
      </w:r>
      <w:r w:rsidR="00746781" w:rsidRPr="006E1C03">
        <w:rPr>
          <w:rStyle w:val="Strong"/>
          <w:rFonts w:asciiTheme="minorHAnsi" w:hAnsiTheme="minorHAnsi"/>
          <w:color w:val="232223" w:themeColor="text1" w:themeShade="80"/>
          <w:sz w:val="22"/>
          <w:szCs w:val="22"/>
          <w:lang w:val="ro-RO"/>
        </w:rPr>
        <w:t xml:space="preserve">vele și metodologia proiectului - </w:t>
      </w:r>
      <w:r w:rsidRPr="006E1C03">
        <w:rPr>
          <w:rFonts w:asciiTheme="minorHAnsi" w:hAnsiTheme="minorHAnsi"/>
          <w:color w:val="232223" w:themeColor="text1" w:themeShade="80"/>
          <w:sz w:val="22"/>
          <w:szCs w:val="22"/>
          <w:lang w:val="ro-RO"/>
        </w:rPr>
        <w:t xml:space="preserve">măsura în care obiectivele proiectului sunt coerente și realiste. Evaluarea va lua în considerare serviciile și bunurile achiziționate, resursele tehnologice și umane alocate proiectului, segmentul de activitate implicat în procesul de conformitate (de exemplu, departamentele interne, TIC, OT, infrastructurile IoT), îmbunătățirile relevante </w:t>
      </w:r>
      <w:r w:rsidR="00932361">
        <w:rPr>
          <w:rFonts w:asciiTheme="minorHAnsi" w:hAnsiTheme="minorHAnsi"/>
          <w:color w:val="232223" w:themeColor="text1" w:themeShade="80"/>
          <w:sz w:val="22"/>
          <w:szCs w:val="22"/>
          <w:lang w:val="ro-RO"/>
        </w:rPr>
        <w:t xml:space="preserve">aduse </w:t>
      </w:r>
      <w:r w:rsidRPr="006E1C03">
        <w:rPr>
          <w:rFonts w:asciiTheme="minorHAnsi" w:hAnsiTheme="minorHAnsi"/>
          <w:color w:val="232223" w:themeColor="text1" w:themeShade="80"/>
          <w:sz w:val="22"/>
          <w:szCs w:val="22"/>
          <w:lang w:val="ro-RO"/>
        </w:rPr>
        <w:t>infrastructurilor solicitantului (modernizare, înlocuire, adoptarea de noi soluții) sau procesel</w:t>
      </w:r>
      <w:r w:rsidR="00932361">
        <w:rPr>
          <w:rFonts w:asciiTheme="minorHAnsi" w:hAnsiTheme="minorHAnsi"/>
          <w:color w:val="232223" w:themeColor="text1" w:themeShade="80"/>
          <w:sz w:val="22"/>
          <w:szCs w:val="22"/>
          <w:lang w:val="ro-RO"/>
        </w:rPr>
        <w:t>or</w:t>
      </w:r>
      <w:r w:rsidRPr="006E1C03">
        <w:rPr>
          <w:rFonts w:asciiTheme="minorHAnsi" w:hAnsiTheme="minorHAnsi"/>
          <w:color w:val="232223" w:themeColor="text1" w:themeShade="80"/>
          <w:sz w:val="22"/>
          <w:szCs w:val="22"/>
          <w:lang w:val="ro-RO"/>
        </w:rPr>
        <w:t xml:space="preserve">. </w:t>
      </w:r>
    </w:p>
    <w:p w14:paraId="426F7FC7" w14:textId="750F3593" w:rsidR="00932361" w:rsidRPr="00932361" w:rsidRDefault="00746781" w:rsidP="00932361">
      <w:pPr>
        <w:pStyle w:val="NormalWeb"/>
        <w:numPr>
          <w:ilvl w:val="0"/>
          <w:numId w:val="9"/>
        </w:numPr>
        <w:spacing w:before="0" w:beforeAutospacing="0" w:after="0" w:afterAutospacing="0"/>
        <w:jc w:val="both"/>
        <w:rPr>
          <w:rFonts w:asciiTheme="minorHAnsi" w:hAnsiTheme="minorHAnsi"/>
          <w:color w:val="232223" w:themeColor="text1" w:themeShade="80"/>
          <w:sz w:val="22"/>
          <w:szCs w:val="22"/>
          <w:lang w:val="ro-RO"/>
        </w:rPr>
      </w:pPr>
      <w:r w:rsidRPr="006E1C03">
        <w:rPr>
          <w:rStyle w:val="Strong"/>
          <w:rFonts w:asciiTheme="minorHAnsi" w:hAnsiTheme="minorHAnsi"/>
          <w:color w:val="232223" w:themeColor="text2" w:themeShade="80"/>
          <w:sz w:val="22"/>
          <w:szCs w:val="22"/>
          <w:lang w:val="ro-RO"/>
        </w:rPr>
        <w:t xml:space="preserve">Resurse și capacități - </w:t>
      </w:r>
      <w:r w:rsidR="00CA6D25" w:rsidRPr="006E1C03">
        <w:rPr>
          <w:rFonts w:asciiTheme="minorHAnsi" w:hAnsiTheme="minorHAnsi"/>
          <w:color w:val="232223" w:themeColor="text2" w:themeShade="80"/>
          <w:sz w:val="22"/>
          <w:szCs w:val="22"/>
          <w:lang w:val="ro-RO"/>
        </w:rPr>
        <w:t>Dovada resurselor suficiente și a personalului necesar pentru executarea activităților propuse. În cazul în care sunt necesare instrumente suplimentare sau echipamente specializate, solicitanții trebuie să prezinte planurile de achiziție.</w:t>
      </w:r>
    </w:p>
    <w:p w14:paraId="6185FDAF" w14:textId="77777777" w:rsidR="00746781" w:rsidRPr="006E1C03" w:rsidRDefault="00746781" w:rsidP="00746781">
      <w:pPr>
        <w:pStyle w:val="NormalWeb"/>
        <w:spacing w:before="0" w:beforeAutospacing="0" w:after="0" w:afterAutospacing="0"/>
        <w:ind w:left="720"/>
        <w:jc w:val="both"/>
        <w:rPr>
          <w:rFonts w:asciiTheme="minorHAnsi" w:hAnsiTheme="minorHAnsi"/>
          <w:color w:val="232223" w:themeColor="text1" w:themeShade="80"/>
          <w:sz w:val="22"/>
          <w:szCs w:val="22"/>
          <w:lang w:val="ro-RO"/>
        </w:rPr>
      </w:pPr>
    </w:p>
    <w:p w14:paraId="3F5F70D7" w14:textId="06FF481E" w:rsidR="00FF3290" w:rsidRPr="006E1C03" w:rsidRDefault="00CA6D25">
      <w:pPr>
        <w:pStyle w:val="Heading4"/>
        <w:numPr>
          <w:ilvl w:val="0"/>
          <w:numId w:val="21"/>
        </w:numPr>
        <w:spacing w:before="0" w:line="240" w:lineRule="auto"/>
        <w:rPr>
          <w:rStyle w:val="Strong"/>
          <w:rFonts w:asciiTheme="minorHAnsi" w:hAnsiTheme="minorHAnsi"/>
          <w:b w:val="0"/>
          <w:bCs w:val="0"/>
          <w:i w:val="0"/>
          <w:iCs w:val="0"/>
          <w:color w:val="232223" w:themeColor="text1" w:themeShade="80"/>
          <w:lang w:val="ro-RO"/>
        </w:rPr>
      </w:pPr>
      <w:r w:rsidRPr="006E1C03">
        <w:rPr>
          <w:rStyle w:val="Strong"/>
          <w:rFonts w:asciiTheme="minorHAnsi" w:hAnsiTheme="minorHAnsi"/>
          <w:i w:val="0"/>
          <w:color w:val="232223" w:themeColor="text2" w:themeShade="80"/>
          <w:lang w:val="ro-RO"/>
        </w:rPr>
        <w:lastRenderedPageBreak/>
        <w:t xml:space="preserve">Impact și </w:t>
      </w:r>
      <w:r w:rsidRPr="006E1C03">
        <w:rPr>
          <w:rStyle w:val="Strong"/>
          <w:rFonts w:asciiTheme="minorHAnsi" w:hAnsiTheme="minorHAnsi"/>
          <w:i w:val="0"/>
          <w:iCs w:val="0"/>
          <w:color w:val="232223" w:themeColor="text2" w:themeShade="80"/>
          <w:lang w:val="ro-RO"/>
        </w:rPr>
        <w:t>claritate</w:t>
      </w:r>
    </w:p>
    <w:p w14:paraId="04164299" w14:textId="4B46B898" w:rsidR="00932361" w:rsidRPr="006E1C03" w:rsidRDefault="00CA6D25" w:rsidP="00932361">
      <w:pPr>
        <w:pStyle w:val="P68B1DB1-Heading450"/>
        <w:spacing w:before="0" w:line="240" w:lineRule="auto"/>
        <w:rPr>
          <w:rFonts w:asciiTheme="minorHAnsi" w:hAnsiTheme="minorHAnsi"/>
          <w:sz w:val="22"/>
          <w:szCs w:val="22"/>
          <w:lang w:val="ro-RO"/>
        </w:rPr>
      </w:pPr>
      <w:r w:rsidRPr="006E1C03">
        <w:rPr>
          <w:rFonts w:asciiTheme="minorHAnsi" w:hAnsiTheme="minorHAnsi"/>
          <w:sz w:val="22"/>
          <w:szCs w:val="22"/>
          <w:lang w:val="ro-RO"/>
        </w:rPr>
        <w:t xml:space="preserve">Acest criteriu evaluează beneficiile preconizate ale proiectului și claritatea întregii propuneri, </w:t>
      </w:r>
      <w:r w:rsidR="00932361">
        <w:rPr>
          <w:rFonts w:asciiTheme="minorHAnsi" w:hAnsiTheme="minorHAnsi"/>
          <w:sz w:val="22"/>
          <w:szCs w:val="22"/>
          <w:lang w:val="ro-RO"/>
        </w:rPr>
        <w:t>în</w:t>
      </w:r>
      <w:r w:rsidRPr="006E1C03">
        <w:rPr>
          <w:rFonts w:asciiTheme="minorHAnsi" w:hAnsiTheme="minorHAnsi"/>
          <w:sz w:val="22"/>
          <w:szCs w:val="22"/>
          <w:lang w:val="ro-RO"/>
        </w:rPr>
        <w:t xml:space="preserve"> legătură directă cu </w:t>
      </w:r>
      <w:r w:rsidR="00AB164B" w:rsidRPr="006E1C03">
        <w:rPr>
          <w:rFonts w:asciiTheme="minorHAnsi" w:hAnsiTheme="minorHAnsi"/>
          <w:sz w:val="22"/>
          <w:szCs w:val="22"/>
          <w:lang w:val="ro-RO"/>
        </w:rPr>
        <w:t>CRA</w:t>
      </w:r>
      <w:r w:rsidRPr="006E1C03">
        <w:rPr>
          <w:rFonts w:asciiTheme="minorHAnsi" w:hAnsiTheme="minorHAnsi"/>
          <w:sz w:val="22"/>
          <w:szCs w:val="22"/>
          <w:lang w:val="ro-RO"/>
        </w:rPr>
        <w:t>. Evaluatorii vor lua în considerare:</w:t>
      </w:r>
    </w:p>
    <w:p w14:paraId="08C97C7E" w14:textId="5E9BA355" w:rsidR="00FF3290" w:rsidRPr="00932361" w:rsidRDefault="00CA6D25" w:rsidP="00F35AB0">
      <w:pPr>
        <w:pStyle w:val="NormalWeb"/>
        <w:numPr>
          <w:ilvl w:val="0"/>
          <w:numId w:val="10"/>
        </w:numPr>
        <w:spacing w:before="0" w:beforeAutospacing="0" w:after="0" w:afterAutospacing="0"/>
        <w:jc w:val="both"/>
        <w:rPr>
          <w:rFonts w:asciiTheme="minorHAnsi" w:hAnsiTheme="minorHAnsi"/>
          <w:color w:val="232223" w:themeColor="text1" w:themeShade="80"/>
          <w:sz w:val="22"/>
          <w:szCs w:val="22"/>
          <w:lang w:val="ro-RO"/>
        </w:rPr>
      </w:pPr>
      <w:r w:rsidRPr="006E1C03">
        <w:rPr>
          <w:rStyle w:val="Strong"/>
          <w:rFonts w:asciiTheme="minorHAnsi" w:hAnsiTheme="minorHAnsi"/>
          <w:color w:val="232223" w:themeColor="text2" w:themeShade="80"/>
          <w:sz w:val="22"/>
          <w:szCs w:val="22"/>
          <w:lang w:val="ro-RO"/>
        </w:rPr>
        <w:t>Rezultatele preconizate pe</w:t>
      </w:r>
      <w:r w:rsidR="00F71EE8" w:rsidRPr="006E1C03">
        <w:rPr>
          <w:rStyle w:val="Strong"/>
          <w:rFonts w:asciiTheme="minorHAnsi" w:hAnsiTheme="minorHAnsi"/>
          <w:color w:val="232223" w:themeColor="text2" w:themeShade="80"/>
          <w:sz w:val="22"/>
          <w:szCs w:val="22"/>
          <w:lang w:val="ro-RO"/>
        </w:rPr>
        <w:t xml:space="preserve">ntru IMM-uri - </w:t>
      </w:r>
      <w:r w:rsidRPr="006E1C03">
        <w:rPr>
          <w:rFonts w:asciiTheme="minorHAnsi" w:hAnsiTheme="minorHAnsi"/>
          <w:color w:val="232223" w:themeColor="text2" w:themeShade="80"/>
          <w:sz w:val="22"/>
          <w:szCs w:val="22"/>
          <w:lang w:val="ro-RO"/>
        </w:rPr>
        <w:t>măsura în care sunt obținute benefic</w:t>
      </w:r>
      <w:r w:rsidR="00F71EE8" w:rsidRPr="006E1C03">
        <w:rPr>
          <w:rFonts w:asciiTheme="minorHAnsi" w:hAnsiTheme="minorHAnsi"/>
          <w:color w:val="232223" w:themeColor="text2" w:themeShade="80"/>
          <w:sz w:val="22"/>
          <w:szCs w:val="22"/>
          <w:lang w:val="ro-RO"/>
        </w:rPr>
        <w:t xml:space="preserve">ii concrete pentru </w:t>
      </w:r>
      <w:r w:rsidR="00932361">
        <w:rPr>
          <w:rFonts w:asciiTheme="minorHAnsi" w:hAnsiTheme="minorHAnsi"/>
          <w:color w:val="232223" w:themeColor="text2" w:themeShade="80"/>
          <w:sz w:val="22"/>
          <w:szCs w:val="22"/>
          <w:lang w:val="ro-RO"/>
        </w:rPr>
        <w:t xml:space="preserve">IMM-ul </w:t>
      </w:r>
      <w:r w:rsidR="00F71EE8" w:rsidRPr="006E1C03">
        <w:rPr>
          <w:rFonts w:asciiTheme="minorHAnsi" w:hAnsiTheme="minorHAnsi"/>
          <w:color w:val="232223" w:themeColor="text2" w:themeShade="80"/>
          <w:sz w:val="22"/>
          <w:szCs w:val="22"/>
          <w:lang w:val="ro-RO"/>
        </w:rPr>
        <w:t>solicitant</w:t>
      </w:r>
      <w:r w:rsidRPr="006E1C03">
        <w:rPr>
          <w:rFonts w:asciiTheme="minorHAnsi" w:hAnsiTheme="minorHAnsi"/>
          <w:color w:val="232223" w:themeColor="text2" w:themeShade="80"/>
          <w:sz w:val="22"/>
          <w:szCs w:val="22"/>
          <w:lang w:val="ro-RO"/>
        </w:rPr>
        <w:t xml:space="preserve">. Evaluarea va analiza următoarele realizări posibile: creșterea nivelului de conformitate cu </w:t>
      </w:r>
      <w:r w:rsidR="0064769F" w:rsidRPr="006E1C03">
        <w:rPr>
          <w:rFonts w:asciiTheme="minorHAnsi" w:hAnsiTheme="minorHAnsi"/>
          <w:color w:val="232223" w:themeColor="text2" w:themeShade="80"/>
          <w:sz w:val="22"/>
          <w:szCs w:val="22"/>
          <w:lang w:val="ro-RO"/>
        </w:rPr>
        <w:t>CRA</w:t>
      </w:r>
      <w:r w:rsidRPr="006E1C03">
        <w:rPr>
          <w:rFonts w:asciiTheme="minorHAnsi" w:hAnsiTheme="minorHAnsi"/>
          <w:color w:val="232223" w:themeColor="text2" w:themeShade="80"/>
          <w:sz w:val="22"/>
          <w:szCs w:val="22"/>
          <w:lang w:val="ro-RO"/>
        </w:rPr>
        <w:t xml:space="preserve">, alinierea la alte cadre de reglementare, îmbunătățirea competitivității pe piețele europene și internaționale, consolidarea </w:t>
      </w:r>
      <w:r w:rsidR="00932361">
        <w:rPr>
          <w:rFonts w:asciiTheme="minorHAnsi" w:hAnsiTheme="minorHAnsi"/>
          <w:color w:val="232223" w:themeColor="text2" w:themeShade="80"/>
          <w:sz w:val="22"/>
          <w:szCs w:val="22"/>
          <w:lang w:val="ro-RO"/>
        </w:rPr>
        <w:t>nivelului</w:t>
      </w:r>
      <w:r w:rsidRPr="006E1C03">
        <w:rPr>
          <w:rFonts w:asciiTheme="minorHAnsi" w:hAnsiTheme="minorHAnsi"/>
          <w:color w:val="232223" w:themeColor="text2" w:themeShade="80"/>
          <w:sz w:val="22"/>
          <w:szCs w:val="22"/>
          <w:lang w:val="ro-RO"/>
        </w:rPr>
        <w:t xml:space="preserve"> de securitate cibernetică, îmbunătățirea rezilienței operaționale și eficiența proceselor și procedurilor interne. </w:t>
      </w:r>
    </w:p>
    <w:p w14:paraId="6FA475E4" w14:textId="1EE60986" w:rsidR="00FF3290" w:rsidRPr="006E1C03" w:rsidRDefault="002E7305" w:rsidP="00F35AB0">
      <w:pPr>
        <w:pStyle w:val="NormalWeb"/>
        <w:numPr>
          <w:ilvl w:val="0"/>
          <w:numId w:val="10"/>
        </w:numPr>
        <w:spacing w:before="0" w:beforeAutospacing="0" w:after="0" w:afterAutospacing="0"/>
        <w:jc w:val="both"/>
        <w:rPr>
          <w:rFonts w:asciiTheme="minorHAnsi" w:hAnsiTheme="minorHAnsi"/>
          <w:color w:val="232223" w:themeColor="text1" w:themeShade="80"/>
          <w:sz w:val="22"/>
          <w:szCs w:val="22"/>
          <w:lang w:val="ro-RO"/>
        </w:rPr>
      </w:pPr>
      <w:r w:rsidRPr="006E1C03">
        <w:rPr>
          <w:rStyle w:val="Strong"/>
          <w:rFonts w:asciiTheme="minorHAnsi" w:hAnsiTheme="minorHAnsi"/>
          <w:color w:val="232223" w:themeColor="text2" w:themeShade="80"/>
          <w:sz w:val="22"/>
          <w:szCs w:val="22"/>
          <w:lang w:val="ro-RO"/>
        </w:rPr>
        <w:t xml:space="preserve">Claritatea descrierii - </w:t>
      </w:r>
      <w:r w:rsidR="00CA6D25" w:rsidRPr="006E1C03">
        <w:rPr>
          <w:rFonts w:asciiTheme="minorHAnsi" w:hAnsiTheme="minorHAnsi"/>
          <w:color w:val="232223" w:themeColor="text2" w:themeShade="80"/>
          <w:sz w:val="22"/>
          <w:szCs w:val="22"/>
          <w:lang w:val="ro-RO"/>
        </w:rPr>
        <w:t xml:space="preserve">Nivelul de claritate al descrierilor furnizate în cadrul întregii propuneri și coerența avantajelor pe termen scurt și lung atât pentru </w:t>
      </w:r>
      <w:r w:rsidR="00932361">
        <w:rPr>
          <w:rFonts w:asciiTheme="minorHAnsi" w:hAnsiTheme="minorHAnsi"/>
          <w:color w:val="232223" w:themeColor="text2" w:themeShade="80"/>
          <w:sz w:val="22"/>
          <w:szCs w:val="22"/>
          <w:lang w:val="ro-RO"/>
        </w:rPr>
        <w:t>societate</w:t>
      </w:r>
      <w:r w:rsidR="00CA6D25" w:rsidRPr="006E1C03">
        <w:rPr>
          <w:rFonts w:asciiTheme="minorHAnsi" w:hAnsiTheme="minorHAnsi"/>
          <w:color w:val="232223" w:themeColor="text2" w:themeShade="80"/>
          <w:sz w:val="22"/>
          <w:szCs w:val="22"/>
          <w:lang w:val="ro-RO"/>
        </w:rPr>
        <w:t>, cât și pentru părțile interesate în comparație cu acțiunile ef</w:t>
      </w:r>
      <w:r w:rsidR="00932361">
        <w:rPr>
          <w:rFonts w:asciiTheme="minorHAnsi" w:hAnsiTheme="minorHAnsi"/>
          <w:color w:val="232223" w:themeColor="text2" w:themeShade="80"/>
          <w:sz w:val="22"/>
          <w:szCs w:val="22"/>
          <w:lang w:val="ro-RO"/>
        </w:rPr>
        <w:t>ectiv</w:t>
      </w:r>
      <w:r w:rsidR="00CA6D25" w:rsidRPr="006E1C03">
        <w:rPr>
          <w:rFonts w:asciiTheme="minorHAnsi" w:hAnsiTheme="minorHAnsi"/>
          <w:color w:val="232223" w:themeColor="text2" w:themeShade="80"/>
          <w:sz w:val="22"/>
          <w:szCs w:val="22"/>
          <w:lang w:val="ro-RO"/>
        </w:rPr>
        <w:t xml:space="preserve"> descrise.</w:t>
      </w:r>
    </w:p>
    <w:p w14:paraId="0BF0B515" w14:textId="10E40D95" w:rsidR="00FF3290" w:rsidRPr="006E1C03" w:rsidRDefault="00971711" w:rsidP="00F35AB0">
      <w:pPr>
        <w:pStyle w:val="NormalWeb"/>
        <w:numPr>
          <w:ilvl w:val="0"/>
          <w:numId w:val="10"/>
        </w:numPr>
        <w:spacing w:before="0" w:beforeAutospacing="0" w:after="0" w:afterAutospacing="0"/>
        <w:jc w:val="both"/>
        <w:rPr>
          <w:rFonts w:asciiTheme="minorHAnsi" w:hAnsiTheme="minorHAnsi"/>
          <w:color w:val="232223" w:themeColor="text1" w:themeShade="80"/>
          <w:sz w:val="22"/>
          <w:szCs w:val="22"/>
          <w:lang w:val="ro-RO"/>
        </w:rPr>
      </w:pPr>
      <w:r w:rsidRPr="006E1C03">
        <w:rPr>
          <w:rStyle w:val="Strong"/>
          <w:rFonts w:asciiTheme="minorHAnsi" w:hAnsiTheme="minorHAnsi"/>
          <w:color w:val="232223" w:themeColor="text1" w:themeShade="80"/>
          <w:sz w:val="22"/>
          <w:szCs w:val="22"/>
          <w:lang w:val="ro-RO"/>
        </w:rPr>
        <w:t>I</w:t>
      </w:r>
      <w:r w:rsidR="00CA6D25" w:rsidRPr="006E1C03">
        <w:rPr>
          <w:rStyle w:val="Strong"/>
          <w:rFonts w:asciiTheme="minorHAnsi" w:hAnsiTheme="minorHAnsi"/>
          <w:color w:val="232223" w:themeColor="text1" w:themeShade="80"/>
          <w:sz w:val="22"/>
          <w:szCs w:val="22"/>
          <w:lang w:val="ro-RO"/>
        </w:rPr>
        <w:t>ndicatori-cheie de performanță</w:t>
      </w:r>
      <w:r w:rsidRPr="006E1C03">
        <w:rPr>
          <w:rStyle w:val="Strong"/>
          <w:rFonts w:asciiTheme="minorHAnsi" w:hAnsiTheme="minorHAnsi"/>
          <w:color w:val="232223" w:themeColor="text1" w:themeShade="80"/>
          <w:sz w:val="22"/>
          <w:szCs w:val="22"/>
          <w:lang w:val="ro-RO"/>
        </w:rPr>
        <w:t xml:space="preserve"> (KPI)</w:t>
      </w:r>
      <w:r w:rsidR="00CA6D25" w:rsidRPr="006E1C03">
        <w:rPr>
          <w:rStyle w:val="Strong"/>
          <w:rFonts w:asciiTheme="minorHAnsi" w:hAnsiTheme="minorHAnsi"/>
          <w:color w:val="232223" w:themeColor="text1" w:themeShade="80"/>
          <w:sz w:val="22"/>
          <w:szCs w:val="22"/>
          <w:lang w:val="ro-RO"/>
        </w:rPr>
        <w:t xml:space="preserve"> pentru măsur</w:t>
      </w:r>
      <w:r w:rsidR="002E7305" w:rsidRPr="006E1C03">
        <w:rPr>
          <w:rStyle w:val="Strong"/>
          <w:rFonts w:asciiTheme="minorHAnsi" w:hAnsiTheme="minorHAnsi"/>
          <w:color w:val="232223" w:themeColor="text1" w:themeShade="80"/>
          <w:sz w:val="22"/>
          <w:szCs w:val="22"/>
          <w:lang w:val="ro-RO"/>
        </w:rPr>
        <w:t xml:space="preserve">area succesului - </w:t>
      </w:r>
      <w:r w:rsidR="00CA6D25" w:rsidRPr="006E1C03">
        <w:rPr>
          <w:rFonts w:asciiTheme="minorHAnsi" w:hAnsiTheme="minorHAnsi"/>
          <w:color w:val="232223" w:themeColor="text1" w:themeShade="80"/>
          <w:sz w:val="22"/>
          <w:szCs w:val="22"/>
          <w:lang w:val="ro-RO"/>
        </w:rPr>
        <w:t xml:space="preserve">Măsura în care indicatorii-cheie de performanță sunt măsurabili și verificabili </w:t>
      </w:r>
      <w:r w:rsidRPr="006E1C03">
        <w:rPr>
          <w:rFonts w:asciiTheme="minorHAnsi" w:hAnsiTheme="minorHAnsi"/>
          <w:color w:val="232223" w:themeColor="text1" w:themeShade="80"/>
          <w:sz w:val="22"/>
          <w:szCs w:val="22"/>
          <w:lang w:val="ro-RO"/>
        </w:rPr>
        <w:t>pentru monitorizarea progresului</w:t>
      </w:r>
      <w:r w:rsidR="00CA6D25" w:rsidRPr="006E1C03">
        <w:rPr>
          <w:rFonts w:asciiTheme="minorHAnsi" w:hAnsiTheme="minorHAnsi"/>
          <w:color w:val="232223" w:themeColor="text1" w:themeShade="80"/>
          <w:sz w:val="22"/>
          <w:szCs w:val="22"/>
          <w:lang w:val="ro-RO"/>
        </w:rPr>
        <w:t xml:space="preserve"> și evaluarea rezultatelor. Evaluarea va analiza, de asemenea, coerența indicatorilor-cheie de performanță în raport cu obiectivele descrise.</w:t>
      </w:r>
    </w:p>
    <w:p w14:paraId="55DFAC2A" w14:textId="77777777" w:rsidR="00932361" w:rsidRPr="006E1C03" w:rsidRDefault="00932361" w:rsidP="00932361">
      <w:pPr>
        <w:pStyle w:val="NormalWeb"/>
        <w:spacing w:before="0" w:beforeAutospacing="0" w:after="0" w:afterAutospacing="0"/>
        <w:ind w:left="360"/>
        <w:jc w:val="both"/>
        <w:rPr>
          <w:rFonts w:asciiTheme="minorHAnsi" w:hAnsiTheme="minorHAnsi"/>
          <w:color w:val="232223" w:themeColor="text1" w:themeShade="80"/>
          <w:sz w:val="22"/>
          <w:szCs w:val="22"/>
          <w:lang w:val="ro-RO"/>
        </w:rPr>
      </w:pPr>
    </w:p>
    <w:p w14:paraId="29AD5789" w14:textId="14958FD2" w:rsidR="00FF3290" w:rsidRPr="006E1C03" w:rsidRDefault="00971711">
      <w:pPr>
        <w:pStyle w:val="Heading4"/>
        <w:numPr>
          <w:ilvl w:val="0"/>
          <w:numId w:val="21"/>
        </w:numPr>
        <w:spacing w:before="0" w:line="240" w:lineRule="auto"/>
        <w:rPr>
          <w:rStyle w:val="Strong"/>
          <w:rFonts w:asciiTheme="minorHAnsi" w:hAnsiTheme="minorHAnsi"/>
          <w:b w:val="0"/>
          <w:bCs w:val="0"/>
          <w:i w:val="0"/>
          <w:iCs w:val="0"/>
          <w:color w:val="232223" w:themeColor="text1" w:themeShade="80"/>
          <w:lang w:val="ro-RO"/>
        </w:rPr>
      </w:pPr>
      <w:r w:rsidRPr="006E1C03">
        <w:rPr>
          <w:rStyle w:val="Strong"/>
          <w:rFonts w:asciiTheme="minorHAnsi" w:hAnsiTheme="minorHAnsi"/>
          <w:i w:val="0"/>
          <w:iCs w:val="0"/>
          <w:color w:val="232223" w:themeColor="text1" w:themeShade="80"/>
          <w:lang w:val="ro-RO"/>
        </w:rPr>
        <w:t>Implementare</w:t>
      </w:r>
    </w:p>
    <w:p w14:paraId="7A03E095" w14:textId="04CB18E0" w:rsidR="00FF3290" w:rsidRPr="006E1C03" w:rsidRDefault="00CA6D25" w:rsidP="008A7AEE">
      <w:pPr>
        <w:pStyle w:val="P68B1DB1-Heading450"/>
        <w:spacing w:before="0" w:line="240" w:lineRule="auto"/>
        <w:rPr>
          <w:rFonts w:asciiTheme="minorHAnsi" w:hAnsiTheme="minorHAnsi"/>
          <w:sz w:val="22"/>
          <w:szCs w:val="22"/>
          <w:lang w:val="ro-RO"/>
        </w:rPr>
      </w:pPr>
      <w:r w:rsidRPr="006E1C03">
        <w:rPr>
          <w:rFonts w:asciiTheme="minorHAnsi" w:hAnsiTheme="minorHAnsi"/>
          <w:sz w:val="22"/>
          <w:szCs w:val="22"/>
          <w:lang w:val="ro-RO"/>
        </w:rPr>
        <w:t xml:space="preserve">Acest criteriu evaluează fezabilitatea și caracterul practic al planului de proiect și calitatea secțiunii privind </w:t>
      </w:r>
      <w:r w:rsidR="008A7AEE">
        <w:rPr>
          <w:rFonts w:asciiTheme="minorHAnsi" w:hAnsiTheme="minorHAnsi"/>
          <w:sz w:val="22"/>
          <w:szCs w:val="22"/>
          <w:lang w:val="ro-RO"/>
        </w:rPr>
        <w:t>implementarea</w:t>
      </w:r>
      <w:r w:rsidRPr="006E1C03">
        <w:rPr>
          <w:rFonts w:asciiTheme="minorHAnsi" w:hAnsiTheme="minorHAnsi"/>
          <w:sz w:val="22"/>
          <w:szCs w:val="22"/>
          <w:lang w:val="ro-RO"/>
        </w:rPr>
        <w:t xml:space="preserve"> propunerii. Evaluatorii vor lua în considerare:</w:t>
      </w:r>
    </w:p>
    <w:p w14:paraId="1335D061" w14:textId="74E670A9" w:rsidR="008A7AEE" w:rsidRPr="00C45EC5" w:rsidRDefault="002E7305" w:rsidP="00C45EC5">
      <w:pPr>
        <w:pStyle w:val="NormalWeb"/>
        <w:numPr>
          <w:ilvl w:val="0"/>
          <w:numId w:val="11"/>
        </w:numPr>
        <w:spacing w:before="0" w:beforeAutospacing="0" w:after="0" w:afterAutospacing="0"/>
        <w:jc w:val="both"/>
        <w:rPr>
          <w:rFonts w:asciiTheme="minorHAnsi" w:hAnsiTheme="minorHAnsi"/>
          <w:color w:val="232223" w:themeColor="text1" w:themeShade="80"/>
          <w:sz w:val="22"/>
          <w:szCs w:val="22"/>
          <w:lang w:val="ro-RO"/>
        </w:rPr>
      </w:pPr>
      <w:r w:rsidRPr="006E1C03">
        <w:rPr>
          <w:rStyle w:val="Strong"/>
          <w:rFonts w:asciiTheme="minorHAnsi" w:hAnsiTheme="minorHAnsi"/>
          <w:color w:val="232223" w:themeColor="text1" w:themeShade="80"/>
          <w:sz w:val="22"/>
          <w:szCs w:val="22"/>
          <w:lang w:val="ro-RO"/>
        </w:rPr>
        <w:t>Pachete</w:t>
      </w:r>
      <w:r w:rsidR="008A7AEE">
        <w:rPr>
          <w:rStyle w:val="Strong"/>
          <w:rFonts w:asciiTheme="minorHAnsi" w:hAnsiTheme="minorHAnsi"/>
          <w:color w:val="232223" w:themeColor="text1" w:themeShade="80"/>
          <w:sz w:val="22"/>
          <w:szCs w:val="22"/>
          <w:lang w:val="ro-RO"/>
        </w:rPr>
        <w:t>le</w:t>
      </w:r>
      <w:r w:rsidRPr="006E1C03">
        <w:rPr>
          <w:rStyle w:val="Strong"/>
          <w:rFonts w:asciiTheme="minorHAnsi" w:hAnsiTheme="minorHAnsi"/>
          <w:color w:val="232223" w:themeColor="text1" w:themeShade="80"/>
          <w:sz w:val="22"/>
          <w:szCs w:val="22"/>
          <w:lang w:val="ro-RO"/>
        </w:rPr>
        <w:t xml:space="preserve"> de lucru (WP) - </w:t>
      </w:r>
      <w:r w:rsidR="00CA6D25" w:rsidRPr="006E1C03">
        <w:rPr>
          <w:rFonts w:asciiTheme="minorHAnsi" w:hAnsiTheme="minorHAnsi"/>
          <w:color w:val="232223" w:themeColor="text1" w:themeShade="80"/>
          <w:sz w:val="22"/>
          <w:szCs w:val="22"/>
          <w:lang w:val="ro-RO"/>
        </w:rPr>
        <w:t>Măsura în care descrierea acțiunii este structurată în mod corespunzător în pachete de lucru, definind obiective</w:t>
      </w:r>
      <w:r w:rsidR="008A7AEE">
        <w:rPr>
          <w:rFonts w:asciiTheme="minorHAnsi" w:hAnsiTheme="minorHAnsi"/>
          <w:color w:val="232223" w:themeColor="text1" w:themeShade="80"/>
          <w:sz w:val="22"/>
          <w:szCs w:val="22"/>
          <w:lang w:val="ro-RO"/>
        </w:rPr>
        <w:t xml:space="preserve"> clare</w:t>
      </w:r>
      <w:r w:rsidR="00CA6D25" w:rsidRPr="006E1C03">
        <w:rPr>
          <w:rFonts w:asciiTheme="minorHAnsi" w:hAnsiTheme="minorHAnsi"/>
          <w:color w:val="232223" w:themeColor="text1" w:themeShade="80"/>
          <w:sz w:val="22"/>
          <w:szCs w:val="22"/>
          <w:lang w:val="ro-RO"/>
        </w:rPr>
        <w:t>, s</w:t>
      </w:r>
      <w:r w:rsidR="00DC721E" w:rsidRPr="006E1C03">
        <w:rPr>
          <w:rFonts w:asciiTheme="minorHAnsi" w:hAnsiTheme="minorHAnsi"/>
          <w:color w:val="232223" w:themeColor="text1" w:themeShade="80"/>
          <w:sz w:val="22"/>
          <w:szCs w:val="22"/>
          <w:lang w:val="ro-RO"/>
        </w:rPr>
        <w:t>arc</w:t>
      </w:r>
      <w:r w:rsidR="00CA6D25" w:rsidRPr="006E1C03">
        <w:rPr>
          <w:rFonts w:asciiTheme="minorHAnsi" w:hAnsiTheme="minorHAnsi"/>
          <w:color w:val="232223" w:themeColor="text1" w:themeShade="80"/>
          <w:sz w:val="22"/>
          <w:szCs w:val="22"/>
          <w:lang w:val="ro-RO"/>
        </w:rPr>
        <w:t xml:space="preserve">ini, </w:t>
      </w:r>
      <w:r w:rsidR="008A7AEE">
        <w:rPr>
          <w:rFonts w:asciiTheme="minorHAnsi" w:hAnsiTheme="minorHAnsi"/>
          <w:color w:val="232223" w:themeColor="text1" w:themeShade="80"/>
          <w:sz w:val="22"/>
          <w:szCs w:val="22"/>
          <w:lang w:val="ro-RO"/>
        </w:rPr>
        <w:t>jaloane</w:t>
      </w:r>
      <w:r w:rsidR="00CA6D25" w:rsidRPr="006E1C03">
        <w:rPr>
          <w:rFonts w:asciiTheme="minorHAnsi" w:hAnsiTheme="minorHAnsi"/>
          <w:color w:val="232223" w:themeColor="text1" w:themeShade="80"/>
          <w:sz w:val="22"/>
          <w:szCs w:val="22"/>
          <w:lang w:val="ro-RO"/>
        </w:rPr>
        <w:t xml:space="preserve"> </w:t>
      </w:r>
      <w:r w:rsidR="008A7AEE">
        <w:rPr>
          <w:rFonts w:asciiTheme="minorHAnsi" w:hAnsiTheme="minorHAnsi"/>
          <w:color w:val="232223" w:themeColor="text1" w:themeShade="80"/>
          <w:sz w:val="22"/>
          <w:szCs w:val="22"/>
          <w:lang w:val="ro-RO"/>
        </w:rPr>
        <w:t xml:space="preserve">(milestones) </w:t>
      </w:r>
      <w:r w:rsidR="00CA6D25" w:rsidRPr="006E1C03">
        <w:rPr>
          <w:rFonts w:asciiTheme="minorHAnsi" w:hAnsiTheme="minorHAnsi"/>
          <w:color w:val="232223" w:themeColor="text1" w:themeShade="80"/>
          <w:sz w:val="22"/>
          <w:szCs w:val="22"/>
          <w:lang w:val="ro-RO"/>
        </w:rPr>
        <w:t xml:space="preserve">realizabile și </w:t>
      </w:r>
      <w:r w:rsidR="008A7AEE">
        <w:rPr>
          <w:rFonts w:asciiTheme="minorHAnsi" w:hAnsiTheme="minorHAnsi"/>
          <w:color w:val="232223" w:themeColor="text1" w:themeShade="80"/>
          <w:sz w:val="22"/>
          <w:szCs w:val="22"/>
          <w:lang w:val="ro-RO"/>
        </w:rPr>
        <w:t>livrabile</w:t>
      </w:r>
      <w:r w:rsidR="00CA6D25" w:rsidRPr="006E1C03">
        <w:rPr>
          <w:rFonts w:asciiTheme="minorHAnsi" w:hAnsiTheme="minorHAnsi"/>
          <w:color w:val="232223" w:themeColor="text1" w:themeShade="80"/>
          <w:sz w:val="22"/>
          <w:szCs w:val="22"/>
          <w:lang w:val="ro-RO"/>
        </w:rPr>
        <w:t xml:space="preserve"> măsurabile. S</w:t>
      </w:r>
      <w:r w:rsidR="00DC721E" w:rsidRPr="006E1C03">
        <w:rPr>
          <w:rFonts w:asciiTheme="minorHAnsi" w:hAnsiTheme="minorHAnsi"/>
          <w:color w:val="232223" w:themeColor="text1" w:themeShade="80"/>
          <w:sz w:val="22"/>
          <w:szCs w:val="22"/>
          <w:lang w:val="ro-RO"/>
        </w:rPr>
        <w:t>arc</w:t>
      </w:r>
      <w:r w:rsidR="00CA6D25" w:rsidRPr="006E1C03">
        <w:rPr>
          <w:rFonts w:asciiTheme="minorHAnsi" w:hAnsiTheme="minorHAnsi"/>
          <w:color w:val="232223" w:themeColor="text1" w:themeShade="80"/>
          <w:sz w:val="22"/>
          <w:szCs w:val="22"/>
          <w:lang w:val="ro-RO"/>
        </w:rPr>
        <w:t xml:space="preserve">inile ar trebui să includă durate definite; </w:t>
      </w:r>
      <w:r w:rsidR="008A7AEE">
        <w:rPr>
          <w:rFonts w:asciiTheme="minorHAnsi" w:hAnsiTheme="minorHAnsi"/>
          <w:color w:val="232223" w:themeColor="text1" w:themeShade="80"/>
          <w:sz w:val="22"/>
          <w:szCs w:val="22"/>
          <w:lang w:val="ro-RO"/>
        </w:rPr>
        <w:t>Jaloanele</w:t>
      </w:r>
      <w:r w:rsidR="00CA6D25" w:rsidRPr="006E1C03">
        <w:rPr>
          <w:rFonts w:asciiTheme="minorHAnsi" w:hAnsiTheme="minorHAnsi"/>
          <w:color w:val="232223" w:themeColor="text1" w:themeShade="80"/>
          <w:sz w:val="22"/>
          <w:szCs w:val="22"/>
          <w:lang w:val="ro-RO"/>
        </w:rPr>
        <w:t xml:space="preserve"> ar trebui corelate cu termene-limită; iar </w:t>
      </w:r>
      <w:r w:rsidR="008A7AEE">
        <w:rPr>
          <w:rFonts w:asciiTheme="minorHAnsi" w:hAnsiTheme="minorHAnsi"/>
          <w:color w:val="232223" w:themeColor="text1" w:themeShade="80"/>
          <w:sz w:val="22"/>
          <w:szCs w:val="22"/>
          <w:lang w:val="ro-RO"/>
        </w:rPr>
        <w:t>livrabilele</w:t>
      </w:r>
      <w:r w:rsidR="00CA6D25" w:rsidRPr="006E1C03">
        <w:rPr>
          <w:rFonts w:asciiTheme="minorHAnsi" w:hAnsiTheme="minorHAnsi"/>
          <w:color w:val="232223" w:themeColor="text1" w:themeShade="80"/>
          <w:sz w:val="22"/>
          <w:szCs w:val="22"/>
          <w:lang w:val="ro-RO"/>
        </w:rPr>
        <w:t xml:space="preserve"> ar trebui să constea în rezultate </w:t>
      </w:r>
      <w:r w:rsidR="008A7AEE">
        <w:rPr>
          <w:rFonts w:asciiTheme="minorHAnsi" w:hAnsiTheme="minorHAnsi"/>
          <w:color w:val="232223" w:themeColor="text1" w:themeShade="80"/>
          <w:sz w:val="22"/>
          <w:szCs w:val="22"/>
          <w:lang w:val="ro-RO"/>
        </w:rPr>
        <w:t>concrete</w:t>
      </w:r>
      <w:r w:rsidR="00CA6D25" w:rsidRPr="006E1C03">
        <w:rPr>
          <w:rFonts w:asciiTheme="minorHAnsi" w:hAnsiTheme="minorHAnsi"/>
          <w:color w:val="232223" w:themeColor="text1" w:themeShade="80"/>
          <w:sz w:val="22"/>
          <w:szCs w:val="22"/>
          <w:lang w:val="ro-RO"/>
        </w:rPr>
        <w:t xml:space="preserve"> (de exemplu, rapoarte, documente tehnice, componente software). Fiecare livrabil trebuie să includă indicatori-cheie de performanță</w:t>
      </w:r>
      <w:r w:rsidR="008A7AEE">
        <w:rPr>
          <w:rFonts w:asciiTheme="minorHAnsi" w:hAnsiTheme="minorHAnsi"/>
          <w:color w:val="232223" w:themeColor="text1" w:themeShade="80"/>
          <w:sz w:val="22"/>
          <w:szCs w:val="22"/>
          <w:lang w:val="ro-RO"/>
        </w:rPr>
        <w:t xml:space="preserve"> (KPI)</w:t>
      </w:r>
      <w:r w:rsidR="00CA6D25" w:rsidRPr="006E1C03">
        <w:rPr>
          <w:rFonts w:asciiTheme="minorHAnsi" w:hAnsiTheme="minorHAnsi"/>
          <w:color w:val="232223" w:themeColor="text1" w:themeShade="80"/>
          <w:sz w:val="22"/>
          <w:szCs w:val="22"/>
          <w:lang w:val="ro-RO"/>
        </w:rPr>
        <w:t xml:space="preserve"> și do</w:t>
      </w:r>
      <w:r w:rsidR="008A7AEE">
        <w:rPr>
          <w:rFonts w:asciiTheme="minorHAnsi" w:hAnsiTheme="minorHAnsi"/>
          <w:color w:val="232223" w:themeColor="text1" w:themeShade="80"/>
          <w:sz w:val="22"/>
          <w:szCs w:val="22"/>
          <w:lang w:val="ro-RO"/>
        </w:rPr>
        <w:t>cumente</w:t>
      </w:r>
      <w:r w:rsidR="00CA6D25" w:rsidRPr="006E1C03">
        <w:rPr>
          <w:rFonts w:asciiTheme="minorHAnsi" w:hAnsiTheme="minorHAnsi"/>
          <w:color w:val="232223" w:themeColor="text1" w:themeShade="80"/>
          <w:sz w:val="22"/>
          <w:szCs w:val="22"/>
          <w:lang w:val="ro-RO"/>
        </w:rPr>
        <w:t xml:space="preserve"> justificative. Durata maximă a proiectului este de 6 luni și cel puțin un pachet de lucru (WP1) este obligatoriu, în timp ce </w:t>
      </w:r>
      <w:r w:rsidR="00C45EC5">
        <w:rPr>
          <w:rFonts w:asciiTheme="minorHAnsi" w:hAnsiTheme="minorHAnsi"/>
          <w:color w:val="232223" w:themeColor="text1" w:themeShade="80"/>
          <w:sz w:val="22"/>
          <w:szCs w:val="22"/>
          <w:lang w:val="ro-RO"/>
        </w:rPr>
        <w:t>numărul</w:t>
      </w:r>
      <w:r w:rsidR="00CA6D25" w:rsidRPr="006E1C03">
        <w:rPr>
          <w:rFonts w:asciiTheme="minorHAnsi" w:hAnsiTheme="minorHAnsi"/>
          <w:color w:val="232223" w:themeColor="text1" w:themeShade="80"/>
          <w:sz w:val="22"/>
          <w:szCs w:val="22"/>
          <w:lang w:val="ro-RO"/>
        </w:rPr>
        <w:t xml:space="preserve"> maximum </w:t>
      </w:r>
      <w:r w:rsidR="00C45EC5">
        <w:rPr>
          <w:rFonts w:asciiTheme="minorHAnsi" w:hAnsiTheme="minorHAnsi"/>
          <w:color w:val="232223" w:themeColor="text1" w:themeShade="80"/>
          <w:sz w:val="22"/>
          <w:szCs w:val="22"/>
          <w:lang w:val="ro-RO"/>
        </w:rPr>
        <w:t xml:space="preserve">este de </w:t>
      </w:r>
      <w:r w:rsidR="00CA6D25" w:rsidRPr="006E1C03">
        <w:rPr>
          <w:rFonts w:asciiTheme="minorHAnsi" w:hAnsiTheme="minorHAnsi"/>
          <w:color w:val="232223" w:themeColor="text1" w:themeShade="80"/>
          <w:sz w:val="22"/>
          <w:szCs w:val="22"/>
          <w:lang w:val="ro-RO"/>
        </w:rPr>
        <w:t xml:space="preserve">3 </w:t>
      </w:r>
      <w:r w:rsidR="00C45EC5">
        <w:rPr>
          <w:rFonts w:asciiTheme="minorHAnsi" w:hAnsiTheme="minorHAnsi"/>
          <w:color w:val="232223" w:themeColor="text1" w:themeShade="80"/>
          <w:sz w:val="22"/>
          <w:szCs w:val="22"/>
          <w:lang w:val="ro-RO"/>
        </w:rPr>
        <w:t xml:space="preserve">pachete </w:t>
      </w:r>
      <w:r w:rsidR="00CA6D25" w:rsidRPr="006E1C03">
        <w:rPr>
          <w:rFonts w:asciiTheme="minorHAnsi" w:hAnsiTheme="minorHAnsi"/>
          <w:color w:val="232223" w:themeColor="text1" w:themeShade="80"/>
          <w:sz w:val="22"/>
          <w:szCs w:val="22"/>
          <w:lang w:val="ro-RO"/>
        </w:rPr>
        <w:t>de lucru.</w:t>
      </w:r>
    </w:p>
    <w:p w14:paraId="5C5BF16C" w14:textId="1ACDE51A" w:rsidR="00C45EC5" w:rsidRPr="00C45EC5" w:rsidRDefault="00971711" w:rsidP="00C45EC5">
      <w:pPr>
        <w:pStyle w:val="P68B1DB1-NormalWeb49"/>
        <w:numPr>
          <w:ilvl w:val="0"/>
          <w:numId w:val="11"/>
        </w:numPr>
        <w:spacing w:before="0" w:beforeAutospacing="0" w:after="0" w:afterAutospacing="0"/>
        <w:jc w:val="both"/>
        <w:rPr>
          <w:rFonts w:asciiTheme="minorHAnsi" w:hAnsiTheme="minorHAnsi"/>
          <w:sz w:val="22"/>
          <w:szCs w:val="22"/>
          <w:lang w:val="ro-RO"/>
        </w:rPr>
      </w:pPr>
      <w:r w:rsidRPr="006E1C03">
        <w:rPr>
          <w:rFonts w:asciiTheme="minorHAnsi" w:hAnsiTheme="minorHAnsi"/>
          <w:b/>
          <w:sz w:val="22"/>
          <w:szCs w:val="22"/>
          <w:lang w:val="ro-RO"/>
        </w:rPr>
        <w:t>Livrabile</w:t>
      </w:r>
      <w:r w:rsidR="002E7305" w:rsidRPr="006E1C03">
        <w:rPr>
          <w:rFonts w:asciiTheme="minorHAnsi" w:hAnsiTheme="minorHAnsi"/>
          <w:b/>
          <w:sz w:val="22"/>
          <w:szCs w:val="22"/>
          <w:lang w:val="ro-RO"/>
        </w:rPr>
        <w:t>, do</w:t>
      </w:r>
      <w:r w:rsidR="00C45EC5">
        <w:rPr>
          <w:rFonts w:asciiTheme="minorHAnsi" w:hAnsiTheme="minorHAnsi"/>
          <w:b/>
          <w:sz w:val="22"/>
          <w:szCs w:val="22"/>
          <w:lang w:val="ro-RO"/>
        </w:rPr>
        <w:t>cumente justificative</w:t>
      </w:r>
      <w:r w:rsidR="002E7305" w:rsidRPr="006E1C03">
        <w:rPr>
          <w:rFonts w:asciiTheme="minorHAnsi" w:hAnsiTheme="minorHAnsi"/>
          <w:b/>
          <w:sz w:val="22"/>
          <w:szCs w:val="22"/>
          <w:lang w:val="ro-RO"/>
        </w:rPr>
        <w:t xml:space="preserve"> și coerența costurilor - </w:t>
      </w:r>
      <w:r w:rsidR="00CA6D25" w:rsidRPr="006E1C03">
        <w:rPr>
          <w:rFonts w:asciiTheme="minorHAnsi" w:hAnsiTheme="minorHAnsi"/>
          <w:sz w:val="22"/>
          <w:szCs w:val="22"/>
          <w:lang w:val="ro-RO"/>
        </w:rPr>
        <w:t xml:space="preserve">Gradul de claritate în care sunt descrise </w:t>
      </w:r>
      <w:r w:rsidRPr="006E1C03">
        <w:rPr>
          <w:rFonts w:asciiTheme="minorHAnsi" w:hAnsiTheme="minorHAnsi"/>
          <w:sz w:val="22"/>
          <w:szCs w:val="22"/>
          <w:lang w:val="ro-RO"/>
        </w:rPr>
        <w:t>livrabilele</w:t>
      </w:r>
      <w:r w:rsidR="00CA6D25" w:rsidRPr="006E1C03">
        <w:rPr>
          <w:rFonts w:asciiTheme="minorHAnsi" w:hAnsiTheme="minorHAnsi"/>
          <w:sz w:val="22"/>
          <w:szCs w:val="22"/>
          <w:lang w:val="ro-RO"/>
        </w:rPr>
        <w:t>, do</w:t>
      </w:r>
      <w:r w:rsidR="00C45EC5">
        <w:rPr>
          <w:rFonts w:asciiTheme="minorHAnsi" w:hAnsiTheme="minorHAnsi"/>
          <w:sz w:val="22"/>
          <w:szCs w:val="22"/>
          <w:lang w:val="ro-RO"/>
        </w:rPr>
        <w:t>cumentele justificative</w:t>
      </w:r>
      <w:r w:rsidR="00CA6D25" w:rsidRPr="006E1C03">
        <w:rPr>
          <w:rFonts w:asciiTheme="minorHAnsi" w:hAnsiTheme="minorHAnsi"/>
          <w:sz w:val="22"/>
          <w:szCs w:val="22"/>
          <w:lang w:val="ro-RO"/>
        </w:rPr>
        <w:t xml:space="preserve"> și alinierea acestora la indicatorii-cheie de performanță </w:t>
      </w:r>
      <w:r w:rsidR="00C45EC5">
        <w:rPr>
          <w:rFonts w:asciiTheme="minorHAnsi" w:hAnsiTheme="minorHAnsi"/>
          <w:sz w:val="22"/>
          <w:szCs w:val="22"/>
          <w:lang w:val="ro-RO"/>
        </w:rPr>
        <w:t>stabiliți</w:t>
      </w:r>
      <w:r w:rsidR="00CA6D25" w:rsidRPr="006E1C03">
        <w:rPr>
          <w:rFonts w:asciiTheme="minorHAnsi" w:hAnsiTheme="minorHAnsi"/>
          <w:sz w:val="22"/>
          <w:szCs w:val="22"/>
          <w:lang w:val="ro-RO"/>
        </w:rPr>
        <w:t xml:space="preserve">. Evaluarea va analiza în ce măsură </w:t>
      </w:r>
      <w:r w:rsidR="00C45EC5">
        <w:rPr>
          <w:rFonts w:asciiTheme="minorHAnsi" w:hAnsiTheme="minorHAnsi"/>
          <w:sz w:val="22"/>
          <w:szCs w:val="22"/>
          <w:lang w:val="ro-RO"/>
        </w:rPr>
        <w:t>livrabilele</w:t>
      </w:r>
      <w:r w:rsidR="00CA6D25" w:rsidRPr="006E1C03">
        <w:rPr>
          <w:rFonts w:asciiTheme="minorHAnsi" w:hAnsiTheme="minorHAnsi"/>
          <w:sz w:val="22"/>
          <w:szCs w:val="22"/>
          <w:lang w:val="ro-RO"/>
        </w:rPr>
        <w:t xml:space="preserve"> propuse și </w:t>
      </w:r>
      <w:r w:rsidR="00C45EC5">
        <w:rPr>
          <w:rFonts w:asciiTheme="minorHAnsi" w:hAnsiTheme="minorHAnsi"/>
          <w:sz w:val="22"/>
          <w:szCs w:val="22"/>
          <w:lang w:val="ro-RO"/>
        </w:rPr>
        <w:t>documentele</w:t>
      </w:r>
      <w:r w:rsidR="00CA6D25" w:rsidRPr="006E1C03">
        <w:rPr>
          <w:rFonts w:asciiTheme="minorHAnsi" w:hAnsiTheme="minorHAnsi"/>
          <w:sz w:val="22"/>
          <w:szCs w:val="22"/>
          <w:lang w:val="ro-RO"/>
        </w:rPr>
        <w:t xml:space="preserve"> justificative pot demonstra realizarea indicatorilor-cheie de performanță </w:t>
      </w:r>
      <w:r w:rsidR="00C45EC5">
        <w:rPr>
          <w:rFonts w:asciiTheme="minorHAnsi" w:hAnsiTheme="minorHAnsi"/>
          <w:sz w:val="22"/>
          <w:szCs w:val="22"/>
          <w:lang w:val="ro-RO"/>
        </w:rPr>
        <w:t>stabiliți</w:t>
      </w:r>
      <w:r w:rsidR="00CA6D25" w:rsidRPr="006E1C03">
        <w:rPr>
          <w:rFonts w:asciiTheme="minorHAnsi" w:hAnsiTheme="minorHAnsi"/>
          <w:sz w:val="22"/>
          <w:szCs w:val="22"/>
          <w:lang w:val="ro-RO"/>
        </w:rPr>
        <w:t xml:space="preserve">. În special, evaluatorii vor </w:t>
      </w:r>
      <w:r w:rsidR="00C45EC5">
        <w:rPr>
          <w:rFonts w:asciiTheme="minorHAnsi" w:hAnsiTheme="minorHAnsi"/>
          <w:sz w:val="22"/>
          <w:szCs w:val="22"/>
          <w:lang w:val="ro-RO"/>
        </w:rPr>
        <w:t>avea în vedere</w:t>
      </w:r>
      <w:r w:rsidR="00CA6D25" w:rsidRPr="006E1C03">
        <w:rPr>
          <w:rFonts w:asciiTheme="minorHAnsi" w:hAnsiTheme="minorHAnsi"/>
          <w:sz w:val="22"/>
          <w:szCs w:val="22"/>
          <w:lang w:val="ro-RO"/>
        </w:rPr>
        <w:t xml:space="preserve"> cât </w:t>
      </w:r>
      <w:r w:rsidR="00C45EC5">
        <w:rPr>
          <w:rFonts w:asciiTheme="minorHAnsi" w:hAnsiTheme="minorHAnsi"/>
          <w:sz w:val="22"/>
          <w:szCs w:val="22"/>
          <w:lang w:val="ro-RO"/>
        </w:rPr>
        <w:t>ușor vor fi de demonstrat</w:t>
      </w:r>
      <w:r w:rsidR="00CA6D25" w:rsidRPr="006E1C03">
        <w:rPr>
          <w:rFonts w:asciiTheme="minorHAnsi" w:hAnsiTheme="minorHAnsi"/>
          <w:sz w:val="22"/>
          <w:szCs w:val="22"/>
          <w:lang w:val="ro-RO"/>
        </w:rPr>
        <w:t xml:space="preserve"> indicatorii-cheie de performanță în etap</w:t>
      </w:r>
      <w:r w:rsidR="00C45EC5">
        <w:rPr>
          <w:rFonts w:asciiTheme="minorHAnsi" w:hAnsiTheme="minorHAnsi"/>
          <w:sz w:val="22"/>
          <w:szCs w:val="22"/>
          <w:lang w:val="ro-RO"/>
        </w:rPr>
        <w:t>a</w:t>
      </w:r>
      <w:r w:rsidR="00CA6D25" w:rsidRPr="006E1C03">
        <w:rPr>
          <w:rFonts w:asciiTheme="minorHAnsi" w:hAnsiTheme="minorHAnsi"/>
          <w:sz w:val="22"/>
          <w:szCs w:val="22"/>
          <w:lang w:val="ro-RO"/>
        </w:rPr>
        <w:t xml:space="preserve"> de evaluare a </w:t>
      </w:r>
      <w:r w:rsidR="00C45EC5">
        <w:rPr>
          <w:rFonts w:asciiTheme="minorHAnsi" w:hAnsiTheme="minorHAnsi"/>
          <w:sz w:val="22"/>
          <w:szCs w:val="22"/>
          <w:lang w:val="ro-RO"/>
        </w:rPr>
        <w:t>R</w:t>
      </w:r>
      <w:r w:rsidR="00CA6D25" w:rsidRPr="006E1C03">
        <w:rPr>
          <w:rFonts w:asciiTheme="minorHAnsi" w:hAnsiTheme="minorHAnsi"/>
          <w:sz w:val="22"/>
          <w:szCs w:val="22"/>
          <w:lang w:val="ro-RO"/>
        </w:rPr>
        <w:t>aportului tehnic, pe baza conținutului furnizat prin intermediul livrabilelor și al do</w:t>
      </w:r>
      <w:r w:rsidR="00C45EC5">
        <w:rPr>
          <w:rFonts w:asciiTheme="minorHAnsi" w:hAnsiTheme="minorHAnsi"/>
          <w:sz w:val="22"/>
          <w:szCs w:val="22"/>
          <w:lang w:val="ro-RO"/>
        </w:rPr>
        <w:t>cumentelor</w:t>
      </w:r>
      <w:r w:rsidR="00CA6D25" w:rsidRPr="006E1C03">
        <w:rPr>
          <w:rFonts w:asciiTheme="minorHAnsi" w:hAnsiTheme="minorHAnsi"/>
          <w:sz w:val="22"/>
          <w:szCs w:val="22"/>
          <w:lang w:val="ro-RO"/>
        </w:rPr>
        <w:t xml:space="preserve"> justificative. Această evaluare va compara </w:t>
      </w:r>
      <w:r w:rsidRPr="006E1C03">
        <w:rPr>
          <w:rFonts w:asciiTheme="minorHAnsi" w:hAnsiTheme="minorHAnsi"/>
          <w:sz w:val="22"/>
          <w:szCs w:val="22"/>
          <w:lang w:val="ro-RO"/>
        </w:rPr>
        <w:t>livrabilele</w:t>
      </w:r>
      <w:r w:rsidR="00CA6D25" w:rsidRPr="006E1C03">
        <w:rPr>
          <w:rFonts w:asciiTheme="minorHAnsi" w:hAnsiTheme="minorHAnsi"/>
          <w:sz w:val="22"/>
          <w:szCs w:val="22"/>
          <w:lang w:val="ro-RO"/>
        </w:rPr>
        <w:t xml:space="preserve"> proiectului cu efortul indicat în ceea ce privește costurile, t</w:t>
      </w:r>
      <w:r w:rsidR="00C45EC5">
        <w:rPr>
          <w:rFonts w:asciiTheme="minorHAnsi" w:hAnsiTheme="minorHAnsi"/>
          <w:sz w:val="22"/>
          <w:szCs w:val="22"/>
          <w:lang w:val="ro-RO"/>
        </w:rPr>
        <w:t>impii de implementare</w:t>
      </w:r>
      <w:r w:rsidR="00CA6D25" w:rsidRPr="006E1C03">
        <w:rPr>
          <w:rFonts w:asciiTheme="minorHAnsi" w:hAnsiTheme="minorHAnsi"/>
          <w:sz w:val="22"/>
          <w:szCs w:val="22"/>
          <w:lang w:val="ro-RO"/>
        </w:rPr>
        <w:t>, termene</w:t>
      </w:r>
      <w:r w:rsidR="00C45EC5">
        <w:rPr>
          <w:rFonts w:asciiTheme="minorHAnsi" w:hAnsiTheme="minorHAnsi"/>
          <w:sz w:val="22"/>
          <w:szCs w:val="22"/>
          <w:lang w:val="ro-RO"/>
        </w:rPr>
        <w:t>-limită</w:t>
      </w:r>
      <w:r w:rsidR="00CA6D25" w:rsidRPr="006E1C03">
        <w:rPr>
          <w:rFonts w:asciiTheme="minorHAnsi" w:hAnsiTheme="minorHAnsi"/>
          <w:sz w:val="22"/>
          <w:szCs w:val="22"/>
          <w:lang w:val="ro-RO"/>
        </w:rPr>
        <w:t xml:space="preserve">, activități planificate și personalul sau experții implicați pentru a evalua coerența și fezabilitatea proiectului. De asemenea, se va avea în vedere o defalcare transparentă și realistă a costurilor, cu un cost rambursabil maxim de 30 000 EUR. Propunerea trebuie să includă </w:t>
      </w:r>
      <w:r w:rsidRPr="006E1C03">
        <w:rPr>
          <w:rFonts w:asciiTheme="minorHAnsi" w:hAnsiTheme="minorHAnsi"/>
          <w:sz w:val="22"/>
          <w:szCs w:val="22"/>
          <w:lang w:val="ro-RO"/>
        </w:rPr>
        <w:t>livrabile</w:t>
      </w:r>
      <w:r w:rsidR="00CA6D25" w:rsidRPr="006E1C03">
        <w:rPr>
          <w:rFonts w:asciiTheme="minorHAnsi" w:hAnsiTheme="minorHAnsi"/>
          <w:sz w:val="22"/>
          <w:szCs w:val="22"/>
          <w:lang w:val="ro-RO"/>
        </w:rPr>
        <w:t xml:space="preserve"> credibile aliniate la estimările bugetare în ceea ce privește</w:t>
      </w:r>
      <w:r w:rsidR="00C45EC5">
        <w:rPr>
          <w:rFonts w:asciiTheme="minorHAnsi" w:hAnsiTheme="minorHAnsi"/>
          <w:sz w:val="22"/>
          <w:szCs w:val="22"/>
          <w:lang w:val="ro-RO"/>
        </w:rPr>
        <w:t xml:space="preserve"> rata lunară per om</w:t>
      </w:r>
      <w:r w:rsidR="00CA6D25" w:rsidRPr="006E1C03">
        <w:rPr>
          <w:rFonts w:asciiTheme="minorHAnsi" w:hAnsiTheme="minorHAnsi"/>
          <w:sz w:val="22"/>
          <w:szCs w:val="22"/>
          <w:lang w:val="ro-RO"/>
        </w:rPr>
        <w:t>, tehnologiile și alte resurse necesare.</w:t>
      </w:r>
    </w:p>
    <w:p w14:paraId="3A0F6757" w14:textId="7C3DCBCE" w:rsidR="008A7AEE" w:rsidRPr="00C45EC5" w:rsidRDefault="004C6193" w:rsidP="008A7AEE">
      <w:pPr>
        <w:pStyle w:val="P68B1DB1-NormalWeb49"/>
        <w:numPr>
          <w:ilvl w:val="0"/>
          <w:numId w:val="11"/>
        </w:numPr>
        <w:spacing w:before="0" w:beforeAutospacing="0" w:after="0" w:afterAutospacing="0"/>
        <w:jc w:val="both"/>
        <w:rPr>
          <w:rFonts w:asciiTheme="minorHAnsi" w:hAnsiTheme="minorHAnsi"/>
          <w:sz w:val="22"/>
          <w:szCs w:val="22"/>
          <w:lang w:val="ro-RO"/>
        </w:rPr>
      </w:pPr>
      <w:r w:rsidRPr="006E1C03">
        <w:rPr>
          <w:rFonts w:asciiTheme="minorHAnsi" w:hAnsiTheme="minorHAnsi"/>
          <w:b/>
          <w:sz w:val="22"/>
          <w:szCs w:val="22"/>
          <w:lang w:val="ro-RO"/>
        </w:rPr>
        <w:t>Referinţe</w:t>
      </w:r>
      <w:r w:rsidR="002E7305" w:rsidRPr="006E1C03">
        <w:rPr>
          <w:rFonts w:asciiTheme="minorHAnsi" w:hAnsiTheme="minorHAnsi"/>
          <w:b/>
          <w:sz w:val="22"/>
          <w:szCs w:val="22"/>
          <w:lang w:val="ro-RO"/>
        </w:rPr>
        <w:t xml:space="preserve"> la alte proiecte europene - </w:t>
      </w:r>
      <w:r w:rsidR="00CA6D25" w:rsidRPr="006E1C03">
        <w:rPr>
          <w:rFonts w:asciiTheme="minorHAnsi" w:hAnsiTheme="minorHAnsi"/>
          <w:sz w:val="22"/>
          <w:szCs w:val="22"/>
          <w:lang w:val="ro-RO"/>
        </w:rPr>
        <w:t xml:space="preserve">Măsura în care implementarea proiectului propus implică utilizarea directă a instrumentelor, activităților, bunurilor sau serviciilor promovate de alte proiecte europene, fie finalizate, fie în curs de desfășurare. Acest parametru ia în considerare </w:t>
      </w:r>
      <w:r w:rsidR="00C45EC5">
        <w:rPr>
          <w:rFonts w:asciiTheme="minorHAnsi" w:hAnsiTheme="minorHAnsi"/>
          <w:sz w:val="22"/>
          <w:szCs w:val="22"/>
          <w:lang w:val="ro-RO"/>
        </w:rPr>
        <w:t>referințele</w:t>
      </w:r>
      <w:r w:rsidR="00CA6D25" w:rsidRPr="006E1C03">
        <w:rPr>
          <w:rFonts w:asciiTheme="minorHAnsi" w:hAnsiTheme="minorHAnsi"/>
          <w:sz w:val="22"/>
          <w:szCs w:val="22"/>
          <w:lang w:val="ro-RO"/>
        </w:rPr>
        <w:t xml:space="preserve"> directe la alte proiecte europene, recompensând propunerile care se bazează cel mai mult pe instrumente sau rezultate dezvoltate de alte proiecte europene pentru a-și atinge obiectivele (de exemplu: instrumente de evaluare a conformității, a riscurilor și a maturității; orientări și standarde oficiale; instrumente și modele de autoevaluare).</w:t>
      </w:r>
    </w:p>
    <w:p w14:paraId="2B5DD088" w14:textId="77777777" w:rsidR="00FF3290" w:rsidRPr="003D066C" w:rsidRDefault="00FF3290">
      <w:pPr>
        <w:pStyle w:val="NormalWeb"/>
        <w:spacing w:before="0" w:beforeAutospacing="0" w:after="0" w:afterAutospacing="0"/>
        <w:rPr>
          <w:rFonts w:ascii="Titillium Web" w:hAnsi="Titillium Web"/>
          <w:color w:val="232223" w:themeColor="text1" w:themeShade="80"/>
          <w:sz w:val="20"/>
          <w:szCs w:val="20"/>
          <w:lang w:val="ro-RO"/>
        </w:rPr>
      </w:pPr>
    </w:p>
    <w:p w14:paraId="2ABDC0FC" w14:textId="66E14F36" w:rsidR="00FF3290" w:rsidRPr="006E1C03" w:rsidRDefault="00CA6D25" w:rsidP="00F35AB0">
      <w:pPr>
        <w:pStyle w:val="Title2"/>
        <w:numPr>
          <w:ilvl w:val="3"/>
          <w:numId w:val="3"/>
        </w:numPr>
        <w:spacing w:before="0" w:after="0" w:line="240" w:lineRule="auto"/>
        <w:ind w:left="709"/>
        <w:rPr>
          <w:rStyle w:val="Strong"/>
          <w:b/>
          <w:lang w:val="ro-RO"/>
        </w:rPr>
      </w:pPr>
      <w:bookmarkStart w:id="42" w:name="_Toc223198779"/>
      <w:r w:rsidRPr="006E1C03">
        <w:rPr>
          <w:rStyle w:val="Strong"/>
          <w:b/>
          <w:lang w:val="ro-RO"/>
        </w:rPr>
        <w:t>Puncta</w:t>
      </w:r>
      <w:r w:rsidR="00B625D9">
        <w:rPr>
          <w:rStyle w:val="Strong"/>
          <w:b/>
          <w:lang w:val="ro-RO"/>
        </w:rPr>
        <w:t>rea</w:t>
      </w:r>
      <w:r w:rsidRPr="006E1C03">
        <w:rPr>
          <w:rStyle w:val="Strong"/>
          <w:b/>
          <w:lang w:val="ro-RO"/>
        </w:rPr>
        <w:t xml:space="preserve"> propuneri</w:t>
      </w:r>
      <w:r w:rsidR="00B625D9">
        <w:rPr>
          <w:rStyle w:val="Strong"/>
          <w:b/>
          <w:lang w:val="ro-RO"/>
        </w:rPr>
        <w:t>lor</w:t>
      </w:r>
      <w:bookmarkEnd w:id="42"/>
    </w:p>
    <w:p w14:paraId="0C169D3F" w14:textId="157D085F" w:rsidR="00FF3290" w:rsidRPr="006E1C03" w:rsidRDefault="00CA6D25">
      <w:pPr>
        <w:pStyle w:val="P68B1DB1-Heading451"/>
        <w:numPr>
          <w:ilvl w:val="0"/>
          <w:numId w:val="22"/>
        </w:numPr>
        <w:spacing w:before="0" w:line="240" w:lineRule="auto"/>
        <w:rPr>
          <w:bCs/>
          <w:sz w:val="22"/>
          <w:szCs w:val="22"/>
          <w:lang w:val="ro-RO"/>
        </w:rPr>
      </w:pPr>
      <w:r w:rsidRPr="006E1C03">
        <w:rPr>
          <w:sz w:val="22"/>
          <w:szCs w:val="22"/>
          <w:lang w:val="ro-RO"/>
        </w:rPr>
        <w:t>Evaluare individuală</w:t>
      </w:r>
    </w:p>
    <w:p w14:paraId="39288799" w14:textId="263C6F19" w:rsidR="00FF3290" w:rsidRPr="006E1C03" w:rsidRDefault="00CA6D25" w:rsidP="00C45EC5">
      <w:pPr>
        <w:pStyle w:val="P68B1DB1-Heading452"/>
        <w:spacing w:before="0" w:line="240" w:lineRule="auto"/>
        <w:ind w:left="360"/>
        <w:rPr>
          <w:iCs w:val="0"/>
          <w:color w:val="232223" w:themeColor="text1" w:themeShade="80"/>
          <w:sz w:val="22"/>
          <w:szCs w:val="22"/>
          <w:lang w:val="ro-RO"/>
        </w:rPr>
      </w:pPr>
      <w:r w:rsidRPr="006E1C03">
        <w:rPr>
          <w:sz w:val="22"/>
          <w:szCs w:val="22"/>
          <w:lang w:val="ro-RO"/>
        </w:rPr>
        <w:t>Fiecare evaluator, pe baza cri</w:t>
      </w:r>
      <w:r w:rsidR="002E7305" w:rsidRPr="006E1C03">
        <w:rPr>
          <w:sz w:val="22"/>
          <w:szCs w:val="22"/>
          <w:lang w:val="ro-RO"/>
        </w:rPr>
        <w:t>teriilor definite, va atribui un punctaj individual</w:t>
      </w:r>
      <w:r w:rsidRPr="006E1C03">
        <w:rPr>
          <w:sz w:val="22"/>
          <w:szCs w:val="22"/>
          <w:lang w:val="ro-RO"/>
        </w:rPr>
        <w:t xml:space="preserve">, care va fi </w:t>
      </w:r>
      <w:r w:rsidR="00B625D9">
        <w:rPr>
          <w:iCs w:val="0"/>
          <w:sz w:val="22"/>
          <w:szCs w:val="22"/>
          <w:lang w:val="ro-RO"/>
        </w:rPr>
        <w:t>consemnat</w:t>
      </w:r>
      <w:r w:rsidRPr="006E1C03">
        <w:rPr>
          <w:iCs w:val="0"/>
          <w:sz w:val="22"/>
          <w:szCs w:val="22"/>
          <w:lang w:val="ro-RO"/>
        </w:rPr>
        <w:t xml:space="preserve"> </w:t>
      </w:r>
      <w:r w:rsidRPr="006E1C03">
        <w:rPr>
          <w:sz w:val="22"/>
          <w:szCs w:val="22"/>
          <w:lang w:val="ro-RO"/>
        </w:rPr>
        <w:t xml:space="preserve">într-un </w:t>
      </w:r>
      <w:r w:rsidR="00B625D9">
        <w:rPr>
          <w:sz w:val="22"/>
          <w:szCs w:val="22"/>
          <w:lang w:val="ro-RO"/>
        </w:rPr>
        <w:t>R</w:t>
      </w:r>
      <w:r w:rsidRPr="006E1C03">
        <w:rPr>
          <w:sz w:val="22"/>
          <w:szCs w:val="22"/>
          <w:lang w:val="ro-RO"/>
        </w:rPr>
        <w:t xml:space="preserve">aport individual care va fi prezentat în cadrul </w:t>
      </w:r>
      <w:r w:rsidR="00B625D9">
        <w:rPr>
          <w:sz w:val="22"/>
          <w:szCs w:val="22"/>
          <w:lang w:val="ro-RO"/>
        </w:rPr>
        <w:t>întâlnirilor</w:t>
      </w:r>
      <w:r w:rsidRPr="006E1C03">
        <w:rPr>
          <w:sz w:val="22"/>
          <w:szCs w:val="22"/>
          <w:lang w:val="ro-RO"/>
        </w:rPr>
        <w:t xml:space="preserve"> de consens ale </w:t>
      </w:r>
      <w:r w:rsidR="00533970" w:rsidRPr="006E1C03">
        <w:rPr>
          <w:sz w:val="22"/>
          <w:szCs w:val="22"/>
          <w:lang w:val="ro-RO"/>
        </w:rPr>
        <w:t>Comitetului</w:t>
      </w:r>
      <w:r w:rsidR="00B625D9">
        <w:rPr>
          <w:sz w:val="22"/>
          <w:szCs w:val="22"/>
          <w:lang w:val="ro-RO"/>
        </w:rPr>
        <w:t xml:space="preserve"> de evaluare.</w:t>
      </w:r>
    </w:p>
    <w:p w14:paraId="4CA13AD8" w14:textId="14A8BF80" w:rsidR="00FF3290" w:rsidRPr="006E1C03" w:rsidRDefault="00CA6D25" w:rsidP="00C45EC5">
      <w:pPr>
        <w:pStyle w:val="P68B1DB1-Heading450"/>
        <w:spacing w:before="0" w:line="240" w:lineRule="auto"/>
        <w:ind w:left="360"/>
        <w:rPr>
          <w:sz w:val="22"/>
          <w:szCs w:val="22"/>
          <w:lang w:val="ro-RO"/>
        </w:rPr>
      </w:pPr>
      <w:r w:rsidRPr="006E1C03">
        <w:rPr>
          <w:sz w:val="22"/>
          <w:szCs w:val="22"/>
          <w:lang w:val="ro-RO"/>
        </w:rPr>
        <w:t>În cadrul evaluărilor individuale, evaluatorii vor nota fiecare criteriu de atribuire pe o scară de la 0 la 5:</w:t>
      </w:r>
    </w:p>
    <w:p w14:paraId="605B4C41" w14:textId="58B96755" w:rsidR="00FF3290" w:rsidRPr="006E1C03" w:rsidRDefault="00CA6D25" w:rsidP="00C45EC5">
      <w:pPr>
        <w:pStyle w:val="NormalWeb"/>
        <w:numPr>
          <w:ilvl w:val="0"/>
          <w:numId w:val="12"/>
        </w:numPr>
        <w:spacing w:before="0" w:beforeAutospacing="0" w:after="0" w:afterAutospacing="0"/>
        <w:jc w:val="both"/>
        <w:rPr>
          <w:rFonts w:ascii="Titillium Web" w:hAnsi="Titillium Web"/>
          <w:color w:val="232223" w:themeColor="text1" w:themeShade="80"/>
          <w:sz w:val="22"/>
          <w:szCs w:val="22"/>
          <w:lang w:val="ro-RO"/>
        </w:rPr>
      </w:pPr>
      <w:r w:rsidRPr="006E1C03">
        <w:rPr>
          <w:rStyle w:val="Strong"/>
          <w:rFonts w:ascii="Titillium Web" w:hAnsi="Titillium Web"/>
          <w:color w:val="232223" w:themeColor="text1" w:themeShade="80"/>
          <w:sz w:val="22"/>
          <w:szCs w:val="22"/>
          <w:lang w:val="ro-RO"/>
        </w:rPr>
        <w:t>0 =</w:t>
      </w:r>
      <w:r w:rsidRPr="006E1C03">
        <w:rPr>
          <w:rFonts w:ascii="Titillium Web" w:hAnsi="Titillium Web"/>
          <w:color w:val="232223" w:themeColor="text1" w:themeShade="80"/>
          <w:sz w:val="22"/>
          <w:szCs w:val="22"/>
          <w:lang w:val="ro-RO"/>
        </w:rPr>
        <w:t xml:space="preserve"> Propunerea nu îndeplinește criteriul sau nu poate fi evaluată din cauza informațiilor lipsă sau incomplete.</w:t>
      </w:r>
    </w:p>
    <w:p w14:paraId="29894703" w14:textId="71C35070" w:rsidR="00FF3290" w:rsidRPr="006E1C03" w:rsidRDefault="00CA6D25" w:rsidP="00C45EC5">
      <w:pPr>
        <w:pStyle w:val="NormalWeb"/>
        <w:numPr>
          <w:ilvl w:val="0"/>
          <w:numId w:val="12"/>
        </w:numPr>
        <w:spacing w:before="0" w:beforeAutospacing="0" w:after="0" w:afterAutospacing="0"/>
        <w:jc w:val="both"/>
        <w:rPr>
          <w:rFonts w:ascii="Titillium Web" w:hAnsi="Titillium Web"/>
          <w:color w:val="232223" w:themeColor="text1" w:themeShade="80"/>
          <w:sz w:val="22"/>
          <w:szCs w:val="22"/>
          <w:lang w:val="ro-RO"/>
        </w:rPr>
      </w:pPr>
      <w:r w:rsidRPr="006E1C03">
        <w:rPr>
          <w:rStyle w:val="Strong"/>
          <w:rFonts w:ascii="Titillium Web" w:hAnsi="Titillium Web"/>
          <w:color w:val="232223" w:themeColor="text1" w:themeShade="80"/>
          <w:sz w:val="22"/>
          <w:szCs w:val="22"/>
          <w:lang w:val="ro-RO"/>
        </w:rPr>
        <w:t>1 =</w:t>
      </w:r>
      <w:r w:rsidRPr="006E1C03">
        <w:rPr>
          <w:rFonts w:ascii="Titillium Web" w:hAnsi="Titillium Web"/>
          <w:color w:val="232223" w:themeColor="text1" w:themeShade="80"/>
          <w:sz w:val="22"/>
          <w:szCs w:val="22"/>
          <w:lang w:val="ro-RO"/>
        </w:rPr>
        <w:t xml:space="preserve"> </w:t>
      </w:r>
      <w:r w:rsidR="00B625D9">
        <w:rPr>
          <w:rFonts w:ascii="Titillium Web" w:hAnsi="Titillium Web"/>
          <w:color w:val="232223" w:themeColor="text1" w:themeShade="80"/>
          <w:sz w:val="22"/>
          <w:szCs w:val="22"/>
          <w:lang w:val="ro-RO"/>
        </w:rPr>
        <w:t>S</w:t>
      </w:r>
      <w:r w:rsidRPr="006E1C03">
        <w:rPr>
          <w:rFonts w:ascii="Titillium Web" w:hAnsi="Titillium Web"/>
          <w:color w:val="232223" w:themeColor="text1" w:themeShade="80"/>
          <w:sz w:val="22"/>
          <w:szCs w:val="22"/>
          <w:lang w:val="ro-RO"/>
        </w:rPr>
        <w:t xml:space="preserve">lab </w:t>
      </w:r>
      <w:r w:rsidR="00B625D9">
        <w:rPr>
          <w:rFonts w:ascii="Titillium Web" w:hAnsi="Titillium Web"/>
          <w:color w:val="232223" w:themeColor="text1" w:themeShade="80"/>
          <w:sz w:val="22"/>
          <w:szCs w:val="22"/>
          <w:lang w:val="ro-RO"/>
        </w:rPr>
        <w:t>-</w:t>
      </w:r>
      <w:r w:rsidRPr="006E1C03">
        <w:rPr>
          <w:rFonts w:ascii="Titillium Web" w:hAnsi="Titillium Web"/>
          <w:color w:val="232223" w:themeColor="text1" w:themeShade="80"/>
          <w:sz w:val="22"/>
          <w:szCs w:val="22"/>
          <w:lang w:val="ro-RO"/>
        </w:rPr>
        <w:t xml:space="preserve"> criteriul este abordat în mod necorespunzător sau există deficiențe inerente grave.</w:t>
      </w:r>
    </w:p>
    <w:p w14:paraId="1275F910" w14:textId="12037559" w:rsidR="00FF3290" w:rsidRPr="006E1C03" w:rsidRDefault="00CA6D25" w:rsidP="00C45EC5">
      <w:pPr>
        <w:pStyle w:val="NormalWeb"/>
        <w:numPr>
          <w:ilvl w:val="0"/>
          <w:numId w:val="12"/>
        </w:numPr>
        <w:spacing w:before="0" w:beforeAutospacing="0" w:after="0" w:afterAutospacing="0"/>
        <w:jc w:val="both"/>
        <w:rPr>
          <w:rFonts w:ascii="Titillium Web" w:hAnsi="Titillium Web"/>
          <w:color w:val="232223" w:themeColor="text1" w:themeShade="80"/>
          <w:sz w:val="22"/>
          <w:szCs w:val="22"/>
          <w:lang w:val="ro-RO"/>
        </w:rPr>
      </w:pPr>
      <w:r w:rsidRPr="006E1C03">
        <w:rPr>
          <w:rStyle w:val="Strong"/>
          <w:rFonts w:ascii="Titillium Web" w:hAnsi="Titillium Web"/>
          <w:color w:val="232223" w:themeColor="text1" w:themeShade="80"/>
          <w:sz w:val="22"/>
          <w:szCs w:val="22"/>
          <w:lang w:val="ro-RO"/>
        </w:rPr>
        <w:t>2 =</w:t>
      </w:r>
      <w:r w:rsidRPr="006E1C03">
        <w:rPr>
          <w:rFonts w:ascii="Titillium Web" w:hAnsi="Titillium Web"/>
          <w:color w:val="232223" w:themeColor="text1" w:themeShade="80"/>
          <w:sz w:val="22"/>
          <w:szCs w:val="22"/>
          <w:lang w:val="ro-RO"/>
        </w:rPr>
        <w:t xml:space="preserve"> Corect </w:t>
      </w:r>
      <w:r w:rsidR="00B625D9">
        <w:rPr>
          <w:rFonts w:ascii="Titillium Web" w:hAnsi="Titillium Web"/>
          <w:color w:val="232223" w:themeColor="text1" w:themeShade="80"/>
          <w:sz w:val="22"/>
          <w:szCs w:val="22"/>
          <w:lang w:val="ro-RO"/>
        </w:rPr>
        <w:t>-</w:t>
      </w:r>
      <w:r w:rsidRPr="006E1C03">
        <w:rPr>
          <w:rFonts w:ascii="Titillium Web" w:hAnsi="Titillium Web"/>
          <w:color w:val="232223" w:themeColor="text1" w:themeShade="80"/>
          <w:sz w:val="22"/>
          <w:szCs w:val="22"/>
          <w:lang w:val="ro-RO"/>
        </w:rPr>
        <w:t xml:space="preserve"> Propunerea abordează în linii mari criteriul, dar există deficiențe semnificative.</w:t>
      </w:r>
    </w:p>
    <w:p w14:paraId="52E08C6A" w14:textId="704F0621" w:rsidR="00FF3290" w:rsidRPr="006E1C03" w:rsidRDefault="00CA6D25" w:rsidP="00C45EC5">
      <w:pPr>
        <w:pStyle w:val="NormalWeb"/>
        <w:numPr>
          <w:ilvl w:val="0"/>
          <w:numId w:val="12"/>
        </w:numPr>
        <w:spacing w:before="0" w:beforeAutospacing="0" w:after="0" w:afterAutospacing="0"/>
        <w:jc w:val="both"/>
        <w:rPr>
          <w:rFonts w:ascii="Titillium Web" w:hAnsi="Titillium Web"/>
          <w:color w:val="232223" w:themeColor="text1" w:themeShade="80"/>
          <w:sz w:val="22"/>
          <w:szCs w:val="22"/>
          <w:lang w:val="ro-RO"/>
        </w:rPr>
      </w:pPr>
      <w:r w:rsidRPr="006E1C03">
        <w:rPr>
          <w:rStyle w:val="Strong"/>
          <w:rFonts w:ascii="Titillium Web" w:hAnsi="Titillium Web"/>
          <w:color w:val="232223" w:themeColor="text1" w:themeShade="80"/>
          <w:sz w:val="22"/>
          <w:szCs w:val="22"/>
          <w:lang w:val="ro-RO"/>
        </w:rPr>
        <w:t>3 =</w:t>
      </w:r>
      <w:r w:rsidRPr="006E1C03">
        <w:rPr>
          <w:rFonts w:ascii="Titillium Web" w:hAnsi="Titillium Web"/>
          <w:color w:val="232223" w:themeColor="text1" w:themeShade="80"/>
          <w:sz w:val="22"/>
          <w:szCs w:val="22"/>
          <w:lang w:val="ro-RO"/>
        </w:rPr>
        <w:t xml:space="preserve"> Bună </w:t>
      </w:r>
      <w:r w:rsidR="00B625D9">
        <w:rPr>
          <w:rFonts w:ascii="Titillium Web" w:hAnsi="Titillium Web"/>
          <w:color w:val="232223" w:themeColor="text1" w:themeShade="80"/>
          <w:sz w:val="22"/>
          <w:szCs w:val="22"/>
          <w:lang w:val="ro-RO"/>
        </w:rPr>
        <w:t>-</w:t>
      </w:r>
      <w:r w:rsidRPr="006E1C03">
        <w:rPr>
          <w:rFonts w:ascii="Titillium Web" w:hAnsi="Titillium Web"/>
          <w:color w:val="232223" w:themeColor="text1" w:themeShade="80"/>
          <w:sz w:val="22"/>
          <w:szCs w:val="22"/>
          <w:lang w:val="ro-RO"/>
        </w:rPr>
        <w:t xml:space="preserve"> Propunerea abordează bine criteriul, dar există </w:t>
      </w:r>
      <w:r w:rsidR="00B625D9">
        <w:rPr>
          <w:rFonts w:ascii="Titillium Web" w:hAnsi="Titillium Web"/>
          <w:color w:val="232223" w:themeColor="text1" w:themeShade="80"/>
          <w:sz w:val="22"/>
          <w:szCs w:val="22"/>
          <w:lang w:val="ro-RO"/>
        </w:rPr>
        <w:t xml:space="preserve">anumite </w:t>
      </w:r>
      <w:r w:rsidRPr="006E1C03">
        <w:rPr>
          <w:rFonts w:ascii="Titillium Web" w:hAnsi="Titillium Web"/>
          <w:color w:val="232223" w:themeColor="text1" w:themeShade="80"/>
          <w:sz w:val="22"/>
          <w:szCs w:val="22"/>
          <w:lang w:val="ro-RO"/>
        </w:rPr>
        <w:t>deficiențe.</w:t>
      </w:r>
    </w:p>
    <w:p w14:paraId="0B77A1CB" w14:textId="38ACD83B" w:rsidR="00FF3290" w:rsidRPr="006E1C03" w:rsidRDefault="00CA6D25" w:rsidP="00C45EC5">
      <w:pPr>
        <w:pStyle w:val="NormalWeb"/>
        <w:numPr>
          <w:ilvl w:val="0"/>
          <w:numId w:val="12"/>
        </w:numPr>
        <w:spacing w:before="0" w:beforeAutospacing="0" w:after="0" w:afterAutospacing="0"/>
        <w:jc w:val="both"/>
        <w:rPr>
          <w:rFonts w:ascii="Titillium Web" w:hAnsi="Titillium Web"/>
          <w:color w:val="232223" w:themeColor="text1" w:themeShade="80"/>
          <w:sz w:val="22"/>
          <w:szCs w:val="22"/>
          <w:lang w:val="ro-RO"/>
        </w:rPr>
      </w:pPr>
      <w:r w:rsidRPr="006E1C03">
        <w:rPr>
          <w:rStyle w:val="Strong"/>
          <w:rFonts w:ascii="Titillium Web" w:hAnsi="Titillium Web"/>
          <w:color w:val="232223" w:themeColor="text1" w:themeShade="80"/>
          <w:sz w:val="22"/>
          <w:szCs w:val="22"/>
          <w:lang w:val="ro-RO"/>
        </w:rPr>
        <w:t>4 =</w:t>
      </w:r>
      <w:r w:rsidRPr="006E1C03">
        <w:rPr>
          <w:rFonts w:ascii="Titillium Web" w:hAnsi="Titillium Web"/>
          <w:color w:val="232223" w:themeColor="text1" w:themeShade="80"/>
          <w:sz w:val="22"/>
          <w:szCs w:val="22"/>
          <w:lang w:val="ro-RO"/>
        </w:rPr>
        <w:t xml:space="preserve"> Foarte b</w:t>
      </w:r>
      <w:r w:rsidR="00B625D9">
        <w:rPr>
          <w:rFonts w:ascii="Titillium Web" w:hAnsi="Titillium Web"/>
          <w:color w:val="232223" w:themeColor="text1" w:themeShade="80"/>
          <w:sz w:val="22"/>
          <w:szCs w:val="22"/>
          <w:lang w:val="ro-RO"/>
        </w:rPr>
        <w:t>ună</w:t>
      </w:r>
      <w:r w:rsidRPr="006E1C03">
        <w:rPr>
          <w:rFonts w:ascii="Titillium Web" w:hAnsi="Titillium Web"/>
          <w:color w:val="232223" w:themeColor="text1" w:themeShade="80"/>
          <w:sz w:val="22"/>
          <w:szCs w:val="22"/>
          <w:lang w:val="ro-RO"/>
        </w:rPr>
        <w:t xml:space="preserve"> </w:t>
      </w:r>
      <w:r w:rsidR="00B625D9">
        <w:rPr>
          <w:rFonts w:ascii="Titillium Web" w:hAnsi="Titillium Web"/>
          <w:color w:val="232223" w:themeColor="text1" w:themeShade="80"/>
          <w:sz w:val="22"/>
          <w:szCs w:val="22"/>
          <w:lang w:val="ro-RO"/>
        </w:rPr>
        <w:t>-</w:t>
      </w:r>
      <w:r w:rsidRPr="006E1C03">
        <w:rPr>
          <w:rFonts w:ascii="Titillium Web" w:hAnsi="Titillium Web"/>
          <w:color w:val="232223" w:themeColor="text1" w:themeShade="80"/>
          <w:sz w:val="22"/>
          <w:szCs w:val="22"/>
          <w:lang w:val="ro-RO"/>
        </w:rPr>
        <w:t xml:space="preserve"> Propunerea abordează criteriul foarte bine, cu deficiențe minore.</w:t>
      </w:r>
    </w:p>
    <w:p w14:paraId="3ACF43F2" w14:textId="044ECB72" w:rsidR="00FF3290" w:rsidRDefault="00CA6D25" w:rsidP="00B625D9">
      <w:pPr>
        <w:pStyle w:val="NormalWeb"/>
        <w:numPr>
          <w:ilvl w:val="0"/>
          <w:numId w:val="12"/>
        </w:numPr>
        <w:spacing w:before="0" w:beforeAutospacing="0" w:after="0" w:afterAutospacing="0"/>
        <w:jc w:val="both"/>
        <w:rPr>
          <w:rFonts w:ascii="Titillium Web" w:hAnsi="Titillium Web"/>
          <w:color w:val="232223" w:themeColor="text1" w:themeShade="80"/>
          <w:sz w:val="22"/>
          <w:szCs w:val="22"/>
          <w:lang w:val="ro-RO"/>
        </w:rPr>
      </w:pPr>
      <w:r w:rsidRPr="006E1C03">
        <w:rPr>
          <w:rStyle w:val="Strong"/>
          <w:rFonts w:ascii="Titillium Web" w:hAnsi="Titillium Web"/>
          <w:color w:val="232223" w:themeColor="text1" w:themeShade="80"/>
          <w:sz w:val="22"/>
          <w:szCs w:val="22"/>
          <w:lang w:val="ro-RO"/>
        </w:rPr>
        <w:t>5 =</w:t>
      </w:r>
      <w:r w:rsidRPr="006E1C03">
        <w:rPr>
          <w:rFonts w:ascii="Titillium Web" w:hAnsi="Titillium Web"/>
          <w:color w:val="232223" w:themeColor="text1" w:themeShade="80"/>
          <w:sz w:val="22"/>
          <w:szCs w:val="22"/>
          <w:lang w:val="ro-RO"/>
        </w:rPr>
        <w:t xml:space="preserve"> Excelent </w:t>
      </w:r>
      <w:r w:rsidR="00B625D9">
        <w:rPr>
          <w:rFonts w:ascii="Titillium Web" w:hAnsi="Titillium Web"/>
          <w:color w:val="232223" w:themeColor="text1" w:themeShade="80"/>
          <w:sz w:val="22"/>
          <w:szCs w:val="22"/>
          <w:lang w:val="ro-RO"/>
        </w:rPr>
        <w:t>-</w:t>
      </w:r>
      <w:r w:rsidRPr="006E1C03">
        <w:rPr>
          <w:rFonts w:ascii="Titillium Web" w:hAnsi="Titillium Web"/>
          <w:color w:val="232223" w:themeColor="text1" w:themeShade="80"/>
          <w:sz w:val="22"/>
          <w:szCs w:val="22"/>
          <w:lang w:val="ro-RO"/>
        </w:rPr>
        <w:t xml:space="preserve"> propunerea abordează cu succes toate aspectele relevante ale criteriului; deficiențele sunt neglijabile.</w:t>
      </w:r>
    </w:p>
    <w:p w14:paraId="6192BCD6" w14:textId="77777777" w:rsidR="00B625D9" w:rsidRPr="00B625D9" w:rsidRDefault="00B625D9" w:rsidP="00B625D9">
      <w:pPr>
        <w:pStyle w:val="NormalWeb"/>
        <w:spacing w:before="0" w:beforeAutospacing="0" w:after="0" w:afterAutospacing="0"/>
        <w:ind w:left="360"/>
        <w:jc w:val="both"/>
        <w:rPr>
          <w:rFonts w:ascii="Titillium Web" w:hAnsi="Titillium Web"/>
          <w:color w:val="232223" w:themeColor="text1" w:themeShade="80"/>
          <w:sz w:val="22"/>
          <w:szCs w:val="22"/>
          <w:lang w:val="ro-RO"/>
        </w:rPr>
      </w:pPr>
    </w:p>
    <w:p w14:paraId="2AB4F07F" w14:textId="7DD3480F" w:rsidR="00FF3290" w:rsidRPr="006E1C03" w:rsidRDefault="00CA6D25">
      <w:pPr>
        <w:pStyle w:val="P68B1DB1-NormalWeb53"/>
        <w:numPr>
          <w:ilvl w:val="0"/>
          <w:numId w:val="22"/>
        </w:numPr>
        <w:spacing w:before="0" w:beforeAutospacing="0" w:after="0" w:afterAutospacing="0"/>
        <w:rPr>
          <w:bCs/>
          <w:sz w:val="22"/>
          <w:szCs w:val="22"/>
          <w:lang w:val="ro-RO"/>
        </w:rPr>
      </w:pPr>
      <w:r w:rsidRPr="006E1C03">
        <w:rPr>
          <w:sz w:val="22"/>
          <w:szCs w:val="22"/>
          <w:lang w:val="ro-RO"/>
        </w:rPr>
        <w:t xml:space="preserve">Evaluarea </w:t>
      </w:r>
      <w:r w:rsidR="00947170" w:rsidRPr="006E1C03">
        <w:rPr>
          <w:sz w:val="22"/>
          <w:szCs w:val="22"/>
          <w:lang w:val="ro-RO"/>
        </w:rPr>
        <w:t>prin consens</w:t>
      </w:r>
    </w:p>
    <w:p w14:paraId="387C024A" w14:textId="77E9E900" w:rsidR="00FF3290" w:rsidRPr="006E1C03" w:rsidRDefault="00CA6D25" w:rsidP="00B94C95">
      <w:pPr>
        <w:pStyle w:val="P68B1DB1-NormalWeb49"/>
        <w:spacing w:before="0" w:beforeAutospacing="0" w:after="0" w:afterAutospacing="0"/>
        <w:jc w:val="both"/>
        <w:rPr>
          <w:sz w:val="22"/>
          <w:szCs w:val="22"/>
          <w:lang w:val="ro-RO"/>
        </w:rPr>
      </w:pPr>
      <w:r w:rsidRPr="006E1C03">
        <w:rPr>
          <w:sz w:val="22"/>
          <w:szCs w:val="22"/>
          <w:lang w:val="ro-RO"/>
        </w:rPr>
        <w:t xml:space="preserve">Fiecare evaluator va prezenta în cadrul </w:t>
      </w:r>
      <w:r w:rsidR="00B625D9">
        <w:rPr>
          <w:sz w:val="22"/>
          <w:szCs w:val="22"/>
          <w:lang w:val="ro-RO"/>
        </w:rPr>
        <w:t>întîlnirilor</w:t>
      </w:r>
      <w:r w:rsidRPr="006E1C03">
        <w:rPr>
          <w:sz w:val="22"/>
          <w:szCs w:val="22"/>
          <w:lang w:val="ro-RO"/>
        </w:rPr>
        <w:t xml:space="preserve"> de consens ale comitetului de evaluare punctajul </w:t>
      </w:r>
      <w:r w:rsidR="00B625D9">
        <w:rPr>
          <w:sz w:val="22"/>
          <w:szCs w:val="22"/>
          <w:lang w:val="ro-RO"/>
        </w:rPr>
        <w:t>obținut în evaluarea individuală</w:t>
      </w:r>
      <w:r w:rsidRPr="006E1C03">
        <w:rPr>
          <w:sz w:val="22"/>
          <w:szCs w:val="22"/>
          <w:lang w:val="ro-RO"/>
        </w:rPr>
        <w:t xml:space="preserve">. Punctajul final pentru fiecare criteriu va fi suma punctajelor </w:t>
      </w:r>
      <w:r w:rsidR="00B625D9">
        <w:rPr>
          <w:sz w:val="22"/>
          <w:szCs w:val="22"/>
          <w:lang w:val="ro-RO"/>
        </w:rPr>
        <w:t xml:space="preserve">acordate de </w:t>
      </w:r>
      <w:r w:rsidRPr="006E1C03">
        <w:rPr>
          <w:sz w:val="22"/>
          <w:szCs w:val="22"/>
          <w:lang w:val="ro-RO"/>
        </w:rPr>
        <w:t xml:space="preserve">evaluatori, cu un punctaj maxim de 15 puncte pentru fiecare criteriu. Rezultatele medii vor fi întotdeauna rotunjite utilizând rotunjirea standard la cel mai apropiat număr întreg. </w:t>
      </w:r>
    </w:p>
    <w:p w14:paraId="4D3B49C6" w14:textId="789E5B04" w:rsidR="00FF3290" w:rsidRPr="006E1C03" w:rsidRDefault="00CA6D25" w:rsidP="00B94C95">
      <w:pPr>
        <w:pStyle w:val="P68B1DB1-NormalWeb49"/>
        <w:spacing w:before="0" w:beforeAutospacing="0" w:after="0" w:afterAutospacing="0"/>
        <w:jc w:val="both"/>
        <w:rPr>
          <w:sz w:val="22"/>
          <w:szCs w:val="22"/>
          <w:lang w:val="ro-RO"/>
        </w:rPr>
      </w:pPr>
      <w:r w:rsidRPr="006E1C03">
        <w:rPr>
          <w:sz w:val="22"/>
          <w:szCs w:val="22"/>
          <w:lang w:val="ro-RO"/>
        </w:rPr>
        <w:t xml:space="preserve">Scorul final global va fi media ponderată a tuturor criteriilor, cu un punctaj total maxim de 15. </w:t>
      </w:r>
    </w:p>
    <w:p w14:paraId="4907D768" w14:textId="47DCEEF6" w:rsidR="00FF3290" w:rsidRPr="006E1C03" w:rsidRDefault="00CA6D25" w:rsidP="00B94C95">
      <w:pPr>
        <w:pStyle w:val="P68B1DB1-NormalWeb49"/>
        <w:spacing w:before="0" w:beforeAutospacing="0" w:after="0" w:afterAutospacing="0"/>
        <w:jc w:val="both"/>
        <w:rPr>
          <w:sz w:val="22"/>
          <w:szCs w:val="22"/>
          <w:lang w:val="ro-RO"/>
        </w:rPr>
      </w:pPr>
      <w:r w:rsidRPr="006E1C03">
        <w:rPr>
          <w:sz w:val="22"/>
          <w:szCs w:val="22"/>
          <w:lang w:val="ro-RO"/>
        </w:rPr>
        <w:t>Pentru calcularea mediei ponderate a punctajului final, având în vedere relevanța fiecărei secțiuni din modelul de propunere la care se referă criteriile descrise, fiecărui parametru i se vor aplica următoarele ponderi:</w:t>
      </w:r>
    </w:p>
    <w:p w14:paraId="3665AC7A" w14:textId="01B00C6F" w:rsidR="00FF3290" w:rsidRPr="006E1C03" w:rsidRDefault="00CA6D25">
      <w:pPr>
        <w:pStyle w:val="P68B1DB1-NormalWeb49"/>
        <w:numPr>
          <w:ilvl w:val="0"/>
          <w:numId w:val="33"/>
        </w:numPr>
        <w:spacing w:before="0" w:beforeAutospacing="0" w:after="0" w:afterAutospacing="0"/>
        <w:rPr>
          <w:sz w:val="22"/>
          <w:szCs w:val="22"/>
          <w:lang w:val="ro-RO"/>
        </w:rPr>
      </w:pPr>
      <w:r w:rsidRPr="006E1C03">
        <w:rPr>
          <w:sz w:val="22"/>
          <w:szCs w:val="22"/>
          <w:u w:val="single"/>
          <w:lang w:val="ro-RO"/>
        </w:rPr>
        <w:t>Calitate și Relevanță</w:t>
      </w:r>
      <w:r w:rsidRPr="006E1C03">
        <w:rPr>
          <w:sz w:val="22"/>
          <w:szCs w:val="22"/>
          <w:lang w:val="ro-RO"/>
        </w:rPr>
        <w:t xml:space="preserve"> = 1,5</w:t>
      </w:r>
    </w:p>
    <w:p w14:paraId="2F43F0CD" w14:textId="36688B59" w:rsidR="00FF3290" w:rsidRPr="006E1C03" w:rsidRDefault="00CA6D25">
      <w:pPr>
        <w:pStyle w:val="P68B1DB1-NormalWeb49"/>
        <w:numPr>
          <w:ilvl w:val="0"/>
          <w:numId w:val="33"/>
        </w:numPr>
        <w:spacing w:before="0" w:beforeAutospacing="0" w:after="0" w:afterAutospacing="0"/>
        <w:rPr>
          <w:sz w:val="22"/>
          <w:szCs w:val="22"/>
          <w:lang w:val="ro-RO"/>
        </w:rPr>
      </w:pPr>
      <w:r w:rsidRPr="006E1C03">
        <w:rPr>
          <w:sz w:val="22"/>
          <w:szCs w:val="22"/>
          <w:u w:val="single"/>
          <w:lang w:val="ro-RO"/>
        </w:rPr>
        <w:t>Impact și</w:t>
      </w:r>
      <w:r w:rsidRPr="00B625D9">
        <w:rPr>
          <w:sz w:val="22"/>
          <w:szCs w:val="22"/>
          <w:u w:val="single"/>
          <w:lang w:val="ro-RO"/>
        </w:rPr>
        <w:t xml:space="preserve"> Claritate</w:t>
      </w:r>
      <w:r w:rsidRPr="006E1C03">
        <w:rPr>
          <w:sz w:val="22"/>
          <w:szCs w:val="22"/>
          <w:lang w:val="ro-RO"/>
        </w:rPr>
        <w:t xml:space="preserve"> = 1,5</w:t>
      </w:r>
    </w:p>
    <w:p w14:paraId="116080FB" w14:textId="07104163" w:rsidR="00CF19A3" w:rsidRPr="00B625D9" w:rsidRDefault="00B625D9">
      <w:pPr>
        <w:pStyle w:val="P68B1DB1-NormalWeb49"/>
        <w:numPr>
          <w:ilvl w:val="0"/>
          <w:numId w:val="33"/>
        </w:numPr>
        <w:spacing w:before="0" w:beforeAutospacing="0" w:after="0" w:afterAutospacing="0"/>
        <w:rPr>
          <w:sz w:val="22"/>
          <w:szCs w:val="22"/>
          <w:lang w:val="ro-RO"/>
        </w:rPr>
      </w:pPr>
      <w:r>
        <w:rPr>
          <w:sz w:val="22"/>
          <w:szCs w:val="22"/>
          <w:u w:val="single"/>
          <w:lang w:val="ro-RO"/>
        </w:rPr>
        <w:t>Implementare</w:t>
      </w:r>
      <w:r w:rsidR="00CA6D25" w:rsidRPr="006E1C03">
        <w:rPr>
          <w:sz w:val="22"/>
          <w:szCs w:val="22"/>
          <w:lang w:val="ro-RO"/>
        </w:rPr>
        <w:t xml:space="preserve"> = 1</w:t>
      </w:r>
    </w:p>
    <w:p w14:paraId="5043FDFA" w14:textId="0560BE08" w:rsidR="00FF3290" w:rsidRPr="006E1C03" w:rsidRDefault="00CA6D25" w:rsidP="00B625D9">
      <w:pPr>
        <w:pStyle w:val="P68B1DB1-NormalWeb49"/>
        <w:spacing w:before="0" w:beforeAutospacing="0" w:after="0" w:afterAutospacing="0"/>
        <w:jc w:val="both"/>
        <w:rPr>
          <w:sz w:val="22"/>
          <w:szCs w:val="22"/>
          <w:lang w:val="ro-RO"/>
        </w:rPr>
      </w:pPr>
      <w:r w:rsidRPr="006E1C03">
        <w:rPr>
          <w:sz w:val="22"/>
          <w:szCs w:val="22"/>
          <w:lang w:val="ro-RO"/>
        </w:rPr>
        <w:t>Excluderile din evaluarea tehnică se vor baza pe următo</w:t>
      </w:r>
      <w:r w:rsidR="00B625D9">
        <w:rPr>
          <w:sz w:val="22"/>
          <w:szCs w:val="22"/>
          <w:lang w:val="ro-RO"/>
        </w:rPr>
        <w:t>arele</w:t>
      </w:r>
      <w:r w:rsidRPr="006E1C03">
        <w:rPr>
          <w:sz w:val="22"/>
          <w:szCs w:val="22"/>
          <w:lang w:val="ro-RO"/>
        </w:rPr>
        <w:t xml:space="preserve"> prag</w:t>
      </w:r>
      <w:r w:rsidR="00B625D9">
        <w:rPr>
          <w:sz w:val="22"/>
          <w:szCs w:val="22"/>
          <w:lang w:val="ro-RO"/>
        </w:rPr>
        <w:t>uri</w:t>
      </w:r>
      <w:r w:rsidRPr="006E1C03">
        <w:rPr>
          <w:sz w:val="22"/>
          <w:szCs w:val="22"/>
          <w:lang w:val="ro-RO"/>
        </w:rPr>
        <w:t>:</w:t>
      </w:r>
    </w:p>
    <w:p w14:paraId="5B7336E3" w14:textId="798084A5" w:rsidR="00FF3290" w:rsidRPr="006E1C03" w:rsidRDefault="00CA6D25" w:rsidP="00B625D9">
      <w:pPr>
        <w:pStyle w:val="NormalWeb"/>
        <w:numPr>
          <w:ilvl w:val="0"/>
          <w:numId w:val="13"/>
        </w:numPr>
        <w:spacing w:before="0" w:beforeAutospacing="0" w:after="0" w:afterAutospacing="0"/>
        <w:jc w:val="both"/>
        <w:rPr>
          <w:rFonts w:ascii="Titillium Web" w:hAnsi="Titillium Web"/>
          <w:color w:val="232223" w:themeColor="text1" w:themeShade="80"/>
          <w:sz w:val="22"/>
          <w:szCs w:val="22"/>
          <w:lang w:val="ro-RO"/>
        </w:rPr>
      </w:pPr>
      <w:r w:rsidRPr="006E1C03">
        <w:rPr>
          <w:rStyle w:val="Strong"/>
          <w:rFonts w:ascii="Titillium Web" w:hAnsi="Titillium Web"/>
          <w:color w:val="232223" w:themeColor="text1" w:themeShade="80"/>
          <w:sz w:val="22"/>
          <w:szCs w:val="22"/>
          <w:lang w:val="ro-RO"/>
        </w:rPr>
        <w:t>Pragul minim pentru fiecare criteriu:</w:t>
      </w:r>
      <w:r w:rsidRPr="006E1C03">
        <w:rPr>
          <w:rFonts w:ascii="Titillium Web" w:hAnsi="Titillium Web"/>
          <w:color w:val="232223" w:themeColor="text1" w:themeShade="80"/>
          <w:sz w:val="22"/>
          <w:szCs w:val="22"/>
          <w:lang w:val="ro-RO"/>
        </w:rPr>
        <w:t xml:space="preserve"> Toate propunerile cu un punctaj mai mic de 10 (&lt;10) pentru două sau mai multe criterii vor fi excluse de la finanțare.</w:t>
      </w:r>
    </w:p>
    <w:p w14:paraId="16C8499D" w14:textId="0B3FD5B4" w:rsidR="00FF3290" w:rsidRPr="006E1C03" w:rsidRDefault="00CA6D25" w:rsidP="00B625D9">
      <w:pPr>
        <w:pStyle w:val="NormalWeb"/>
        <w:numPr>
          <w:ilvl w:val="0"/>
          <w:numId w:val="13"/>
        </w:numPr>
        <w:spacing w:before="0" w:beforeAutospacing="0" w:after="0" w:afterAutospacing="0"/>
        <w:jc w:val="both"/>
        <w:rPr>
          <w:rFonts w:ascii="Titillium Web" w:hAnsi="Titillium Web"/>
          <w:color w:val="232223" w:themeColor="text1" w:themeShade="80"/>
          <w:sz w:val="22"/>
          <w:szCs w:val="22"/>
          <w:lang w:val="ro-RO"/>
        </w:rPr>
      </w:pPr>
      <w:r w:rsidRPr="006E1C03">
        <w:rPr>
          <w:rStyle w:val="Strong"/>
          <w:rFonts w:ascii="Titillium Web" w:hAnsi="Titillium Web"/>
          <w:color w:val="232223" w:themeColor="text1" w:themeShade="80"/>
          <w:sz w:val="22"/>
          <w:szCs w:val="22"/>
          <w:lang w:val="ro-RO"/>
        </w:rPr>
        <w:t>Pragul minim</w:t>
      </w:r>
      <w:r w:rsidR="00B625D9">
        <w:rPr>
          <w:rStyle w:val="Strong"/>
          <w:rFonts w:ascii="Titillium Web" w:hAnsi="Titillium Web"/>
          <w:color w:val="232223" w:themeColor="text1" w:themeShade="80"/>
          <w:sz w:val="22"/>
          <w:szCs w:val="22"/>
          <w:lang w:val="ro-RO"/>
        </w:rPr>
        <w:t xml:space="preserve"> total</w:t>
      </w:r>
      <w:r w:rsidRPr="006E1C03">
        <w:rPr>
          <w:rStyle w:val="Strong"/>
          <w:rFonts w:ascii="Titillium Web" w:hAnsi="Titillium Web"/>
          <w:color w:val="232223" w:themeColor="text1" w:themeShade="80"/>
          <w:sz w:val="22"/>
          <w:szCs w:val="22"/>
          <w:lang w:val="ro-RO"/>
        </w:rPr>
        <w:t>:</w:t>
      </w:r>
      <w:r w:rsidRPr="006E1C03">
        <w:rPr>
          <w:rFonts w:ascii="Titillium Web" w:hAnsi="Titillium Web"/>
          <w:color w:val="232223" w:themeColor="text1" w:themeShade="80"/>
          <w:sz w:val="22"/>
          <w:szCs w:val="22"/>
          <w:lang w:val="ro-RO"/>
        </w:rPr>
        <w:t xml:space="preserve"> Toate propunerile cu un scor total sub 10 (&lt;10) vor fi excluse.</w:t>
      </w:r>
    </w:p>
    <w:p w14:paraId="1D14E5D0" w14:textId="4B80CB9C" w:rsidR="00477998" w:rsidRDefault="00CA6D25" w:rsidP="00477998">
      <w:pPr>
        <w:pStyle w:val="P68B1DB1-NormalWeb49"/>
        <w:spacing w:before="0" w:beforeAutospacing="0" w:after="0" w:afterAutospacing="0"/>
        <w:jc w:val="both"/>
        <w:rPr>
          <w:sz w:val="22"/>
          <w:szCs w:val="22"/>
          <w:lang w:val="ro-RO"/>
        </w:rPr>
      </w:pPr>
      <w:r w:rsidRPr="006E1C03">
        <w:rPr>
          <w:sz w:val="22"/>
          <w:szCs w:val="22"/>
          <w:lang w:val="ro-RO"/>
        </w:rPr>
        <w:t>În cazul în care există o discrepanță de cel puțin 5 puncte între evaluatori</w:t>
      </w:r>
      <w:r w:rsidR="00E03FD9" w:rsidRPr="006E1C03">
        <w:rPr>
          <w:sz w:val="22"/>
          <w:szCs w:val="22"/>
          <w:lang w:val="ro-RO"/>
        </w:rPr>
        <w:t>,</w:t>
      </w:r>
      <w:r w:rsidRPr="006E1C03">
        <w:rPr>
          <w:sz w:val="22"/>
          <w:szCs w:val="22"/>
          <w:lang w:val="ro-RO"/>
        </w:rPr>
        <w:t xml:space="preserve"> în ceea ce privește două sau mai multe criterii, va fi implicat un evaluator suplimentar pentru a furniza o evaluare </w:t>
      </w:r>
      <w:r w:rsidR="00477998">
        <w:rPr>
          <w:sz w:val="22"/>
          <w:szCs w:val="22"/>
          <w:lang w:val="ro-RO"/>
        </w:rPr>
        <w:t>adițională</w:t>
      </w:r>
      <w:r w:rsidRPr="006E1C03">
        <w:rPr>
          <w:sz w:val="22"/>
          <w:szCs w:val="22"/>
          <w:lang w:val="ro-RO"/>
        </w:rPr>
        <w:t xml:space="preserve">. Punctajele </w:t>
      </w:r>
      <w:r w:rsidR="00477998">
        <w:rPr>
          <w:sz w:val="22"/>
          <w:szCs w:val="22"/>
          <w:lang w:val="ro-RO"/>
        </w:rPr>
        <w:t>acordate</w:t>
      </w:r>
      <w:r w:rsidRPr="006E1C03">
        <w:rPr>
          <w:sz w:val="22"/>
          <w:szCs w:val="22"/>
          <w:lang w:val="ro-RO"/>
        </w:rPr>
        <w:t xml:space="preserve"> de toți evaluatorii vor fi apoi utilizate pentru calcula</w:t>
      </w:r>
      <w:r w:rsidR="00477998">
        <w:rPr>
          <w:sz w:val="22"/>
          <w:szCs w:val="22"/>
          <w:lang w:val="ro-RO"/>
        </w:rPr>
        <w:t>rea</w:t>
      </w:r>
      <w:r w:rsidRPr="006E1C03">
        <w:rPr>
          <w:sz w:val="22"/>
          <w:szCs w:val="22"/>
          <w:lang w:val="ro-RO"/>
        </w:rPr>
        <w:t xml:space="preserve"> </w:t>
      </w:r>
      <w:r w:rsidR="00477998">
        <w:rPr>
          <w:sz w:val="22"/>
          <w:szCs w:val="22"/>
          <w:lang w:val="ro-RO"/>
        </w:rPr>
        <w:t>unei</w:t>
      </w:r>
      <w:r w:rsidRPr="006E1C03">
        <w:rPr>
          <w:sz w:val="22"/>
          <w:szCs w:val="22"/>
          <w:lang w:val="ro-RO"/>
        </w:rPr>
        <w:t xml:space="preserve"> no</w:t>
      </w:r>
      <w:r w:rsidR="00477998">
        <w:rPr>
          <w:sz w:val="22"/>
          <w:szCs w:val="22"/>
          <w:lang w:val="ro-RO"/>
        </w:rPr>
        <w:t>i</w:t>
      </w:r>
      <w:r w:rsidRPr="006E1C03">
        <w:rPr>
          <w:sz w:val="22"/>
          <w:szCs w:val="22"/>
          <w:lang w:val="ro-RO"/>
        </w:rPr>
        <w:t xml:space="preserve"> medi</w:t>
      </w:r>
      <w:r w:rsidR="00477998">
        <w:rPr>
          <w:sz w:val="22"/>
          <w:szCs w:val="22"/>
          <w:lang w:val="ro-RO"/>
        </w:rPr>
        <w:t>i</w:t>
      </w:r>
      <w:r w:rsidRPr="006E1C03">
        <w:rPr>
          <w:sz w:val="22"/>
          <w:szCs w:val="22"/>
          <w:lang w:val="ro-RO"/>
        </w:rPr>
        <w:t xml:space="preserve"> ponderat</w:t>
      </w:r>
      <w:r w:rsidR="00477998">
        <w:rPr>
          <w:sz w:val="22"/>
          <w:szCs w:val="22"/>
          <w:lang w:val="ro-RO"/>
        </w:rPr>
        <w:t>e</w:t>
      </w:r>
      <w:r w:rsidRPr="006E1C03">
        <w:rPr>
          <w:sz w:val="22"/>
          <w:szCs w:val="22"/>
          <w:lang w:val="ro-RO"/>
        </w:rPr>
        <w:t xml:space="preserve"> </w:t>
      </w:r>
      <w:r w:rsidR="00477998">
        <w:rPr>
          <w:sz w:val="22"/>
          <w:szCs w:val="22"/>
          <w:lang w:val="ro-RO"/>
        </w:rPr>
        <w:t>a</w:t>
      </w:r>
      <w:r w:rsidRPr="006E1C03">
        <w:rPr>
          <w:sz w:val="22"/>
          <w:szCs w:val="22"/>
          <w:lang w:val="ro-RO"/>
        </w:rPr>
        <w:t xml:space="preserve"> </w:t>
      </w:r>
      <w:r w:rsidR="00477998">
        <w:rPr>
          <w:sz w:val="22"/>
          <w:szCs w:val="22"/>
          <w:lang w:val="ro-RO"/>
        </w:rPr>
        <w:t>scorului</w:t>
      </w:r>
      <w:r w:rsidRPr="006E1C03">
        <w:rPr>
          <w:sz w:val="22"/>
          <w:szCs w:val="22"/>
          <w:lang w:val="ro-RO"/>
        </w:rPr>
        <w:t xml:space="preserve"> final.</w:t>
      </w:r>
    </w:p>
    <w:p w14:paraId="362DA2D6" w14:textId="7852D727" w:rsidR="00FF3290" w:rsidRPr="00C45EC5" w:rsidRDefault="00CA6D25" w:rsidP="00477998">
      <w:pPr>
        <w:pStyle w:val="P68B1DB1-NormalWeb49"/>
        <w:spacing w:before="0" w:beforeAutospacing="0" w:after="0" w:afterAutospacing="0"/>
        <w:jc w:val="both"/>
        <w:rPr>
          <w:sz w:val="22"/>
          <w:szCs w:val="22"/>
          <w:lang w:val="ro-RO"/>
        </w:rPr>
      </w:pPr>
      <w:r w:rsidRPr="003D066C">
        <w:rPr>
          <w:noProof/>
          <w:lang w:val="ro-RO"/>
        </w:rPr>
        <mc:AlternateContent>
          <mc:Choice Requires="wps">
            <w:drawing>
              <wp:anchor distT="0" distB="0" distL="114300" distR="114300" simplePos="0" relativeHeight="251658272" behindDoc="0" locked="0" layoutInCell="1" allowOverlap="1" wp14:anchorId="295C3115" wp14:editId="33C113C5">
                <wp:simplePos x="0" y="0"/>
                <wp:positionH relativeFrom="column">
                  <wp:posOffset>750</wp:posOffset>
                </wp:positionH>
                <wp:positionV relativeFrom="paragraph">
                  <wp:posOffset>194772</wp:posOffset>
                </wp:positionV>
                <wp:extent cx="1357746" cy="668511"/>
                <wp:effectExtent l="0" t="0" r="13970" b="17780"/>
                <wp:wrapNone/>
                <wp:docPr id="978916399" name="Conector drept 13"/>
                <wp:cNvGraphicFramePr/>
                <a:graphic xmlns:a="http://schemas.openxmlformats.org/drawingml/2006/main">
                  <a:graphicData uri="http://schemas.microsoft.com/office/word/2010/wordprocessingShape">
                    <wps:wsp>
                      <wps:cNvCnPr/>
                      <wps:spPr>
                        <a:xfrm>
                          <a:off x="0" y="0"/>
                          <a:ext cx="1357746" cy="6685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BF2C2" id="Conector drept 13" o:spid="_x0000_s1026" style="position:absolute;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5.35pt" to="106.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" strokecolor="#619c9c [3204]" strokeweight=".5pt">
                <v:stroke joinstyle="miter"/>
              </v:line>
            </w:pict>
          </mc:Fallback>
        </mc:AlternateContent>
      </w:r>
    </w:p>
    <w:tbl>
      <w:tblPr>
        <w:tblW w:w="9532" w:type="dxa"/>
        <w:tblCellMar>
          <w:left w:w="0" w:type="dxa"/>
          <w:right w:w="0" w:type="dxa"/>
        </w:tblCellMar>
        <w:tblLook w:val="0420" w:firstRow="1" w:lastRow="0" w:firstColumn="0" w:lastColumn="0" w:noHBand="0" w:noVBand="1"/>
      </w:tblPr>
      <w:tblGrid>
        <w:gridCol w:w="2156"/>
        <w:gridCol w:w="1490"/>
        <w:gridCol w:w="1449"/>
        <w:gridCol w:w="1368"/>
        <w:gridCol w:w="1402"/>
        <w:gridCol w:w="1667"/>
      </w:tblGrid>
      <w:tr w:rsidR="00FF3290" w:rsidRPr="003D066C" w14:paraId="76995554" w14:textId="191CA0CE" w:rsidTr="00C45EC5">
        <w:trPr>
          <w:trHeight w:val="350"/>
        </w:trPr>
        <w:tc>
          <w:tcPr>
            <w:tcW w:w="2156" w:type="dxa"/>
            <w:tcBorders>
              <w:top w:val="single" w:sz="6" w:space="0" w:color="928D93"/>
              <w:left w:val="single" w:sz="6" w:space="0" w:color="928D93"/>
              <w:bottom w:val="single" w:sz="6" w:space="0" w:color="928D93"/>
              <w:right w:val="single" w:sz="6" w:space="0" w:color="928D93"/>
            </w:tcBorders>
            <w:tcMar>
              <w:top w:w="72" w:type="dxa"/>
              <w:left w:w="144" w:type="dxa"/>
              <w:bottom w:w="72" w:type="dxa"/>
              <w:right w:w="144" w:type="dxa"/>
            </w:tcMar>
            <w:vAlign w:val="center"/>
            <w:hideMark/>
          </w:tcPr>
          <w:p w14:paraId="061ADF1D" w14:textId="48C736B5" w:rsidR="00FF3290" w:rsidRPr="003D066C" w:rsidRDefault="00CA6D25">
            <w:pPr>
              <w:pStyle w:val="P68B1DB1-NormalWeb54"/>
              <w:rPr>
                <w:color w:val="232223" w:themeColor="text1" w:themeShade="80"/>
                <w:lang w:val="ro-RO"/>
              </w:rPr>
            </w:pPr>
            <w:r w:rsidRPr="003D066C">
              <w:rPr>
                <w:color w:val="232223" w:themeColor="text1" w:themeShade="80"/>
                <w:lang w:val="ro-RO"/>
              </w:rPr>
              <w:t xml:space="preserve">                     </w:t>
            </w:r>
            <w:r w:rsidRPr="003D066C">
              <w:rPr>
                <w:color w:val="619C9C" w:themeColor="accent1"/>
                <w:lang w:val="ro-RO"/>
              </w:rPr>
              <w:t>Evaluatori</w:t>
            </w:r>
          </w:p>
          <w:p w14:paraId="4FEE1B4C" w14:textId="77777777" w:rsidR="00FF3290" w:rsidRPr="003D066C" w:rsidRDefault="00CA6D25">
            <w:pPr>
              <w:pStyle w:val="P68B1DB1-NormalWeb55"/>
              <w:rPr>
                <w:color w:val="232223" w:themeColor="text1" w:themeShade="80"/>
                <w:lang w:val="ro-RO"/>
              </w:rPr>
            </w:pPr>
            <w:r w:rsidRPr="003D066C">
              <w:rPr>
                <w:lang w:val="ro-RO"/>
              </w:rPr>
              <w:t>Criterii</w:t>
            </w:r>
          </w:p>
        </w:tc>
        <w:tc>
          <w:tcPr>
            <w:tcW w:w="1490" w:type="dxa"/>
            <w:tcBorders>
              <w:top w:val="single" w:sz="6" w:space="0" w:color="F8F4F5" w:themeColor="background2"/>
              <w:left w:val="single" w:sz="6" w:space="0" w:color="928D93"/>
              <w:bottom w:val="single" w:sz="6" w:space="0" w:color="F8F4F5" w:themeColor="background2"/>
              <w:right w:val="single" w:sz="6" w:space="0" w:color="F8F4F5" w:themeColor="background2"/>
            </w:tcBorders>
            <w:shd w:val="clear" w:color="auto" w:fill="619C9C" w:themeFill="accent1"/>
            <w:tcMar>
              <w:top w:w="72" w:type="dxa"/>
              <w:left w:w="144" w:type="dxa"/>
              <w:bottom w:w="72" w:type="dxa"/>
              <w:right w:w="144" w:type="dxa"/>
            </w:tcMar>
            <w:vAlign w:val="center"/>
            <w:hideMark/>
          </w:tcPr>
          <w:p w14:paraId="7C9A228D" w14:textId="77777777" w:rsidR="00FF3290" w:rsidRPr="003D066C" w:rsidRDefault="00CA6D25">
            <w:pPr>
              <w:pStyle w:val="P68B1DB1-NormalWeb56"/>
              <w:jc w:val="center"/>
              <w:rPr>
                <w:lang w:val="ro-RO"/>
              </w:rPr>
            </w:pPr>
            <w:r w:rsidRPr="003D066C">
              <w:rPr>
                <w:lang w:val="ro-RO"/>
              </w:rPr>
              <w:t>Evaluatorul 1</w:t>
            </w:r>
          </w:p>
        </w:tc>
        <w:tc>
          <w:tcPr>
            <w:tcW w:w="1449" w:type="dxa"/>
            <w:tcBorders>
              <w:top w:val="single" w:sz="6" w:space="0" w:color="F8F4F5" w:themeColor="background2"/>
              <w:left w:val="single" w:sz="6" w:space="0" w:color="F8F4F5" w:themeColor="background2"/>
              <w:bottom w:val="single" w:sz="6" w:space="0" w:color="F8F4F5" w:themeColor="background2"/>
              <w:right w:val="single" w:sz="6" w:space="0" w:color="F8F4F5" w:themeColor="background2"/>
            </w:tcBorders>
            <w:shd w:val="clear" w:color="auto" w:fill="619C9C" w:themeFill="accent1"/>
            <w:tcMar>
              <w:top w:w="72" w:type="dxa"/>
              <w:left w:w="144" w:type="dxa"/>
              <w:bottom w:w="72" w:type="dxa"/>
              <w:right w:w="144" w:type="dxa"/>
            </w:tcMar>
            <w:vAlign w:val="center"/>
            <w:hideMark/>
          </w:tcPr>
          <w:p w14:paraId="402C634C" w14:textId="77777777" w:rsidR="00FF3290" w:rsidRPr="003D066C" w:rsidRDefault="00CA6D25">
            <w:pPr>
              <w:pStyle w:val="P68B1DB1-NormalWeb56"/>
              <w:jc w:val="center"/>
              <w:rPr>
                <w:lang w:val="ro-RO"/>
              </w:rPr>
            </w:pPr>
            <w:r w:rsidRPr="003D066C">
              <w:rPr>
                <w:lang w:val="ro-RO"/>
              </w:rPr>
              <w:t>Evaluatorul 2</w:t>
            </w:r>
          </w:p>
        </w:tc>
        <w:tc>
          <w:tcPr>
            <w:tcW w:w="1368" w:type="dxa"/>
            <w:tcBorders>
              <w:top w:val="single" w:sz="6" w:space="0" w:color="F8F4F5" w:themeColor="background2"/>
              <w:left w:val="single" w:sz="6" w:space="0" w:color="F8F4F5" w:themeColor="background2"/>
              <w:bottom w:val="single" w:sz="6" w:space="0" w:color="F8F4F5" w:themeColor="background2"/>
              <w:right w:val="single" w:sz="6" w:space="0" w:color="F8F4F5" w:themeColor="background2"/>
            </w:tcBorders>
            <w:shd w:val="clear" w:color="auto" w:fill="619C9C" w:themeFill="accent1"/>
            <w:tcMar>
              <w:top w:w="72" w:type="dxa"/>
              <w:left w:w="144" w:type="dxa"/>
              <w:bottom w:w="72" w:type="dxa"/>
              <w:right w:w="144" w:type="dxa"/>
            </w:tcMar>
            <w:vAlign w:val="center"/>
            <w:hideMark/>
          </w:tcPr>
          <w:p w14:paraId="01EA3FFE" w14:textId="77777777" w:rsidR="00FF3290" w:rsidRPr="003D066C" w:rsidRDefault="00CA6D25">
            <w:pPr>
              <w:pStyle w:val="P68B1DB1-NormalWeb56"/>
              <w:jc w:val="center"/>
              <w:rPr>
                <w:lang w:val="ro-RO"/>
              </w:rPr>
            </w:pPr>
            <w:r w:rsidRPr="003D066C">
              <w:rPr>
                <w:lang w:val="ro-RO"/>
              </w:rPr>
              <w:t>Evaluatorul 3</w:t>
            </w:r>
          </w:p>
        </w:tc>
        <w:tc>
          <w:tcPr>
            <w:tcW w:w="1402" w:type="dxa"/>
            <w:tcBorders>
              <w:top w:val="single" w:sz="6" w:space="0" w:color="F8F4F5" w:themeColor="background2"/>
              <w:left w:val="single" w:sz="6" w:space="0" w:color="F8F4F5" w:themeColor="background2"/>
              <w:bottom w:val="single" w:sz="6" w:space="0" w:color="F8F4F5" w:themeColor="background2"/>
              <w:right w:val="single" w:sz="6" w:space="0" w:color="F8F4F5" w:themeColor="background2"/>
            </w:tcBorders>
            <w:shd w:val="clear" w:color="auto" w:fill="619C9C" w:themeFill="accent1"/>
            <w:tcMar>
              <w:top w:w="72" w:type="dxa"/>
              <w:left w:w="144" w:type="dxa"/>
              <w:bottom w:w="72" w:type="dxa"/>
              <w:right w:w="144" w:type="dxa"/>
            </w:tcMar>
            <w:vAlign w:val="center"/>
            <w:hideMark/>
          </w:tcPr>
          <w:p w14:paraId="12A59D89" w14:textId="0DDD0973" w:rsidR="00FF3290" w:rsidRPr="003D066C" w:rsidRDefault="00CA6D25">
            <w:pPr>
              <w:pStyle w:val="P68B1DB1-NormalWeb56"/>
              <w:jc w:val="center"/>
              <w:rPr>
                <w:color w:val="232223" w:themeColor="text1" w:themeShade="80"/>
                <w:lang w:val="ro-RO"/>
              </w:rPr>
            </w:pPr>
            <w:r w:rsidRPr="003D066C">
              <w:rPr>
                <w:lang w:val="ro-RO"/>
              </w:rPr>
              <w:t>SUMĂ ROTUNDĂ</w:t>
            </w:r>
          </w:p>
        </w:tc>
        <w:tc>
          <w:tcPr>
            <w:tcW w:w="1667" w:type="dxa"/>
            <w:tcBorders>
              <w:bottom w:val="single" w:sz="4" w:space="0" w:color="auto"/>
            </w:tcBorders>
            <w:shd w:val="clear" w:color="auto" w:fill="DAD8DB" w:themeFill="text2" w:themeFillTint="33"/>
            <w:vAlign w:val="center"/>
          </w:tcPr>
          <w:p w14:paraId="7A51B95A" w14:textId="0BE7E3A6" w:rsidR="00FF3290" w:rsidRPr="003D066C" w:rsidRDefault="00CA6D25">
            <w:pPr>
              <w:pStyle w:val="P68B1DB1-NormalWeb54"/>
              <w:jc w:val="center"/>
              <w:rPr>
                <w:bCs/>
                <w:lang w:val="ro-RO"/>
              </w:rPr>
            </w:pPr>
            <w:r w:rsidRPr="003D066C">
              <w:rPr>
                <w:lang w:val="ro-RO"/>
              </w:rPr>
              <w:t>GREUTATE</w:t>
            </w:r>
          </w:p>
        </w:tc>
      </w:tr>
      <w:tr w:rsidR="00FF3290" w:rsidRPr="003D066C" w14:paraId="5A49D35A" w14:textId="7B09AA38" w:rsidTr="00C45EC5">
        <w:trPr>
          <w:trHeight w:val="286"/>
        </w:trPr>
        <w:tc>
          <w:tcPr>
            <w:tcW w:w="2156" w:type="dxa"/>
            <w:tcBorders>
              <w:top w:val="single" w:sz="6" w:space="0" w:color="928D93"/>
              <w:left w:val="single" w:sz="6" w:space="0" w:color="928D93"/>
              <w:bottom w:val="single" w:sz="6" w:space="0" w:color="928D93"/>
              <w:right w:val="single" w:sz="6" w:space="0" w:color="928D93"/>
            </w:tcBorders>
            <w:shd w:val="clear" w:color="auto" w:fill="D2DEDE"/>
            <w:tcMar>
              <w:top w:w="72" w:type="dxa"/>
              <w:left w:w="144" w:type="dxa"/>
              <w:bottom w:w="72" w:type="dxa"/>
              <w:right w:w="144" w:type="dxa"/>
            </w:tcMar>
            <w:vAlign w:val="center"/>
            <w:hideMark/>
          </w:tcPr>
          <w:p w14:paraId="736B7013" w14:textId="52117788" w:rsidR="00FF3290" w:rsidRPr="003D066C" w:rsidRDefault="00CA6D25">
            <w:pPr>
              <w:pStyle w:val="P68B1DB1-NormalWeb53"/>
              <w:rPr>
                <w:lang w:val="ro-RO"/>
              </w:rPr>
            </w:pPr>
            <w:r w:rsidRPr="003D066C">
              <w:rPr>
                <w:lang w:val="ro-RO"/>
              </w:rPr>
              <w:t>Calitate</w:t>
            </w:r>
            <w:r w:rsidR="00BA3846" w:rsidRPr="003D066C">
              <w:rPr>
                <w:lang w:val="ro-RO"/>
              </w:rPr>
              <w:t xml:space="preserve"> și </w:t>
            </w:r>
            <w:r w:rsidRPr="003D066C">
              <w:rPr>
                <w:lang w:val="ro-RO"/>
              </w:rPr>
              <w:t>Relevanță</w:t>
            </w:r>
          </w:p>
        </w:tc>
        <w:tc>
          <w:tcPr>
            <w:tcW w:w="1490" w:type="dxa"/>
            <w:tcBorders>
              <w:top w:val="single" w:sz="6" w:space="0" w:color="F8F4F5" w:themeColor="background2"/>
              <w:left w:val="single" w:sz="6" w:space="0" w:color="928D93"/>
              <w:bottom w:val="single" w:sz="6" w:space="0" w:color="928D93"/>
              <w:right w:val="single" w:sz="6" w:space="0" w:color="928D93"/>
            </w:tcBorders>
            <w:shd w:val="clear" w:color="auto" w:fill="D2DEDE"/>
            <w:tcMar>
              <w:top w:w="72" w:type="dxa"/>
              <w:left w:w="144" w:type="dxa"/>
              <w:bottom w:w="72" w:type="dxa"/>
              <w:right w:w="144" w:type="dxa"/>
            </w:tcMar>
            <w:vAlign w:val="center"/>
            <w:hideMark/>
          </w:tcPr>
          <w:p w14:paraId="7BB76CC7" w14:textId="3526017A" w:rsidR="00FF3290" w:rsidRPr="003D066C" w:rsidRDefault="00CA6D25">
            <w:pPr>
              <w:pStyle w:val="P68B1DB1-NormalWeb49"/>
              <w:jc w:val="center"/>
              <w:rPr>
                <w:lang w:val="ro-RO"/>
              </w:rPr>
            </w:pPr>
            <w:r w:rsidRPr="003D066C">
              <w:rPr>
                <w:lang w:val="ro-RO"/>
              </w:rPr>
              <w:t>3</w:t>
            </w:r>
          </w:p>
        </w:tc>
        <w:tc>
          <w:tcPr>
            <w:tcW w:w="1449" w:type="dxa"/>
            <w:tcBorders>
              <w:top w:val="single" w:sz="6" w:space="0" w:color="F8F4F5" w:themeColor="background2"/>
              <w:left w:val="single" w:sz="6" w:space="0" w:color="928D93"/>
              <w:bottom w:val="single" w:sz="6" w:space="0" w:color="928D93"/>
              <w:right w:val="single" w:sz="6" w:space="0" w:color="928D93"/>
            </w:tcBorders>
            <w:shd w:val="clear" w:color="auto" w:fill="D2DEDE"/>
            <w:tcMar>
              <w:top w:w="72" w:type="dxa"/>
              <w:left w:w="144" w:type="dxa"/>
              <w:bottom w:w="72" w:type="dxa"/>
              <w:right w:w="144" w:type="dxa"/>
            </w:tcMar>
            <w:vAlign w:val="center"/>
            <w:hideMark/>
          </w:tcPr>
          <w:p w14:paraId="46D51371" w14:textId="0E138322" w:rsidR="00FF3290" w:rsidRPr="003D066C" w:rsidRDefault="00CA6D25">
            <w:pPr>
              <w:pStyle w:val="P68B1DB1-NormalWeb49"/>
              <w:jc w:val="center"/>
              <w:rPr>
                <w:lang w:val="ro-RO"/>
              </w:rPr>
            </w:pPr>
            <w:r w:rsidRPr="003D066C">
              <w:rPr>
                <w:lang w:val="ro-RO"/>
              </w:rPr>
              <w:t>4</w:t>
            </w:r>
          </w:p>
        </w:tc>
        <w:tc>
          <w:tcPr>
            <w:tcW w:w="1368" w:type="dxa"/>
            <w:tcBorders>
              <w:top w:val="single" w:sz="6" w:space="0" w:color="F8F4F5" w:themeColor="background2"/>
              <w:left w:val="single" w:sz="6" w:space="0" w:color="928D93"/>
              <w:bottom w:val="single" w:sz="6" w:space="0" w:color="928D93"/>
              <w:right w:val="single" w:sz="6" w:space="0" w:color="928D93"/>
            </w:tcBorders>
            <w:shd w:val="clear" w:color="auto" w:fill="D2DEDE"/>
            <w:tcMar>
              <w:top w:w="72" w:type="dxa"/>
              <w:left w:w="144" w:type="dxa"/>
              <w:bottom w:w="72" w:type="dxa"/>
              <w:right w:w="144" w:type="dxa"/>
            </w:tcMar>
            <w:vAlign w:val="center"/>
            <w:hideMark/>
          </w:tcPr>
          <w:p w14:paraId="7757A758" w14:textId="1D9A72B7" w:rsidR="00FF3290" w:rsidRPr="003D066C" w:rsidRDefault="00CA6D25">
            <w:pPr>
              <w:pStyle w:val="P68B1DB1-NormalWeb49"/>
              <w:jc w:val="center"/>
              <w:rPr>
                <w:lang w:val="ro-RO"/>
              </w:rPr>
            </w:pPr>
            <w:r w:rsidRPr="003D066C">
              <w:rPr>
                <w:lang w:val="ro-RO"/>
              </w:rPr>
              <w:t>4</w:t>
            </w:r>
          </w:p>
        </w:tc>
        <w:tc>
          <w:tcPr>
            <w:tcW w:w="1402" w:type="dxa"/>
            <w:tcBorders>
              <w:top w:val="single" w:sz="6" w:space="0" w:color="F8F4F5" w:themeColor="background2"/>
              <w:left w:val="single" w:sz="6" w:space="0" w:color="928D93"/>
              <w:bottom w:val="single" w:sz="6" w:space="0" w:color="928D93"/>
              <w:right w:val="single" w:sz="4" w:space="0" w:color="auto"/>
            </w:tcBorders>
            <w:shd w:val="clear" w:color="auto" w:fill="D2DEDE"/>
            <w:tcMar>
              <w:top w:w="72" w:type="dxa"/>
              <w:left w:w="144" w:type="dxa"/>
              <w:bottom w:w="72" w:type="dxa"/>
              <w:right w:w="144" w:type="dxa"/>
            </w:tcMar>
            <w:vAlign w:val="center"/>
            <w:hideMark/>
          </w:tcPr>
          <w:p w14:paraId="78BBDE3D" w14:textId="064933CB" w:rsidR="00FF3290" w:rsidRPr="003D066C" w:rsidRDefault="00CA6D25">
            <w:pPr>
              <w:pStyle w:val="P68B1DB1-NormalWeb57"/>
              <w:jc w:val="center"/>
              <w:rPr>
                <w:bCs/>
                <w:color w:val="232223" w:themeColor="text1" w:themeShade="80"/>
                <w:lang w:val="ro-RO"/>
              </w:rPr>
            </w:pPr>
            <w:r w:rsidRPr="003D066C">
              <w:rPr>
                <w:lang w:val="ro-RO"/>
              </w:rPr>
              <w:t>11</w:t>
            </w:r>
          </w:p>
        </w:tc>
        <w:tc>
          <w:tcPr>
            <w:tcW w:w="1667" w:type="dxa"/>
            <w:tcBorders>
              <w:top w:val="single" w:sz="4" w:space="0" w:color="auto"/>
              <w:left w:val="single" w:sz="4" w:space="0" w:color="auto"/>
              <w:bottom w:val="single" w:sz="4" w:space="0" w:color="auto"/>
              <w:right w:val="single" w:sz="4" w:space="0" w:color="auto"/>
            </w:tcBorders>
            <w:vAlign w:val="center"/>
          </w:tcPr>
          <w:p w14:paraId="3CD426B2" w14:textId="22956E04" w:rsidR="00FF3290" w:rsidRPr="003D066C" w:rsidRDefault="00CA6D25">
            <w:pPr>
              <w:pStyle w:val="P68B1DB1-NormalWeb54"/>
              <w:jc w:val="center"/>
              <w:rPr>
                <w:bCs/>
                <w:lang w:val="ro-RO"/>
              </w:rPr>
            </w:pPr>
            <w:r w:rsidRPr="003D066C">
              <w:rPr>
                <w:lang w:val="ro-RO"/>
              </w:rPr>
              <w:t>1,5</w:t>
            </w:r>
          </w:p>
        </w:tc>
      </w:tr>
      <w:tr w:rsidR="00FF3290" w:rsidRPr="003D066C" w14:paraId="29E4B0C5" w14:textId="0EB266A2" w:rsidTr="00C45EC5">
        <w:trPr>
          <w:trHeight w:val="286"/>
        </w:trPr>
        <w:tc>
          <w:tcPr>
            <w:tcW w:w="2156" w:type="dxa"/>
            <w:tcBorders>
              <w:top w:val="single" w:sz="6" w:space="0" w:color="928D93"/>
              <w:left w:val="single" w:sz="6" w:space="0" w:color="928D93"/>
              <w:bottom w:val="single" w:sz="6" w:space="0" w:color="928D93"/>
              <w:right w:val="single" w:sz="6" w:space="0" w:color="928D93"/>
            </w:tcBorders>
            <w:shd w:val="clear" w:color="auto" w:fill="EAEFEF"/>
            <w:tcMar>
              <w:top w:w="72" w:type="dxa"/>
              <w:left w:w="144" w:type="dxa"/>
              <w:bottom w:w="72" w:type="dxa"/>
              <w:right w:w="144" w:type="dxa"/>
            </w:tcMar>
            <w:vAlign w:val="center"/>
            <w:hideMark/>
          </w:tcPr>
          <w:p w14:paraId="5D3E1403" w14:textId="032372CD" w:rsidR="00FF3290" w:rsidRPr="003D066C" w:rsidRDefault="00CA6D25">
            <w:pPr>
              <w:pStyle w:val="P68B1DB1-NormalWeb53"/>
              <w:rPr>
                <w:lang w:val="ro-RO"/>
              </w:rPr>
            </w:pPr>
            <w:r w:rsidRPr="003D066C">
              <w:rPr>
                <w:lang w:val="ro-RO"/>
              </w:rPr>
              <w:t>Impact și Claritate</w:t>
            </w:r>
          </w:p>
        </w:tc>
        <w:tc>
          <w:tcPr>
            <w:tcW w:w="1490" w:type="dxa"/>
            <w:tcBorders>
              <w:top w:val="single" w:sz="6" w:space="0" w:color="928D93"/>
              <w:left w:val="single" w:sz="6" w:space="0" w:color="928D93"/>
              <w:bottom w:val="single" w:sz="6" w:space="0" w:color="928D93"/>
              <w:right w:val="single" w:sz="6" w:space="0" w:color="928D93"/>
            </w:tcBorders>
            <w:shd w:val="clear" w:color="auto" w:fill="EAEFEF"/>
            <w:tcMar>
              <w:top w:w="72" w:type="dxa"/>
              <w:left w:w="144" w:type="dxa"/>
              <w:bottom w:w="72" w:type="dxa"/>
              <w:right w:w="144" w:type="dxa"/>
            </w:tcMar>
            <w:vAlign w:val="center"/>
            <w:hideMark/>
          </w:tcPr>
          <w:p w14:paraId="31929BA5" w14:textId="492F9545" w:rsidR="00FF3290" w:rsidRPr="003D066C" w:rsidRDefault="00CA6D25">
            <w:pPr>
              <w:pStyle w:val="P68B1DB1-NormalWeb49"/>
              <w:jc w:val="center"/>
              <w:rPr>
                <w:lang w:val="ro-RO"/>
              </w:rPr>
            </w:pPr>
            <w:r w:rsidRPr="003D066C">
              <w:rPr>
                <w:lang w:val="ro-RO"/>
              </w:rPr>
              <w:t>3</w:t>
            </w:r>
          </w:p>
        </w:tc>
        <w:tc>
          <w:tcPr>
            <w:tcW w:w="1449" w:type="dxa"/>
            <w:tcBorders>
              <w:top w:val="single" w:sz="6" w:space="0" w:color="928D93"/>
              <w:left w:val="single" w:sz="6" w:space="0" w:color="928D93"/>
              <w:bottom w:val="single" w:sz="6" w:space="0" w:color="928D93"/>
              <w:right w:val="single" w:sz="6" w:space="0" w:color="928D93"/>
            </w:tcBorders>
            <w:shd w:val="clear" w:color="auto" w:fill="EAEFEF"/>
            <w:tcMar>
              <w:top w:w="72" w:type="dxa"/>
              <w:left w:w="144" w:type="dxa"/>
              <w:bottom w:w="72" w:type="dxa"/>
              <w:right w:w="144" w:type="dxa"/>
            </w:tcMar>
            <w:vAlign w:val="center"/>
            <w:hideMark/>
          </w:tcPr>
          <w:p w14:paraId="6069D9A3" w14:textId="417E5A26" w:rsidR="00FF3290" w:rsidRPr="003D066C" w:rsidRDefault="00CA6D25">
            <w:pPr>
              <w:pStyle w:val="P68B1DB1-NormalWeb49"/>
              <w:jc w:val="center"/>
              <w:rPr>
                <w:lang w:val="ro-RO"/>
              </w:rPr>
            </w:pPr>
            <w:r w:rsidRPr="003D066C">
              <w:rPr>
                <w:lang w:val="ro-RO"/>
              </w:rPr>
              <w:t>2</w:t>
            </w:r>
          </w:p>
        </w:tc>
        <w:tc>
          <w:tcPr>
            <w:tcW w:w="1368" w:type="dxa"/>
            <w:tcBorders>
              <w:top w:val="single" w:sz="6" w:space="0" w:color="928D93"/>
              <w:left w:val="single" w:sz="6" w:space="0" w:color="928D93"/>
              <w:bottom w:val="single" w:sz="6" w:space="0" w:color="928D93"/>
              <w:right w:val="single" w:sz="6" w:space="0" w:color="928D93"/>
            </w:tcBorders>
            <w:shd w:val="clear" w:color="auto" w:fill="EAEFEF"/>
            <w:tcMar>
              <w:top w:w="72" w:type="dxa"/>
              <w:left w:w="144" w:type="dxa"/>
              <w:bottom w:w="72" w:type="dxa"/>
              <w:right w:w="144" w:type="dxa"/>
            </w:tcMar>
            <w:vAlign w:val="center"/>
            <w:hideMark/>
          </w:tcPr>
          <w:p w14:paraId="57CF341B" w14:textId="275534BB" w:rsidR="00FF3290" w:rsidRPr="003D066C" w:rsidRDefault="00CA6D25">
            <w:pPr>
              <w:pStyle w:val="P68B1DB1-NormalWeb49"/>
              <w:jc w:val="center"/>
              <w:rPr>
                <w:lang w:val="ro-RO"/>
              </w:rPr>
            </w:pPr>
            <w:r w:rsidRPr="003D066C">
              <w:rPr>
                <w:lang w:val="ro-RO"/>
              </w:rPr>
              <w:t>2</w:t>
            </w:r>
          </w:p>
        </w:tc>
        <w:tc>
          <w:tcPr>
            <w:tcW w:w="1402" w:type="dxa"/>
            <w:tcBorders>
              <w:top w:val="single" w:sz="6" w:space="0" w:color="928D93"/>
              <w:left w:val="single" w:sz="6" w:space="0" w:color="928D93"/>
              <w:bottom w:val="single" w:sz="6" w:space="0" w:color="928D93"/>
              <w:right w:val="single" w:sz="4" w:space="0" w:color="auto"/>
            </w:tcBorders>
            <w:shd w:val="clear" w:color="auto" w:fill="EAEFEF"/>
            <w:tcMar>
              <w:top w:w="72" w:type="dxa"/>
              <w:left w:w="144" w:type="dxa"/>
              <w:bottom w:w="72" w:type="dxa"/>
              <w:right w:w="144" w:type="dxa"/>
            </w:tcMar>
            <w:vAlign w:val="center"/>
            <w:hideMark/>
          </w:tcPr>
          <w:p w14:paraId="430ECD3F" w14:textId="6E0E5D42" w:rsidR="00FF3290" w:rsidRPr="003D066C" w:rsidRDefault="00CA6D25">
            <w:pPr>
              <w:pStyle w:val="P68B1DB1-NormalWeb58"/>
              <w:jc w:val="center"/>
              <w:rPr>
                <w:bCs/>
                <w:color w:val="232223" w:themeColor="text1" w:themeShade="80"/>
                <w:lang w:val="ro-RO"/>
              </w:rPr>
            </w:pPr>
            <w:r w:rsidRPr="003D066C">
              <w:rPr>
                <w:lang w:val="ro-RO"/>
              </w:rPr>
              <w:t>7</w:t>
            </w:r>
          </w:p>
        </w:tc>
        <w:tc>
          <w:tcPr>
            <w:tcW w:w="1667" w:type="dxa"/>
            <w:tcBorders>
              <w:top w:val="single" w:sz="4" w:space="0" w:color="auto"/>
              <w:left w:val="single" w:sz="4" w:space="0" w:color="auto"/>
              <w:bottom w:val="single" w:sz="4" w:space="0" w:color="auto"/>
              <w:right w:val="single" w:sz="4" w:space="0" w:color="auto"/>
            </w:tcBorders>
            <w:vAlign w:val="center"/>
          </w:tcPr>
          <w:p w14:paraId="6D1819EF" w14:textId="0EAB0389" w:rsidR="00FF3290" w:rsidRPr="003D066C" w:rsidRDefault="00CA6D25">
            <w:pPr>
              <w:pStyle w:val="P68B1DB1-NormalWeb54"/>
              <w:jc w:val="center"/>
              <w:rPr>
                <w:bCs/>
                <w:lang w:val="ro-RO"/>
              </w:rPr>
            </w:pPr>
            <w:r w:rsidRPr="003D066C">
              <w:rPr>
                <w:lang w:val="ro-RO"/>
              </w:rPr>
              <w:t>1,5</w:t>
            </w:r>
          </w:p>
        </w:tc>
      </w:tr>
      <w:tr w:rsidR="00FF3290" w:rsidRPr="003D066C" w14:paraId="66515E54" w14:textId="127384C4" w:rsidTr="00C45EC5">
        <w:trPr>
          <w:trHeight w:val="286"/>
        </w:trPr>
        <w:tc>
          <w:tcPr>
            <w:tcW w:w="2156" w:type="dxa"/>
            <w:tcBorders>
              <w:top w:val="single" w:sz="6" w:space="0" w:color="928D93"/>
              <w:left w:val="single" w:sz="6" w:space="0" w:color="928D93"/>
              <w:bottom w:val="single" w:sz="4" w:space="0" w:color="auto"/>
              <w:right w:val="single" w:sz="6" w:space="0" w:color="928D93"/>
            </w:tcBorders>
            <w:shd w:val="clear" w:color="auto" w:fill="D2DEDE"/>
            <w:tcMar>
              <w:top w:w="72" w:type="dxa"/>
              <w:left w:w="144" w:type="dxa"/>
              <w:bottom w:w="72" w:type="dxa"/>
              <w:right w:w="144" w:type="dxa"/>
            </w:tcMar>
            <w:vAlign w:val="center"/>
            <w:hideMark/>
          </w:tcPr>
          <w:p w14:paraId="455E48F6" w14:textId="77777777" w:rsidR="00FF3290" w:rsidRPr="003D066C" w:rsidRDefault="00CA6D25">
            <w:pPr>
              <w:pStyle w:val="P68B1DB1-NormalWeb53"/>
              <w:rPr>
                <w:lang w:val="ro-RO"/>
              </w:rPr>
            </w:pPr>
            <w:r w:rsidRPr="003D066C">
              <w:rPr>
                <w:lang w:val="ro-RO"/>
              </w:rPr>
              <w:t>Punerea în aplicare</w:t>
            </w:r>
          </w:p>
        </w:tc>
        <w:tc>
          <w:tcPr>
            <w:tcW w:w="1490" w:type="dxa"/>
            <w:tcBorders>
              <w:top w:val="single" w:sz="6" w:space="0" w:color="928D93"/>
              <w:left w:val="single" w:sz="6" w:space="0" w:color="928D93"/>
              <w:bottom w:val="single" w:sz="4" w:space="0" w:color="auto"/>
              <w:right w:val="single" w:sz="6" w:space="0" w:color="928D93"/>
            </w:tcBorders>
            <w:shd w:val="clear" w:color="auto" w:fill="D2DEDE"/>
            <w:tcMar>
              <w:top w:w="72" w:type="dxa"/>
              <w:left w:w="144" w:type="dxa"/>
              <w:bottom w:w="72" w:type="dxa"/>
              <w:right w:w="144" w:type="dxa"/>
            </w:tcMar>
            <w:vAlign w:val="center"/>
            <w:hideMark/>
          </w:tcPr>
          <w:p w14:paraId="4D21E593" w14:textId="77777777" w:rsidR="00FF3290" w:rsidRPr="003D066C" w:rsidRDefault="00CA6D25">
            <w:pPr>
              <w:pStyle w:val="P68B1DB1-NormalWeb49"/>
              <w:jc w:val="center"/>
              <w:rPr>
                <w:lang w:val="ro-RO"/>
              </w:rPr>
            </w:pPr>
            <w:r w:rsidRPr="003D066C">
              <w:rPr>
                <w:lang w:val="ro-RO"/>
              </w:rPr>
              <w:t>5</w:t>
            </w:r>
          </w:p>
        </w:tc>
        <w:tc>
          <w:tcPr>
            <w:tcW w:w="1449" w:type="dxa"/>
            <w:tcBorders>
              <w:top w:val="single" w:sz="6" w:space="0" w:color="928D93"/>
              <w:left w:val="single" w:sz="6" w:space="0" w:color="928D93"/>
              <w:bottom w:val="single" w:sz="4" w:space="0" w:color="auto"/>
              <w:right w:val="single" w:sz="6" w:space="0" w:color="928D93"/>
            </w:tcBorders>
            <w:shd w:val="clear" w:color="auto" w:fill="D2DEDE"/>
            <w:tcMar>
              <w:top w:w="72" w:type="dxa"/>
              <w:left w:w="144" w:type="dxa"/>
              <w:bottom w:w="72" w:type="dxa"/>
              <w:right w:w="144" w:type="dxa"/>
            </w:tcMar>
            <w:vAlign w:val="center"/>
            <w:hideMark/>
          </w:tcPr>
          <w:p w14:paraId="28711AEF" w14:textId="77777777" w:rsidR="00FF3290" w:rsidRPr="003D066C" w:rsidRDefault="00CA6D25">
            <w:pPr>
              <w:pStyle w:val="P68B1DB1-NormalWeb49"/>
              <w:jc w:val="center"/>
              <w:rPr>
                <w:lang w:val="ro-RO"/>
              </w:rPr>
            </w:pPr>
            <w:r w:rsidRPr="003D066C">
              <w:rPr>
                <w:lang w:val="ro-RO"/>
              </w:rPr>
              <w:t>5</w:t>
            </w:r>
          </w:p>
        </w:tc>
        <w:tc>
          <w:tcPr>
            <w:tcW w:w="1368" w:type="dxa"/>
            <w:tcBorders>
              <w:top w:val="single" w:sz="6" w:space="0" w:color="928D93"/>
              <w:left w:val="single" w:sz="6" w:space="0" w:color="928D93"/>
              <w:bottom w:val="single" w:sz="4" w:space="0" w:color="auto"/>
              <w:right w:val="single" w:sz="6" w:space="0" w:color="928D93"/>
            </w:tcBorders>
            <w:shd w:val="clear" w:color="auto" w:fill="D2DEDE"/>
            <w:tcMar>
              <w:top w:w="72" w:type="dxa"/>
              <w:left w:w="144" w:type="dxa"/>
              <w:bottom w:w="72" w:type="dxa"/>
              <w:right w:w="144" w:type="dxa"/>
            </w:tcMar>
            <w:vAlign w:val="center"/>
            <w:hideMark/>
          </w:tcPr>
          <w:p w14:paraId="16231732" w14:textId="77777777" w:rsidR="00FF3290" w:rsidRPr="003D066C" w:rsidRDefault="00CA6D25">
            <w:pPr>
              <w:pStyle w:val="P68B1DB1-NormalWeb49"/>
              <w:jc w:val="center"/>
              <w:rPr>
                <w:lang w:val="ro-RO"/>
              </w:rPr>
            </w:pPr>
            <w:r w:rsidRPr="003D066C">
              <w:rPr>
                <w:lang w:val="ro-RO"/>
              </w:rPr>
              <w:t>4</w:t>
            </w:r>
          </w:p>
        </w:tc>
        <w:tc>
          <w:tcPr>
            <w:tcW w:w="1402" w:type="dxa"/>
            <w:tcBorders>
              <w:top w:val="single" w:sz="6" w:space="0" w:color="928D93"/>
              <w:left w:val="single" w:sz="6" w:space="0" w:color="928D93"/>
              <w:bottom w:val="single" w:sz="4" w:space="0" w:color="auto"/>
              <w:right w:val="single" w:sz="4" w:space="0" w:color="auto"/>
            </w:tcBorders>
            <w:shd w:val="clear" w:color="auto" w:fill="D2DEDE"/>
            <w:tcMar>
              <w:top w:w="72" w:type="dxa"/>
              <w:left w:w="144" w:type="dxa"/>
              <w:bottom w:w="72" w:type="dxa"/>
              <w:right w:w="144" w:type="dxa"/>
            </w:tcMar>
            <w:vAlign w:val="center"/>
            <w:hideMark/>
          </w:tcPr>
          <w:p w14:paraId="5B3DA0DE" w14:textId="33E29659" w:rsidR="00FF3290" w:rsidRPr="003D066C" w:rsidRDefault="00CA6D25">
            <w:pPr>
              <w:pStyle w:val="P68B1DB1-NormalWeb57"/>
              <w:jc w:val="center"/>
              <w:rPr>
                <w:bCs/>
                <w:color w:val="232223" w:themeColor="text1" w:themeShade="80"/>
                <w:lang w:val="ro-RO"/>
              </w:rPr>
            </w:pPr>
            <w:r w:rsidRPr="003D066C">
              <w:rPr>
                <w:lang w:val="ro-RO"/>
              </w:rPr>
              <w:t>14</w:t>
            </w:r>
          </w:p>
        </w:tc>
        <w:tc>
          <w:tcPr>
            <w:tcW w:w="1667" w:type="dxa"/>
            <w:tcBorders>
              <w:top w:val="single" w:sz="4" w:space="0" w:color="auto"/>
              <w:left w:val="single" w:sz="4" w:space="0" w:color="auto"/>
              <w:bottom w:val="single" w:sz="4" w:space="0" w:color="auto"/>
              <w:right w:val="single" w:sz="4" w:space="0" w:color="auto"/>
            </w:tcBorders>
            <w:vAlign w:val="center"/>
          </w:tcPr>
          <w:p w14:paraId="74B904E1" w14:textId="43BCFF23" w:rsidR="00FF3290" w:rsidRPr="003D066C" w:rsidRDefault="00CA6D25">
            <w:pPr>
              <w:pStyle w:val="P68B1DB1-NormalWeb54"/>
              <w:jc w:val="center"/>
              <w:rPr>
                <w:bCs/>
                <w:lang w:val="ro-RO"/>
              </w:rPr>
            </w:pPr>
            <w:r w:rsidRPr="003D066C">
              <w:rPr>
                <w:lang w:val="ro-RO"/>
              </w:rPr>
              <w:t>1</w:t>
            </w:r>
          </w:p>
        </w:tc>
      </w:tr>
      <w:tr w:rsidR="00FF3290" w:rsidRPr="003D066C" w14:paraId="254D4238" w14:textId="0544C836" w:rsidTr="00C45EC5">
        <w:trPr>
          <w:trHeight w:val="286"/>
        </w:trPr>
        <w:tc>
          <w:tcPr>
            <w:tcW w:w="6463" w:type="dxa"/>
            <w:gridSpan w:val="4"/>
            <w:tcBorders>
              <w:top w:val="single" w:sz="4" w:space="0" w:color="auto"/>
              <w:left w:val="single" w:sz="4" w:space="0" w:color="auto"/>
              <w:bottom w:val="single" w:sz="4" w:space="0" w:color="auto"/>
              <w:right w:val="single" w:sz="4" w:space="0" w:color="auto"/>
            </w:tcBorders>
            <w:shd w:val="clear" w:color="auto" w:fill="EAEFEF"/>
            <w:tcMar>
              <w:top w:w="72" w:type="dxa"/>
              <w:left w:w="144" w:type="dxa"/>
              <w:bottom w:w="72" w:type="dxa"/>
              <w:right w:w="144" w:type="dxa"/>
            </w:tcMar>
            <w:hideMark/>
          </w:tcPr>
          <w:p w14:paraId="5A9CBC1E" w14:textId="5349DB60" w:rsidR="00FF3290" w:rsidRPr="003D066C" w:rsidRDefault="00CA6D25">
            <w:pPr>
              <w:pStyle w:val="P68B1DB1-NormalWeb53"/>
              <w:jc w:val="right"/>
              <w:rPr>
                <w:bCs/>
                <w:lang w:val="ro-RO"/>
              </w:rPr>
            </w:pPr>
            <w:r w:rsidRPr="003D066C">
              <w:rPr>
                <w:lang w:val="ro-RO"/>
              </w:rPr>
              <w:t>Media rotunjită a greutății</w:t>
            </w:r>
          </w:p>
        </w:tc>
        <w:tc>
          <w:tcPr>
            <w:tcW w:w="3069" w:type="dxa"/>
            <w:gridSpan w:val="2"/>
            <w:tcBorders>
              <w:top w:val="single" w:sz="4" w:space="0" w:color="auto"/>
              <w:left w:val="single" w:sz="4" w:space="0" w:color="auto"/>
              <w:bottom w:val="single" w:sz="4" w:space="0" w:color="auto"/>
              <w:right w:val="single" w:sz="4" w:space="0" w:color="auto"/>
            </w:tcBorders>
            <w:shd w:val="clear" w:color="auto" w:fill="EAEFEF"/>
            <w:tcMar>
              <w:top w:w="72" w:type="dxa"/>
              <w:left w:w="144" w:type="dxa"/>
              <w:bottom w:w="72" w:type="dxa"/>
              <w:right w:w="144" w:type="dxa"/>
            </w:tcMar>
            <w:hideMark/>
          </w:tcPr>
          <w:p w14:paraId="3AC173C5" w14:textId="267F235B" w:rsidR="00FF3290" w:rsidRPr="003D066C" w:rsidRDefault="00CA6D25">
            <w:pPr>
              <w:pStyle w:val="P68B1DB1-NormalWeb57"/>
              <w:jc w:val="center"/>
              <w:rPr>
                <w:bCs/>
                <w:color w:val="232223" w:themeColor="text1" w:themeShade="80"/>
                <w:lang w:val="ro-RO"/>
              </w:rPr>
            </w:pPr>
            <w:r w:rsidRPr="003D066C">
              <w:rPr>
                <w:lang w:val="ro-RO"/>
              </w:rPr>
              <w:t>10</w:t>
            </w:r>
          </w:p>
        </w:tc>
      </w:tr>
    </w:tbl>
    <w:p w14:paraId="6C79C5F7" w14:textId="2A2910AB" w:rsidR="00FF3290" w:rsidRPr="006E1C03" w:rsidRDefault="00CA6D25">
      <w:pPr>
        <w:pStyle w:val="P68B1DB1-NormalWeb59"/>
        <w:spacing w:before="0" w:beforeAutospacing="0" w:after="0" w:afterAutospacing="0"/>
        <w:rPr>
          <w:iCs/>
          <w:sz w:val="20"/>
          <w:szCs w:val="20"/>
          <w:lang w:val="ro-RO"/>
        </w:rPr>
      </w:pPr>
      <w:r w:rsidRPr="006E1C03">
        <w:rPr>
          <w:sz w:val="20"/>
          <w:szCs w:val="20"/>
          <w:lang w:val="ro-RO"/>
        </w:rPr>
        <w:t xml:space="preserve">Punctajul consensului </w:t>
      </w:r>
      <w:r w:rsidR="00477998">
        <w:rPr>
          <w:sz w:val="20"/>
          <w:szCs w:val="20"/>
          <w:lang w:val="ro-RO"/>
        </w:rPr>
        <w:t>-</w:t>
      </w:r>
      <w:r w:rsidRPr="006E1C03">
        <w:rPr>
          <w:sz w:val="20"/>
          <w:szCs w:val="20"/>
          <w:lang w:val="ro-RO"/>
        </w:rPr>
        <w:t xml:space="preserve"> Exemplu de propunere finanțabilă</w:t>
      </w:r>
    </w:p>
    <w:p w14:paraId="68D237C4" w14:textId="77777777" w:rsidR="00FF3290" w:rsidRPr="003D066C" w:rsidRDefault="00FF3290">
      <w:pPr>
        <w:pStyle w:val="NormalWeb"/>
        <w:spacing w:before="0" w:beforeAutospacing="0" w:after="0" w:afterAutospacing="0"/>
        <w:rPr>
          <w:rFonts w:ascii="Titillium Web" w:hAnsi="Titillium Web"/>
          <w:color w:val="232223" w:themeColor="text1" w:themeShade="80"/>
          <w:sz w:val="20"/>
          <w:szCs w:val="20"/>
          <w:lang w:val="ro-RO"/>
        </w:rPr>
      </w:pPr>
    </w:p>
    <w:p w14:paraId="11FA4005" w14:textId="42D88F12" w:rsidR="00FF3290" w:rsidRPr="00516B8F" w:rsidRDefault="00CA6D25" w:rsidP="00516B8F">
      <w:pPr>
        <w:rPr>
          <w:i/>
          <w:iCs/>
          <w:color w:val="232223" w:themeColor="text1" w:themeShade="80"/>
          <w:lang w:val="ro-RO"/>
        </w:rPr>
      </w:pPr>
      <w:r w:rsidRPr="00516B8F">
        <w:rPr>
          <w:rStyle w:val="Strong"/>
          <w:i/>
          <w:iCs/>
          <w:color w:val="232223" w:themeColor="text1" w:themeShade="80"/>
          <w:lang w:val="ro-RO"/>
        </w:rPr>
        <w:lastRenderedPageBreak/>
        <w:t xml:space="preserve">Reguli de </w:t>
      </w:r>
      <w:r w:rsidR="00477998">
        <w:rPr>
          <w:rStyle w:val="Strong"/>
          <w:i/>
          <w:iCs/>
          <w:color w:val="232223" w:themeColor="text1" w:themeShade="80"/>
          <w:lang w:val="ro-RO"/>
        </w:rPr>
        <w:t>departajare</w:t>
      </w:r>
    </w:p>
    <w:p w14:paraId="0FBA340A" w14:textId="0603BD87" w:rsidR="00FF3290" w:rsidRPr="00516B8F" w:rsidRDefault="00CA6D25" w:rsidP="00EE4C28">
      <w:pPr>
        <w:pStyle w:val="P68B1DB1-NormalWeb49"/>
        <w:spacing w:before="0" w:beforeAutospacing="0" w:after="0" w:afterAutospacing="0"/>
        <w:jc w:val="both"/>
        <w:rPr>
          <w:sz w:val="22"/>
          <w:szCs w:val="22"/>
          <w:lang w:val="ro-RO"/>
        </w:rPr>
      </w:pPr>
      <w:r w:rsidRPr="00516B8F">
        <w:rPr>
          <w:sz w:val="22"/>
          <w:szCs w:val="22"/>
          <w:lang w:val="ro-RO"/>
        </w:rPr>
        <w:t xml:space="preserve">În caz de egalitate, clasamentul final va fi stabilit pe baza datei și orei depunerii propunerii </w:t>
      </w:r>
      <w:r w:rsidR="00477998">
        <w:rPr>
          <w:sz w:val="22"/>
          <w:szCs w:val="22"/>
          <w:lang w:val="ro-RO"/>
        </w:rPr>
        <w:t>în</w:t>
      </w:r>
      <w:r w:rsidRPr="00516B8F">
        <w:rPr>
          <w:sz w:val="22"/>
          <w:szCs w:val="22"/>
          <w:lang w:val="ro-RO"/>
        </w:rPr>
        <w:t xml:space="preserve"> platformă. În mod specific, în caz de egalitate, propunerile depuse mai devreme vor fi clasate mai sus decât cele depuse mai târziu. Perioadele de modificare nu vor fi luate în considerare pentru acest calcul.</w:t>
      </w:r>
    </w:p>
    <w:p w14:paraId="0E811B50" w14:textId="1C29502B" w:rsidR="00FF3290" w:rsidRDefault="00FF3290">
      <w:pPr>
        <w:pStyle w:val="NormalWeb"/>
        <w:spacing w:before="0" w:beforeAutospacing="0" w:after="0" w:afterAutospacing="0"/>
        <w:rPr>
          <w:rFonts w:ascii="Titillium Web" w:hAnsi="Titillium Web"/>
          <w:color w:val="232223" w:themeColor="text2" w:themeShade="80"/>
          <w:sz w:val="20"/>
          <w:szCs w:val="20"/>
          <w:lang w:val="ro-RO"/>
        </w:rPr>
      </w:pPr>
    </w:p>
    <w:p w14:paraId="1E7E7BDF" w14:textId="6FE74319" w:rsidR="00FF3290" w:rsidRDefault="00CA6D25" w:rsidP="00516B8F">
      <w:pPr>
        <w:pStyle w:val="Heading1"/>
        <w:spacing w:before="0" w:after="0" w:line="240" w:lineRule="auto"/>
        <w:rPr>
          <w:color w:val="619C9C"/>
          <w:lang w:val="ro-RO"/>
        </w:rPr>
      </w:pPr>
      <w:bookmarkStart w:id="43" w:name="_Toc223198780"/>
      <w:r w:rsidRPr="00516B8F">
        <w:rPr>
          <w:rFonts w:asciiTheme="minorHAnsi" w:hAnsiTheme="minorHAnsi"/>
          <w:color w:val="619C9C"/>
          <w:lang w:val="ro-RO"/>
        </w:rPr>
        <w:t>A</w:t>
      </w:r>
      <w:r w:rsidR="006549C5" w:rsidRPr="00477998">
        <w:rPr>
          <w:color w:val="619C9C"/>
          <w:lang w:val="ro-RO"/>
        </w:rPr>
        <w:t>NEXA</w:t>
      </w:r>
      <w:r w:rsidRPr="00477998">
        <w:rPr>
          <w:color w:val="619C9C"/>
          <w:lang w:val="ro-RO"/>
        </w:rPr>
        <w:t xml:space="preserve"> C - Evaluarea </w:t>
      </w:r>
      <w:r w:rsidR="006549C5" w:rsidRPr="00477998">
        <w:rPr>
          <w:color w:val="619C9C"/>
          <w:lang w:val="ro-RO"/>
        </w:rPr>
        <w:t>implementării</w:t>
      </w:r>
      <w:bookmarkEnd w:id="43"/>
      <w:r w:rsidRPr="00477998">
        <w:rPr>
          <w:color w:val="619C9C"/>
          <w:lang w:val="ro-RO"/>
        </w:rPr>
        <w:t xml:space="preserve"> </w:t>
      </w:r>
    </w:p>
    <w:p w14:paraId="1BA7EB53" w14:textId="77777777" w:rsidR="009E1F43" w:rsidRPr="009E1F43" w:rsidRDefault="009E1F43" w:rsidP="009E1F43">
      <w:pPr>
        <w:rPr>
          <w:lang w:val="ro-RO"/>
        </w:rPr>
      </w:pPr>
    </w:p>
    <w:p w14:paraId="277C6931" w14:textId="306B2C95" w:rsidR="00FF3290" w:rsidRPr="003D066C" w:rsidRDefault="004F332E">
      <w:pPr>
        <w:pStyle w:val="Title2"/>
        <w:numPr>
          <w:ilvl w:val="0"/>
          <w:numId w:val="52"/>
        </w:numPr>
        <w:spacing w:before="0" w:after="0" w:line="240" w:lineRule="auto"/>
        <w:rPr>
          <w:rFonts w:ascii="Titillium Web" w:eastAsia="Times New Roman" w:hAnsi="Titillium Web" w:cs="Times New Roman"/>
          <w:lang w:val="ro-RO"/>
        </w:rPr>
      </w:pPr>
      <w:bookmarkStart w:id="44" w:name="_Toc223198781"/>
      <w:r w:rsidRPr="00477998">
        <w:rPr>
          <w:lang w:val="ro-RO"/>
        </w:rPr>
        <w:t>Evaluarea implement</w:t>
      </w:r>
      <w:r w:rsidR="00477998" w:rsidRPr="00477998">
        <w:rPr>
          <w:lang w:val="ro-RO"/>
        </w:rPr>
        <w:t>ării</w:t>
      </w:r>
      <w:r w:rsidR="00CA6D25" w:rsidRPr="00477998">
        <w:rPr>
          <w:lang w:val="ro-RO"/>
        </w:rPr>
        <w:t xml:space="preserve"> proiectului</w:t>
      </w:r>
      <w:r w:rsidR="00BA3846" w:rsidRPr="00477998">
        <w:rPr>
          <w:lang w:val="ro-RO"/>
        </w:rPr>
        <w:t xml:space="preserve"> și</w:t>
      </w:r>
      <w:r w:rsidRPr="00477998">
        <w:rPr>
          <w:lang w:val="ro-RO"/>
        </w:rPr>
        <w:t xml:space="preserve"> </w:t>
      </w:r>
      <w:r w:rsidR="00477998">
        <w:rPr>
          <w:lang w:val="ro-RO"/>
        </w:rPr>
        <w:t>R</w:t>
      </w:r>
      <w:r w:rsidR="00CA6D25" w:rsidRPr="00477998">
        <w:rPr>
          <w:lang w:val="ro-RO"/>
        </w:rPr>
        <w:t>aportului tehnic</w:t>
      </w:r>
      <w:bookmarkEnd w:id="44"/>
    </w:p>
    <w:p w14:paraId="26C0338C" w14:textId="369EC62F" w:rsidR="00477998" w:rsidRPr="00516B8F" w:rsidRDefault="004F332E" w:rsidP="004F332E">
      <w:pPr>
        <w:pStyle w:val="P68B1DB1-NormalWeb48"/>
        <w:spacing w:before="0" w:beforeAutospacing="0" w:after="0" w:afterAutospacing="0"/>
        <w:jc w:val="both"/>
        <w:rPr>
          <w:rFonts w:asciiTheme="minorHAnsi" w:hAnsiTheme="minorHAnsi"/>
          <w:sz w:val="22"/>
          <w:szCs w:val="22"/>
          <w:lang w:val="ro-RO"/>
        </w:rPr>
      </w:pPr>
      <w:r w:rsidRPr="00516B8F">
        <w:rPr>
          <w:rFonts w:asciiTheme="minorHAnsi" w:hAnsiTheme="minorHAnsi"/>
          <w:sz w:val="22"/>
          <w:szCs w:val="22"/>
          <w:lang w:val="ro-RO"/>
        </w:rPr>
        <w:t xml:space="preserve">Evaluarea implementării proiectului și a </w:t>
      </w:r>
      <w:r w:rsidR="00477998">
        <w:rPr>
          <w:rFonts w:asciiTheme="minorHAnsi" w:hAnsiTheme="minorHAnsi"/>
          <w:sz w:val="22"/>
          <w:szCs w:val="22"/>
          <w:lang w:val="ro-RO"/>
        </w:rPr>
        <w:t>R</w:t>
      </w:r>
      <w:r w:rsidRPr="00516B8F">
        <w:rPr>
          <w:rFonts w:asciiTheme="minorHAnsi" w:hAnsiTheme="minorHAnsi"/>
          <w:sz w:val="22"/>
          <w:szCs w:val="22"/>
          <w:lang w:val="ro-RO"/>
        </w:rPr>
        <w:t>aportului t</w:t>
      </w:r>
      <w:r w:rsidR="00CA6D25" w:rsidRPr="00516B8F">
        <w:rPr>
          <w:rFonts w:asciiTheme="minorHAnsi" w:hAnsiTheme="minorHAnsi"/>
          <w:sz w:val="22"/>
          <w:szCs w:val="22"/>
          <w:lang w:val="ro-RO"/>
        </w:rPr>
        <w:t xml:space="preserve">ehnic se va realiza după </w:t>
      </w:r>
      <w:r w:rsidR="00477998">
        <w:rPr>
          <w:rFonts w:asciiTheme="minorHAnsi" w:hAnsiTheme="minorHAnsi"/>
          <w:sz w:val="22"/>
          <w:szCs w:val="22"/>
          <w:lang w:val="ro-RO"/>
        </w:rPr>
        <w:t>transmiterea</w:t>
      </w:r>
      <w:r w:rsidR="00CA6D25" w:rsidRPr="00516B8F">
        <w:rPr>
          <w:rFonts w:asciiTheme="minorHAnsi" w:hAnsiTheme="minorHAnsi"/>
          <w:sz w:val="22"/>
          <w:szCs w:val="22"/>
          <w:lang w:val="ro-RO"/>
        </w:rPr>
        <w:t xml:space="preserve"> materialului tehnic după perioada de 6 luni pe care Solicitanții o au la dispoziție pentru implementarea Proiectului propus. Evaluarea va </w:t>
      </w:r>
      <w:r w:rsidR="00527221" w:rsidRPr="00516B8F">
        <w:rPr>
          <w:rFonts w:asciiTheme="minorHAnsi" w:hAnsiTheme="minorHAnsi"/>
          <w:sz w:val="22"/>
          <w:szCs w:val="22"/>
          <w:lang w:val="ro-RO"/>
        </w:rPr>
        <w:t>avea ca scop verificarea</w:t>
      </w:r>
      <w:r w:rsidR="00CA6D25" w:rsidRPr="00516B8F">
        <w:rPr>
          <w:rFonts w:asciiTheme="minorHAnsi" w:hAnsiTheme="minorHAnsi"/>
          <w:sz w:val="22"/>
          <w:szCs w:val="22"/>
          <w:lang w:val="ro-RO"/>
        </w:rPr>
        <w:t xml:space="preserve"> </w:t>
      </w:r>
      <w:r w:rsidR="007E06C4" w:rsidRPr="00516B8F">
        <w:rPr>
          <w:rFonts w:asciiTheme="minorHAnsi" w:hAnsiTheme="minorHAnsi"/>
          <w:sz w:val="22"/>
          <w:szCs w:val="22"/>
          <w:lang w:val="ro-RO"/>
        </w:rPr>
        <w:t xml:space="preserve">faptului că </w:t>
      </w:r>
      <w:r w:rsidR="00CA6D25" w:rsidRPr="00516B8F">
        <w:rPr>
          <w:rFonts w:asciiTheme="minorHAnsi" w:hAnsiTheme="minorHAnsi"/>
          <w:sz w:val="22"/>
          <w:szCs w:val="22"/>
          <w:lang w:val="ro-RO"/>
        </w:rPr>
        <w:t xml:space="preserve">activitățile propuse au fost </w:t>
      </w:r>
      <w:r w:rsidR="007E06C4" w:rsidRPr="00516B8F">
        <w:rPr>
          <w:rFonts w:asciiTheme="minorHAnsi" w:hAnsiTheme="minorHAnsi"/>
          <w:sz w:val="22"/>
          <w:szCs w:val="22"/>
          <w:lang w:val="ro-RO"/>
        </w:rPr>
        <w:t>implementate</w:t>
      </w:r>
      <w:r w:rsidR="00CA6D25" w:rsidRPr="00516B8F">
        <w:rPr>
          <w:rFonts w:asciiTheme="minorHAnsi" w:hAnsiTheme="minorHAnsi"/>
          <w:sz w:val="22"/>
          <w:szCs w:val="22"/>
          <w:lang w:val="ro-RO"/>
        </w:rPr>
        <w:t xml:space="preserve"> cu succes. </w:t>
      </w:r>
      <w:r w:rsidR="007E06C4" w:rsidRPr="00516B8F">
        <w:rPr>
          <w:rFonts w:asciiTheme="minorHAnsi" w:hAnsiTheme="minorHAnsi"/>
          <w:sz w:val="22"/>
          <w:szCs w:val="22"/>
          <w:lang w:val="ro-RO"/>
        </w:rPr>
        <w:t xml:space="preserve">Evaluatorilor nu li se va cere să atribuie punctaje, ci doar să confirme că ceea ce a fost declarat în </w:t>
      </w:r>
      <w:r w:rsidR="009E7D4C">
        <w:rPr>
          <w:rFonts w:asciiTheme="minorHAnsi" w:hAnsiTheme="minorHAnsi"/>
          <w:sz w:val="22"/>
          <w:szCs w:val="22"/>
          <w:lang w:val="ro-RO"/>
        </w:rPr>
        <w:t>etapa</w:t>
      </w:r>
      <w:r w:rsidR="007E06C4" w:rsidRPr="00516B8F">
        <w:rPr>
          <w:rFonts w:asciiTheme="minorHAnsi" w:hAnsiTheme="minorHAnsi"/>
          <w:sz w:val="22"/>
          <w:szCs w:val="22"/>
          <w:lang w:val="ro-RO"/>
        </w:rPr>
        <w:t xml:space="preserve"> de propunere a fost îndeplinit. În mod specific, vor fi evaluate următoarele aspecte:</w:t>
      </w:r>
    </w:p>
    <w:p w14:paraId="011EFDA1" w14:textId="4585FE6C" w:rsidR="00FF3290" w:rsidRPr="00516B8F" w:rsidRDefault="007E06C4" w:rsidP="00E03FD9">
      <w:pPr>
        <w:pStyle w:val="NormalWeb"/>
        <w:numPr>
          <w:ilvl w:val="0"/>
          <w:numId w:val="14"/>
        </w:numPr>
        <w:spacing w:before="0" w:beforeAutospacing="0" w:after="0" w:afterAutospacing="0"/>
        <w:jc w:val="both"/>
        <w:rPr>
          <w:rFonts w:asciiTheme="minorHAnsi" w:hAnsiTheme="minorHAnsi"/>
          <w:sz w:val="22"/>
          <w:szCs w:val="22"/>
          <w:lang w:val="ro-RO"/>
        </w:rPr>
      </w:pPr>
      <w:r w:rsidRPr="00516B8F">
        <w:rPr>
          <w:rStyle w:val="Strong"/>
          <w:rFonts w:asciiTheme="minorHAnsi" w:hAnsiTheme="minorHAnsi"/>
          <w:sz w:val="22"/>
          <w:szCs w:val="22"/>
          <w:lang w:val="ro-RO"/>
        </w:rPr>
        <w:t>Livrabile</w:t>
      </w:r>
      <w:r w:rsidR="00CA6D25" w:rsidRPr="00516B8F">
        <w:rPr>
          <w:rStyle w:val="Strong"/>
          <w:rFonts w:asciiTheme="minorHAnsi" w:hAnsiTheme="minorHAnsi"/>
          <w:sz w:val="22"/>
          <w:szCs w:val="22"/>
          <w:lang w:val="ro-RO"/>
        </w:rPr>
        <w:t>:</w:t>
      </w:r>
      <w:r w:rsidR="00CA6D25" w:rsidRPr="00516B8F">
        <w:rPr>
          <w:rFonts w:asciiTheme="minorHAnsi" w:hAnsiTheme="minorHAnsi"/>
          <w:sz w:val="22"/>
          <w:szCs w:val="22"/>
          <w:lang w:val="ro-RO"/>
        </w:rPr>
        <w:t xml:space="preserve"> </w:t>
      </w:r>
      <w:r w:rsidRPr="00516B8F">
        <w:rPr>
          <w:rFonts w:asciiTheme="minorHAnsi" w:hAnsiTheme="minorHAnsi"/>
          <w:sz w:val="22"/>
          <w:szCs w:val="22"/>
          <w:lang w:val="ro-RO"/>
        </w:rPr>
        <w:t>Lirabilele</w:t>
      </w:r>
      <w:r w:rsidR="00CA6D25" w:rsidRPr="00516B8F">
        <w:rPr>
          <w:rFonts w:asciiTheme="minorHAnsi" w:hAnsiTheme="minorHAnsi"/>
          <w:sz w:val="22"/>
          <w:szCs w:val="22"/>
          <w:lang w:val="ro-RO"/>
        </w:rPr>
        <w:t xml:space="preserve"> au fost finalizate și sunt </w:t>
      </w:r>
      <w:r w:rsidR="009E7D4C">
        <w:rPr>
          <w:rFonts w:asciiTheme="minorHAnsi" w:hAnsiTheme="minorHAnsi"/>
          <w:sz w:val="22"/>
          <w:szCs w:val="22"/>
          <w:lang w:val="ro-RO"/>
        </w:rPr>
        <w:t>pe deplin</w:t>
      </w:r>
      <w:r w:rsidR="00CA6D25" w:rsidRPr="00516B8F">
        <w:rPr>
          <w:rFonts w:asciiTheme="minorHAnsi" w:hAnsiTheme="minorHAnsi"/>
          <w:sz w:val="22"/>
          <w:szCs w:val="22"/>
          <w:lang w:val="ro-RO"/>
        </w:rPr>
        <w:t xml:space="preserve"> verificabile pe baza a ceea ce este descris în </w:t>
      </w:r>
      <w:r w:rsidR="009E7D4C">
        <w:rPr>
          <w:rFonts w:asciiTheme="minorHAnsi" w:hAnsiTheme="minorHAnsi"/>
          <w:sz w:val="22"/>
          <w:szCs w:val="22"/>
          <w:lang w:val="ro-RO"/>
        </w:rPr>
        <w:t>R</w:t>
      </w:r>
      <w:r w:rsidR="00CA6D25" w:rsidRPr="00516B8F">
        <w:rPr>
          <w:rFonts w:asciiTheme="minorHAnsi" w:hAnsiTheme="minorHAnsi"/>
          <w:sz w:val="22"/>
          <w:szCs w:val="22"/>
          <w:lang w:val="ro-RO"/>
        </w:rPr>
        <w:t>aportul tehnic și susținut de do</w:t>
      </w:r>
      <w:r w:rsidR="009E7D4C">
        <w:rPr>
          <w:rFonts w:asciiTheme="minorHAnsi" w:hAnsiTheme="minorHAnsi"/>
          <w:sz w:val="22"/>
          <w:szCs w:val="22"/>
          <w:lang w:val="ro-RO"/>
        </w:rPr>
        <w:t>cumentele</w:t>
      </w:r>
      <w:r w:rsidR="00CA6D25" w:rsidRPr="00516B8F">
        <w:rPr>
          <w:rFonts w:asciiTheme="minorHAnsi" w:hAnsiTheme="minorHAnsi"/>
          <w:sz w:val="22"/>
          <w:szCs w:val="22"/>
          <w:lang w:val="ro-RO"/>
        </w:rPr>
        <w:t xml:space="preserve"> </w:t>
      </w:r>
      <w:r w:rsidR="009E7D4C">
        <w:rPr>
          <w:rFonts w:asciiTheme="minorHAnsi" w:hAnsiTheme="minorHAnsi"/>
          <w:sz w:val="22"/>
          <w:szCs w:val="22"/>
          <w:lang w:val="ro-RO"/>
        </w:rPr>
        <w:t xml:space="preserve">justificatibile </w:t>
      </w:r>
      <w:r w:rsidR="00CA6D25" w:rsidRPr="00516B8F">
        <w:rPr>
          <w:rFonts w:asciiTheme="minorHAnsi" w:hAnsiTheme="minorHAnsi"/>
          <w:sz w:val="22"/>
          <w:szCs w:val="22"/>
          <w:lang w:val="ro-RO"/>
        </w:rPr>
        <w:t>disponibile.</w:t>
      </w:r>
    </w:p>
    <w:p w14:paraId="1CF4ACDB" w14:textId="311FBA99" w:rsidR="00FF3290" w:rsidRPr="00516B8F" w:rsidRDefault="009E7D4C" w:rsidP="00E03FD9">
      <w:pPr>
        <w:pStyle w:val="NormalWeb"/>
        <w:numPr>
          <w:ilvl w:val="0"/>
          <w:numId w:val="14"/>
        </w:numPr>
        <w:spacing w:before="0" w:beforeAutospacing="0" w:after="0" w:afterAutospacing="0"/>
        <w:jc w:val="both"/>
        <w:rPr>
          <w:rFonts w:asciiTheme="minorHAnsi" w:hAnsiTheme="minorHAnsi"/>
          <w:sz w:val="22"/>
          <w:szCs w:val="22"/>
          <w:lang w:val="ro-RO"/>
        </w:rPr>
      </w:pPr>
      <w:r>
        <w:rPr>
          <w:rStyle w:val="Strong"/>
          <w:rFonts w:asciiTheme="minorHAnsi" w:hAnsiTheme="minorHAnsi"/>
          <w:sz w:val="22"/>
          <w:szCs w:val="22"/>
          <w:lang w:val="ro-RO"/>
        </w:rPr>
        <w:t>Jaloane (Milestones)</w:t>
      </w:r>
      <w:r w:rsidR="00CA6D25" w:rsidRPr="00516B8F">
        <w:rPr>
          <w:rStyle w:val="Strong"/>
          <w:rFonts w:asciiTheme="minorHAnsi" w:hAnsiTheme="minorHAnsi"/>
          <w:sz w:val="22"/>
          <w:szCs w:val="22"/>
          <w:lang w:val="ro-RO"/>
        </w:rPr>
        <w:t>:</w:t>
      </w:r>
      <w:r w:rsidR="000A1C2B" w:rsidRPr="00516B8F">
        <w:rPr>
          <w:rFonts w:asciiTheme="minorHAnsi" w:hAnsiTheme="minorHAnsi"/>
          <w:sz w:val="22"/>
          <w:szCs w:val="22"/>
          <w:lang w:val="ro-RO"/>
        </w:rPr>
        <w:t xml:space="preserve"> </w:t>
      </w:r>
      <w:r w:rsidR="00CA6D25" w:rsidRPr="00516B8F">
        <w:rPr>
          <w:rFonts w:asciiTheme="minorHAnsi" w:hAnsiTheme="minorHAnsi"/>
          <w:sz w:val="22"/>
          <w:szCs w:val="22"/>
          <w:lang w:val="ro-RO"/>
        </w:rPr>
        <w:t xml:space="preserve"> au fost atinse și sunt susținute de dovezi clare și fiabile.</w:t>
      </w:r>
    </w:p>
    <w:p w14:paraId="71981D35" w14:textId="4C743F48" w:rsidR="00FF3290" w:rsidRPr="00516B8F" w:rsidRDefault="00CA6D25" w:rsidP="00E03FD9">
      <w:pPr>
        <w:pStyle w:val="NormalWeb"/>
        <w:numPr>
          <w:ilvl w:val="0"/>
          <w:numId w:val="14"/>
        </w:numPr>
        <w:spacing w:before="0" w:beforeAutospacing="0" w:after="0" w:afterAutospacing="0"/>
        <w:jc w:val="both"/>
        <w:rPr>
          <w:rFonts w:asciiTheme="minorHAnsi" w:hAnsiTheme="minorHAnsi"/>
          <w:sz w:val="22"/>
          <w:szCs w:val="22"/>
          <w:lang w:val="ro-RO"/>
        </w:rPr>
      </w:pPr>
      <w:r w:rsidRPr="00516B8F">
        <w:rPr>
          <w:rStyle w:val="Strong"/>
          <w:rFonts w:asciiTheme="minorHAnsi" w:hAnsiTheme="minorHAnsi"/>
          <w:sz w:val="22"/>
          <w:szCs w:val="22"/>
          <w:lang w:val="ro-RO"/>
        </w:rPr>
        <w:t>Indicatori-cheie de performanță</w:t>
      </w:r>
      <w:r w:rsidR="009E7D4C">
        <w:rPr>
          <w:rStyle w:val="Strong"/>
          <w:rFonts w:asciiTheme="minorHAnsi" w:hAnsiTheme="minorHAnsi"/>
          <w:sz w:val="22"/>
          <w:szCs w:val="22"/>
          <w:lang w:val="ro-RO"/>
        </w:rPr>
        <w:t xml:space="preserve"> (KPI)</w:t>
      </w:r>
      <w:r w:rsidRPr="00516B8F">
        <w:rPr>
          <w:rStyle w:val="Strong"/>
          <w:rFonts w:asciiTheme="minorHAnsi" w:hAnsiTheme="minorHAnsi"/>
          <w:sz w:val="22"/>
          <w:szCs w:val="22"/>
          <w:lang w:val="ro-RO"/>
        </w:rPr>
        <w:t>:</w:t>
      </w:r>
      <w:r w:rsidRPr="00516B8F">
        <w:rPr>
          <w:rFonts w:asciiTheme="minorHAnsi" w:hAnsiTheme="minorHAnsi"/>
          <w:sz w:val="22"/>
          <w:szCs w:val="22"/>
          <w:lang w:val="ro-RO"/>
        </w:rPr>
        <w:t xml:space="preserve"> Indicatorii-cheie de performanță au fost realizați și sunt demonstrați în mod clar prin do</w:t>
      </w:r>
      <w:r w:rsidR="009E7D4C">
        <w:rPr>
          <w:rFonts w:asciiTheme="minorHAnsi" w:hAnsiTheme="minorHAnsi"/>
          <w:sz w:val="22"/>
          <w:szCs w:val="22"/>
          <w:lang w:val="ro-RO"/>
        </w:rPr>
        <w:t>cumentele justificative</w:t>
      </w:r>
      <w:r w:rsidRPr="00516B8F">
        <w:rPr>
          <w:rFonts w:asciiTheme="minorHAnsi" w:hAnsiTheme="minorHAnsi"/>
          <w:sz w:val="22"/>
          <w:szCs w:val="22"/>
          <w:lang w:val="ro-RO"/>
        </w:rPr>
        <w:t xml:space="preserve">, </w:t>
      </w:r>
      <w:r w:rsidR="009E7D4C">
        <w:rPr>
          <w:rFonts w:asciiTheme="minorHAnsi" w:hAnsiTheme="minorHAnsi"/>
          <w:sz w:val="22"/>
          <w:szCs w:val="22"/>
          <w:lang w:val="ro-RO"/>
        </w:rPr>
        <w:t>jaloane (milestones și livrabile.</w:t>
      </w:r>
    </w:p>
    <w:p w14:paraId="268590C3" w14:textId="38DEA806" w:rsidR="00477998" w:rsidRPr="00477998" w:rsidRDefault="00CA6D25" w:rsidP="009E7D4C">
      <w:pPr>
        <w:pStyle w:val="P68B1DB1-NormalWeb48"/>
        <w:spacing w:before="0" w:beforeAutospacing="0" w:after="0" w:afterAutospacing="0"/>
        <w:jc w:val="both"/>
        <w:rPr>
          <w:rFonts w:asciiTheme="minorHAnsi" w:hAnsiTheme="minorHAnsi"/>
          <w:sz w:val="22"/>
          <w:szCs w:val="22"/>
          <w:lang w:val="ro-RO"/>
        </w:rPr>
      </w:pPr>
      <w:r w:rsidRPr="00516B8F">
        <w:rPr>
          <w:rFonts w:asciiTheme="minorHAnsi" w:hAnsiTheme="minorHAnsi"/>
          <w:sz w:val="22"/>
          <w:szCs w:val="22"/>
          <w:lang w:val="ro-RO"/>
        </w:rPr>
        <w:t>Raportul tehnic și do</w:t>
      </w:r>
      <w:r w:rsidR="009E7D4C">
        <w:rPr>
          <w:rFonts w:asciiTheme="minorHAnsi" w:hAnsiTheme="minorHAnsi"/>
          <w:sz w:val="22"/>
          <w:szCs w:val="22"/>
          <w:lang w:val="ro-RO"/>
        </w:rPr>
        <w:t>cumentele justificative</w:t>
      </w:r>
      <w:r w:rsidRPr="00516B8F">
        <w:rPr>
          <w:rFonts w:asciiTheme="minorHAnsi" w:hAnsiTheme="minorHAnsi"/>
          <w:sz w:val="22"/>
          <w:szCs w:val="22"/>
          <w:lang w:val="ro-RO"/>
        </w:rPr>
        <w:t xml:space="preserve"> vor fi evaluate de același număr de evaluatori individuali</w:t>
      </w:r>
      <w:r w:rsidR="009E7D4C">
        <w:rPr>
          <w:rFonts w:asciiTheme="minorHAnsi" w:hAnsiTheme="minorHAnsi"/>
          <w:sz w:val="22"/>
          <w:szCs w:val="22"/>
          <w:lang w:val="ro-RO"/>
        </w:rPr>
        <w:t xml:space="preserve"> ca în etapa de</w:t>
      </w:r>
      <w:r w:rsidRPr="00516B8F">
        <w:rPr>
          <w:rFonts w:asciiTheme="minorHAnsi" w:hAnsiTheme="minorHAnsi"/>
          <w:sz w:val="22"/>
          <w:szCs w:val="22"/>
          <w:lang w:val="ro-RO"/>
        </w:rPr>
        <w:t xml:space="preserve"> evalu</w:t>
      </w:r>
      <w:r w:rsidR="009E7D4C">
        <w:rPr>
          <w:rFonts w:asciiTheme="minorHAnsi" w:hAnsiTheme="minorHAnsi"/>
          <w:sz w:val="22"/>
          <w:szCs w:val="22"/>
          <w:lang w:val="ro-RO"/>
        </w:rPr>
        <w:t>are a</w:t>
      </w:r>
      <w:r w:rsidRPr="00516B8F">
        <w:rPr>
          <w:rFonts w:asciiTheme="minorHAnsi" w:hAnsiTheme="minorHAnsi"/>
          <w:sz w:val="22"/>
          <w:szCs w:val="22"/>
          <w:lang w:val="ro-RO"/>
        </w:rPr>
        <w:t xml:space="preserve"> propunerii. </w:t>
      </w:r>
      <w:r w:rsidR="009E7D4C">
        <w:rPr>
          <w:rFonts w:asciiTheme="minorHAnsi" w:hAnsiTheme="minorHAnsi"/>
          <w:sz w:val="22"/>
          <w:szCs w:val="22"/>
          <w:lang w:val="ro-RO"/>
        </w:rPr>
        <w:t xml:space="preserve">Decizia privind eligibilitatea </w:t>
      </w:r>
      <w:r w:rsidRPr="00516B8F">
        <w:rPr>
          <w:rFonts w:asciiTheme="minorHAnsi" w:hAnsiTheme="minorHAnsi"/>
          <w:sz w:val="22"/>
          <w:szCs w:val="22"/>
          <w:lang w:val="ro-RO"/>
        </w:rPr>
        <w:t xml:space="preserve">proiectului </w:t>
      </w:r>
      <w:r w:rsidR="009E7D4C">
        <w:rPr>
          <w:rFonts w:asciiTheme="minorHAnsi" w:hAnsiTheme="minorHAnsi"/>
          <w:sz w:val="22"/>
          <w:szCs w:val="22"/>
          <w:lang w:val="ro-RO"/>
        </w:rPr>
        <w:t xml:space="preserve">pentru finanțare </w:t>
      </w:r>
      <w:r w:rsidRPr="00516B8F">
        <w:rPr>
          <w:rFonts w:asciiTheme="minorHAnsi" w:hAnsiTheme="minorHAnsi"/>
          <w:sz w:val="22"/>
          <w:szCs w:val="22"/>
          <w:lang w:val="ro-RO"/>
        </w:rPr>
        <w:t>va fi stabilită pr</w:t>
      </w:r>
      <w:r w:rsidR="009E7D4C">
        <w:rPr>
          <w:rFonts w:asciiTheme="minorHAnsi" w:hAnsiTheme="minorHAnsi"/>
          <w:sz w:val="22"/>
          <w:szCs w:val="22"/>
          <w:lang w:val="ro-RO"/>
        </w:rPr>
        <w:t>in</w:t>
      </w:r>
      <w:r w:rsidRPr="00516B8F">
        <w:rPr>
          <w:rFonts w:asciiTheme="minorHAnsi" w:hAnsiTheme="minorHAnsi"/>
          <w:sz w:val="22"/>
          <w:szCs w:val="22"/>
          <w:lang w:val="ro-RO"/>
        </w:rPr>
        <w:t xml:space="preserve"> vot majoritar în cadrul </w:t>
      </w:r>
      <w:r w:rsidR="009E7D4C">
        <w:rPr>
          <w:rFonts w:asciiTheme="minorHAnsi" w:hAnsiTheme="minorHAnsi"/>
          <w:sz w:val="22"/>
          <w:szCs w:val="22"/>
          <w:lang w:val="ro-RO"/>
        </w:rPr>
        <w:t>întâlnirilor</w:t>
      </w:r>
      <w:r w:rsidRPr="00516B8F">
        <w:rPr>
          <w:rFonts w:asciiTheme="minorHAnsi" w:hAnsiTheme="minorHAnsi"/>
          <w:sz w:val="22"/>
          <w:szCs w:val="22"/>
          <w:lang w:val="ro-RO"/>
        </w:rPr>
        <w:t xml:space="preserve"> de consens.  În această etapă, membri Comitetului sunt împărțiți în grupuri de câte 3, fiecare evaluator oferind o evaluare individuală a</w:t>
      </w:r>
      <w:r w:rsidR="009E7D4C">
        <w:rPr>
          <w:rFonts w:asciiTheme="minorHAnsi" w:hAnsiTheme="minorHAnsi"/>
          <w:sz w:val="22"/>
          <w:szCs w:val="22"/>
          <w:lang w:val="ro-RO"/>
        </w:rPr>
        <w:t>supra</w:t>
      </w:r>
      <w:r w:rsidRPr="00516B8F">
        <w:rPr>
          <w:rFonts w:asciiTheme="minorHAnsi" w:hAnsiTheme="minorHAnsi"/>
          <w:sz w:val="22"/>
          <w:szCs w:val="22"/>
          <w:lang w:val="ro-RO"/>
        </w:rPr>
        <w:t xml:space="preserve"> implementării proiectului. </w:t>
      </w:r>
      <w:r w:rsidR="00477998" w:rsidRPr="00477998">
        <w:rPr>
          <w:rFonts w:asciiTheme="minorHAnsi" w:hAnsiTheme="minorHAnsi"/>
          <w:vanish/>
          <w:lang w:val="en-US"/>
        </w:rPr>
        <w:t>Top of Form</w:t>
      </w:r>
    </w:p>
    <w:p w14:paraId="6D0F623A" w14:textId="77777777" w:rsidR="00477998" w:rsidRPr="00477998" w:rsidRDefault="00477998" w:rsidP="00477998">
      <w:pPr>
        <w:pStyle w:val="P68B1DB1-NormalWeb48"/>
        <w:jc w:val="both"/>
        <w:rPr>
          <w:rFonts w:asciiTheme="minorHAnsi" w:hAnsiTheme="minorHAnsi"/>
          <w:vanish/>
          <w:lang w:val="en-US"/>
        </w:rPr>
      </w:pPr>
      <w:r w:rsidRPr="00477998">
        <w:rPr>
          <w:rFonts w:asciiTheme="minorHAnsi" w:hAnsiTheme="minorHAnsi"/>
          <w:vanish/>
          <w:lang w:val="en-US"/>
        </w:rPr>
        <w:t>Bottom of Form</w:t>
      </w:r>
    </w:p>
    <w:p w14:paraId="722EA884" w14:textId="77777777" w:rsidR="00477998" w:rsidRPr="00516B8F" w:rsidRDefault="00477998" w:rsidP="004F332E">
      <w:pPr>
        <w:pStyle w:val="P68B1DB1-NormalWeb48"/>
        <w:spacing w:before="0" w:beforeAutospacing="0" w:after="0" w:afterAutospacing="0"/>
        <w:jc w:val="both"/>
        <w:rPr>
          <w:rFonts w:asciiTheme="minorHAnsi" w:hAnsiTheme="minorHAnsi"/>
          <w:sz w:val="22"/>
          <w:szCs w:val="22"/>
          <w:lang w:val="ro-RO"/>
        </w:rPr>
      </w:pPr>
    </w:p>
    <w:p w14:paraId="5BFD01C3" w14:textId="77777777" w:rsidR="00516B8F" w:rsidRPr="003D066C" w:rsidRDefault="00516B8F" w:rsidP="004F332E">
      <w:pPr>
        <w:pStyle w:val="P68B1DB1-NormalWeb48"/>
        <w:spacing w:before="0" w:beforeAutospacing="0" w:after="0" w:afterAutospacing="0"/>
        <w:jc w:val="both"/>
        <w:rPr>
          <w:lang w:val="ro-RO"/>
        </w:rPr>
      </w:pPr>
    </w:p>
    <w:p w14:paraId="7C0EF1D3" w14:textId="44D2E74B" w:rsidR="00516B8F" w:rsidRPr="009E1F43" w:rsidRDefault="00CA6D25">
      <w:pPr>
        <w:pStyle w:val="Title2"/>
        <w:numPr>
          <w:ilvl w:val="0"/>
          <w:numId w:val="52"/>
        </w:numPr>
        <w:spacing w:before="0" w:after="0" w:line="240" w:lineRule="auto"/>
        <w:rPr>
          <w:lang w:val="ro-RO"/>
        </w:rPr>
      </w:pPr>
      <w:bookmarkStart w:id="45" w:name="_Toc223198782"/>
      <w:r w:rsidRPr="003D066C">
        <w:rPr>
          <w:lang w:val="ro-RO"/>
        </w:rPr>
        <w:t xml:space="preserve">Rezultatele evaluării </w:t>
      </w:r>
      <w:r w:rsidR="009E1F43">
        <w:rPr>
          <w:lang w:val="ro-RO"/>
        </w:rPr>
        <w:t>implementării</w:t>
      </w:r>
      <w:bookmarkEnd w:id="45"/>
    </w:p>
    <w:p w14:paraId="1E6193A5" w14:textId="4C9436E3" w:rsidR="00FF3290" w:rsidRPr="00516B8F" w:rsidRDefault="00CA6D25">
      <w:pPr>
        <w:pStyle w:val="P68B1DB1-NormalWeb54"/>
        <w:numPr>
          <w:ilvl w:val="0"/>
          <w:numId w:val="24"/>
        </w:numPr>
        <w:spacing w:before="0" w:beforeAutospacing="0" w:after="0" w:afterAutospacing="0"/>
        <w:rPr>
          <w:bCs/>
          <w:sz w:val="22"/>
          <w:szCs w:val="22"/>
          <w:lang w:val="ro-RO"/>
        </w:rPr>
      </w:pPr>
      <w:r w:rsidRPr="00516B8F">
        <w:rPr>
          <w:sz w:val="22"/>
          <w:szCs w:val="22"/>
          <w:lang w:val="ro-RO"/>
        </w:rPr>
        <w:t>Evaluare individuală</w:t>
      </w:r>
    </w:p>
    <w:p w14:paraId="778C1A70" w14:textId="30EB0E02" w:rsidR="00FF3290" w:rsidRPr="00516B8F" w:rsidRDefault="00CA6D25">
      <w:pPr>
        <w:pStyle w:val="P68B1DB1-NormalWeb48"/>
        <w:spacing w:before="0" w:beforeAutospacing="0" w:after="0" w:afterAutospacing="0"/>
        <w:rPr>
          <w:sz w:val="22"/>
          <w:szCs w:val="22"/>
          <w:lang w:val="ro-RO"/>
        </w:rPr>
      </w:pPr>
      <w:r w:rsidRPr="00516B8F">
        <w:rPr>
          <w:sz w:val="22"/>
          <w:szCs w:val="22"/>
          <w:lang w:val="ro-RO"/>
        </w:rPr>
        <w:t xml:space="preserve">Fiecare evaluator poate atribui una dintre cele trei </w:t>
      </w:r>
      <w:r w:rsidR="009E1F43">
        <w:rPr>
          <w:sz w:val="22"/>
          <w:szCs w:val="22"/>
          <w:lang w:val="ro-RO"/>
        </w:rPr>
        <w:t xml:space="preserve">aprecieri </w:t>
      </w:r>
      <w:r w:rsidRPr="00516B8F">
        <w:rPr>
          <w:sz w:val="22"/>
          <w:szCs w:val="22"/>
          <w:lang w:val="ro-RO"/>
        </w:rPr>
        <w:t>posibile:</w:t>
      </w:r>
    </w:p>
    <w:p w14:paraId="54DF2011" w14:textId="21389F30" w:rsidR="00FF3290" w:rsidRPr="00516B8F" w:rsidRDefault="00CA6D25">
      <w:pPr>
        <w:pStyle w:val="P68B1DB1-Normal60"/>
        <w:numPr>
          <w:ilvl w:val="0"/>
          <w:numId w:val="23"/>
        </w:numPr>
        <w:spacing w:after="0" w:line="240" w:lineRule="auto"/>
        <w:jc w:val="left"/>
        <w:rPr>
          <w:sz w:val="22"/>
          <w:szCs w:val="22"/>
          <w:lang w:val="ro-RO"/>
        </w:rPr>
      </w:pPr>
      <w:r w:rsidRPr="00516B8F">
        <w:rPr>
          <w:sz w:val="22"/>
          <w:szCs w:val="22"/>
          <w:lang w:val="ro-RO"/>
        </w:rPr>
        <w:t xml:space="preserve">Obiective pe deplin </w:t>
      </w:r>
      <w:r w:rsidR="009E1F43">
        <w:rPr>
          <w:sz w:val="22"/>
          <w:szCs w:val="22"/>
          <w:lang w:val="ro-RO"/>
        </w:rPr>
        <w:t>realizate</w:t>
      </w:r>
      <w:r w:rsidRPr="00516B8F">
        <w:rPr>
          <w:sz w:val="22"/>
          <w:szCs w:val="22"/>
          <w:lang w:val="ro-RO"/>
        </w:rPr>
        <w:t xml:space="preserve"> (plata </w:t>
      </w:r>
      <w:r w:rsidR="009E1F43">
        <w:rPr>
          <w:sz w:val="22"/>
          <w:szCs w:val="22"/>
          <w:lang w:val="ro-RO"/>
        </w:rPr>
        <w:t xml:space="preserve">integrală a </w:t>
      </w:r>
      <w:r w:rsidRPr="00516B8F">
        <w:rPr>
          <w:sz w:val="22"/>
          <w:szCs w:val="22"/>
          <w:lang w:val="ro-RO"/>
        </w:rPr>
        <w:t>soldului)</w:t>
      </w:r>
    </w:p>
    <w:p w14:paraId="0EDDFCE0" w14:textId="71B006A4" w:rsidR="00FF3290" w:rsidRPr="00516B8F" w:rsidRDefault="00CA6D25">
      <w:pPr>
        <w:pStyle w:val="P68B1DB1-Normal60"/>
        <w:numPr>
          <w:ilvl w:val="0"/>
          <w:numId w:val="23"/>
        </w:numPr>
        <w:spacing w:after="0" w:line="240" w:lineRule="auto"/>
        <w:jc w:val="left"/>
        <w:rPr>
          <w:sz w:val="22"/>
          <w:szCs w:val="22"/>
          <w:lang w:val="ro-RO"/>
        </w:rPr>
      </w:pPr>
      <w:r w:rsidRPr="00516B8F">
        <w:rPr>
          <w:sz w:val="22"/>
          <w:szCs w:val="22"/>
          <w:lang w:val="ro-RO"/>
        </w:rPr>
        <w:t>Obiective realizate parțial (plata parțială a soldului)</w:t>
      </w:r>
    </w:p>
    <w:p w14:paraId="1FDCC8FA" w14:textId="56B9006B" w:rsidR="00C75C07" w:rsidRPr="00516B8F" w:rsidRDefault="00CA6D25">
      <w:pPr>
        <w:pStyle w:val="P68B1DB1-Normal60"/>
        <w:numPr>
          <w:ilvl w:val="0"/>
          <w:numId w:val="23"/>
        </w:numPr>
        <w:spacing w:after="0" w:line="240" w:lineRule="auto"/>
        <w:jc w:val="left"/>
        <w:rPr>
          <w:sz w:val="22"/>
          <w:szCs w:val="22"/>
          <w:lang w:val="ro-RO"/>
        </w:rPr>
      </w:pPr>
      <w:r w:rsidRPr="00516B8F">
        <w:rPr>
          <w:sz w:val="22"/>
          <w:szCs w:val="22"/>
          <w:lang w:val="ro-RO"/>
        </w:rPr>
        <w:t>Obiective nerealizate (fără plata soldului)</w:t>
      </w:r>
    </w:p>
    <w:p w14:paraId="57584D9E" w14:textId="77777777" w:rsidR="00FF3290" w:rsidRPr="00516B8F" w:rsidRDefault="00FF3290">
      <w:pPr>
        <w:spacing w:after="0" w:line="240" w:lineRule="auto"/>
        <w:ind w:left="720"/>
        <w:jc w:val="left"/>
        <w:rPr>
          <w:rFonts w:eastAsia="Times New Roman" w:cs="Times New Roman"/>
          <w:color w:val="auto"/>
          <w:lang w:val="ro-RO"/>
        </w:rPr>
      </w:pPr>
    </w:p>
    <w:p w14:paraId="154CD56F" w14:textId="59B4CB9C" w:rsidR="00FF3290" w:rsidRPr="00516B8F" w:rsidRDefault="009E1F43">
      <w:pPr>
        <w:pStyle w:val="P68B1DB1-ListParagraph61"/>
        <w:numPr>
          <w:ilvl w:val="0"/>
          <w:numId w:val="24"/>
        </w:numPr>
        <w:spacing w:after="0" w:line="240" w:lineRule="auto"/>
        <w:jc w:val="left"/>
        <w:rPr>
          <w:bCs/>
          <w:sz w:val="22"/>
          <w:szCs w:val="22"/>
          <w:lang w:val="ro-RO"/>
        </w:rPr>
      </w:pPr>
      <w:r>
        <w:rPr>
          <w:sz w:val="22"/>
          <w:szCs w:val="22"/>
          <w:lang w:val="ro-RO"/>
        </w:rPr>
        <w:t>Întâlniri</w:t>
      </w:r>
      <w:r w:rsidR="00CA6D25" w:rsidRPr="00516B8F">
        <w:rPr>
          <w:sz w:val="22"/>
          <w:szCs w:val="22"/>
          <w:lang w:val="ro-RO"/>
        </w:rPr>
        <w:t xml:space="preserve"> de consens</w:t>
      </w:r>
    </w:p>
    <w:p w14:paraId="48CB3407" w14:textId="48811C49" w:rsidR="00FF3290" w:rsidRDefault="00C75C07" w:rsidP="00C75C07">
      <w:pPr>
        <w:spacing w:after="0" w:line="240" w:lineRule="auto"/>
        <w:rPr>
          <w:color w:val="auto"/>
          <w:lang w:val="ro-RO"/>
        </w:rPr>
      </w:pPr>
      <w:r w:rsidRPr="00516B8F">
        <w:rPr>
          <w:color w:val="auto"/>
          <w:lang w:val="ro-RO"/>
        </w:rPr>
        <w:t>Dacă toți cei trei evaluatori f</w:t>
      </w:r>
      <w:r w:rsidR="009E1F43">
        <w:rPr>
          <w:color w:val="auto"/>
          <w:lang w:val="ro-RO"/>
        </w:rPr>
        <w:t>ormulează</w:t>
      </w:r>
      <w:r w:rsidRPr="00516B8F">
        <w:rPr>
          <w:color w:val="auto"/>
          <w:lang w:val="ro-RO"/>
        </w:rPr>
        <w:t xml:space="preserve"> aprecieri diferite, un al patrulea evaluator va fi </w:t>
      </w:r>
      <w:r w:rsidR="009E1F43">
        <w:rPr>
          <w:color w:val="auto"/>
          <w:lang w:val="ro-RO"/>
        </w:rPr>
        <w:t>desemnat</w:t>
      </w:r>
      <w:r w:rsidRPr="00516B8F">
        <w:rPr>
          <w:color w:val="auto"/>
          <w:lang w:val="ro-RO"/>
        </w:rPr>
        <w:t xml:space="preserve"> pentru a oferi o opinie decisivă </w:t>
      </w:r>
      <w:r w:rsidR="009E1F43">
        <w:rPr>
          <w:color w:val="auto"/>
          <w:lang w:val="ro-RO"/>
        </w:rPr>
        <w:t>în cadrul</w:t>
      </w:r>
      <w:r w:rsidRPr="00516B8F">
        <w:rPr>
          <w:color w:val="auto"/>
          <w:lang w:val="ro-RO"/>
        </w:rPr>
        <w:t xml:space="preserve"> evalu</w:t>
      </w:r>
      <w:r w:rsidR="009E1F43">
        <w:rPr>
          <w:color w:val="auto"/>
          <w:lang w:val="ro-RO"/>
        </w:rPr>
        <w:t xml:space="preserve">ării de </w:t>
      </w:r>
      <w:r w:rsidRPr="00516B8F">
        <w:rPr>
          <w:color w:val="auto"/>
          <w:lang w:val="ro-RO"/>
        </w:rPr>
        <w:t>consens. Evaluarea finală a proiectului este determinată prin votul majoritar al celor trei (sau patru) evaluatori.</w:t>
      </w:r>
    </w:p>
    <w:p w14:paraId="0CB58204" w14:textId="77777777" w:rsidR="009E1F43" w:rsidRPr="00516B8F" w:rsidRDefault="009E1F43" w:rsidP="00C75C07">
      <w:pPr>
        <w:spacing w:after="0" w:line="240" w:lineRule="auto"/>
        <w:rPr>
          <w:color w:val="auto"/>
          <w:lang w:val="ro-RO"/>
        </w:rPr>
      </w:pPr>
    </w:p>
    <w:p w14:paraId="7B725A05" w14:textId="77777777" w:rsidR="009E1F43" w:rsidRPr="009E1F43" w:rsidRDefault="00CA6D25">
      <w:pPr>
        <w:pStyle w:val="P68B1DB1-ListParagraph61"/>
        <w:numPr>
          <w:ilvl w:val="0"/>
          <w:numId w:val="24"/>
        </w:numPr>
        <w:spacing w:after="0" w:line="240" w:lineRule="auto"/>
        <w:jc w:val="left"/>
        <w:rPr>
          <w:bCs/>
          <w:sz w:val="22"/>
          <w:szCs w:val="22"/>
          <w:lang w:val="ro-RO"/>
        </w:rPr>
      </w:pPr>
      <w:r w:rsidRPr="009E1F43">
        <w:rPr>
          <w:sz w:val="22"/>
          <w:szCs w:val="22"/>
          <w:lang w:val="ro-RO"/>
        </w:rPr>
        <w:t>Rezultate</w:t>
      </w:r>
      <w:r w:rsidR="009E1F43" w:rsidRPr="009E1F43">
        <w:rPr>
          <w:sz w:val="22"/>
          <w:szCs w:val="22"/>
          <w:lang w:val="ro-RO"/>
        </w:rPr>
        <w:t>le evaluării și implicațiile financiare</w:t>
      </w:r>
    </w:p>
    <w:p w14:paraId="4CBBCC35" w14:textId="76BE3E8B" w:rsidR="00672CAA" w:rsidRPr="009E1F43" w:rsidRDefault="00672CAA" w:rsidP="009E1F43">
      <w:pPr>
        <w:pStyle w:val="P68B1DB1-ListParagraph61"/>
        <w:spacing w:after="0" w:line="240" w:lineRule="auto"/>
        <w:ind w:left="0"/>
        <w:jc w:val="left"/>
        <w:rPr>
          <w:b w:val="0"/>
          <w:bCs/>
          <w:sz w:val="22"/>
          <w:szCs w:val="22"/>
          <w:lang w:val="ro-RO"/>
        </w:rPr>
      </w:pPr>
      <w:r w:rsidRPr="009E1F43">
        <w:rPr>
          <w:rFonts w:asciiTheme="majorHAnsi" w:hAnsiTheme="majorHAnsi"/>
          <w:b w:val="0"/>
          <w:bCs/>
          <w:sz w:val="22"/>
          <w:szCs w:val="22"/>
          <w:lang w:val="ro-RO"/>
        </w:rPr>
        <w:t>În funcție de decizia majorității, există trei rezultate posibile:</w:t>
      </w:r>
    </w:p>
    <w:p w14:paraId="0F2EEA26" w14:textId="7A3F650E" w:rsidR="009E1F43" w:rsidRPr="009E1F43" w:rsidRDefault="00672CAA">
      <w:pPr>
        <w:numPr>
          <w:ilvl w:val="0"/>
          <w:numId w:val="42"/>
        </w:numPr>
        <w:spacing w:after="0" w:line="240" w:lineRule="auto"/>
        <w:rPr>
          <w:rFonts w:asciiTheme="majorHAnsi" w:eastAsia="Times New Roman" w:hAnsiTheme="majorHAnsi" w:cs="Times New Roman"/>
          <w:color w:val="auto"/>
          <w:lang w:val="ro-RO"/>
        </w:rPr>
      </w:pPr>
      <w:r w:rsidRPr="00516B8F">
        <w:rPr>
          <w:rFonts w:asciiTheme="majorHAnsi" w:eastAsia="Times New Roman" w:hAnsiTheme="majorHAnsi" w:cs="Times New Roman"/>
          <w:b/>
          <w:bCs/>
          <w:color w:val="auto"/>
          <w:lang w:val="ro-RO"/>
        </w:rPr>
        <w:t xml:space="preserve">Obiective pe deplin </w:t>
      </w:r>
      <w:r w:rsidR="009E1F43">
        <w:rPr>
          <w:rFonts w:asciiTheme="majorHAnsi" w:eastAsia="Times New Roman" w:hAnsiTheme="majorHAnsi" w:cs="Times New Roman"/>
          <w:b/>
          <w:bCs/>
          <w:color w:val="auto"/>
          <w:lang w:val="ro-RO"/>
        </w:rPr>
        <w:t>realizate</w:t>
      </w:r>
      <w:r w:rsidRPr="00516B8F">
        <w:rPr>
          <w:rFonts w:asciiTheme="majorHAnsi" w:eastAsia="Times New Roman" w:hAnsiTheme="majorHAnsi" w:cs="Times New Roman"/>
          <w:color w:val="auto"/>
          <w:lang w:val="ro-RO"/>
        </w:rPr>
        <w:t xml:space="preserve"> </w:t>
      </w:r>
      <w:r w:rsidR="009E1F43">
        <w:rPr>
          <w:rFonts w:asciiTheme="majorHAnsi" w:eastAsia="Times New Roman" w:hAnsiTheme="majorHAnsi" w:cs="Times New Roman"/>
          <w:color w:val="auto"/>
          <w:lang w:val="ro-RO"/>
        </w:rPr>
        <w:t>-</w:t>
      </w:r>
      <w:r w:rsidRPr="00516B8F">
        <w:rPr>
          <w:rFonts w:asciiTheme="majorHAnsi" w:eastAsia="Times New Roman" w:hAnsiTheme="majorHAnsi" w:cs="Times New Roman"/>
          <w:color w:val="auto"/>
          <w:lang w:val="ro-RO"/>
        </w:rPr>
        <w:t xml:space="preserve"> Dacă Comitetul de evaluare concluzionează că toate obiectivele proiectului și </w:t>
      </w:r>
      <w:r w:rsidR="009E1F43">
        <w:rPr>
          <w:rFonts w:asciiTheme="majorHAnsi" w:eastAsia="Times New Roman" w:hAnsiTheme="majorHAnsi" w:cs="Times New Roman"/>
          <w:color w:val="auto"/>
          <w:lang w:val="ro-RO"/>
        </w:rPr>
        <w:t xml:space="preserve">toți </w:t>
      </w:r>
      <w:r w:rsidRPr="00516B8F">
        <w:rPr>
          <w:rFonts w:asciiTheme="majorHAnsi" w:eastAsia="Times New Roman" w:hAnsiTheme="majorHAnsi" w:cs="Times New Roman"/>
          <w:color w:val="auto"/>
          <w:lang w:val="ro-RO"/>
        </w:rPr>
        <w:t>indicatorii-cheie de performanță</w:t>
      </w:r>
      <w:r w:rsidR="009E1F43">
        <w:rPr>
          <w:rFonts w:asciiTheme="majorHAnsi" w:eastAsia="Times New Roman" w:hAnsiTheme="majorHAnsi" w:cs="Times New Roman"/>
          <w:color w:val="auto"/>
          <w:lang w:val="ro-RO"/>
        </w:rPr>
        <w:t xml:space="preserve"> (KPI)</w:t>
      </w:r>
      <w:r w:rsidRPr="00516B8F">
        <w:rPr>
          <w:rFonts w:asciiTheme="majorHAnsi" w:eastAsia="Times New Roman" w:hAnsiTheme="majorHAnsi" w:cs="Times New Roman"/>
          <w:color w:val="auto"/>
          <w:lang w:val="ro-RO"/>
        </w:rPr>
        <w:t xml:space="preserve"> </w:t>
      </w:r>
      <w:r w:rsidR="009E1F43">
        <w:rPr>
          <w:rFonts w:asciiTheme="majorHAnsi" w:eastAsia="Times New Roman" w:hAnsiTheme="majorHAnsi" w:cs="Times New Roman"/>
          <w:color w:val="auto"/>
          <w:lang w:val="ro-RO"/>
        </w:rPr>
        <w:t>s-au</w:t>
      </w:r>
      <w:r w:rsidRPr="00516B8F">
        <w:rPr>
          <w:rFonts w:asciiTheme="majorHAnsi" w:eastAsia="Times New Roman" w:hAnsiTheme="majorHAnsi" w:cs="Times New Roman"/>
          <w:color w:val="auto"/>
          <w:lang w:val="ro-RO"/>
        </w:rPr>
        <w:t xml:space="preserve"> </w:t>
      </w:r>
      <w:r w:rsidR="009E1F43">
        <w:rPr>
          <w:rFonts w:asciiTheme="majorHAnsi" w:eastAsia="Times New Roman" w:hAnsiTheme="majorHAnsi" w:cs="Times New Roman"/>
          <w:color w:val="auto"/>
          <w:lang w:val="ro-RO"/>
        </w:rPr>
        <w:t>realizat</w:t>
      </w:r>
      <w:r w:rsidRPr="00516B8F">
        <w:rPr>
          <w:rFonts w:asciiTheme="majorHAnsi" w:eastAsia="Times New Roman" w:hAnsiTheme="majorHAnsi" w:cs="Times New Roman"/>
          <w:color w:val="auto"/>
          <w:lang w:val="ro-RO"/>
        </w:rPr>
        <w:t xml:space="preserve">, societatea va primi soldul integral corespunzător valorii totale a grantului specificată în </w:t>
      </w:r>
      <w:r w:rsidR="009E1F43">
        <w:rPr>
          <w:rFonts w:asciiTheme="majorHAnsi" w:eastAsia="Times New Roman" w:hAnsiTheme="majorHAnsi" w:cs="Times New Roman"/>
          <w:color w:val="auto"/>
          <w:lang w:val="ro-RO"/>
        </w:rPr>
        <w:t xml:space="preserve">Acordul de </w:t>
      </w:r>
      <w:r w:rsidRPr="00516B8F">
        <w:rPr>
          <w:rFonts w:asciiTheme="majorHAnsi" w:eastAsia="Times New Roman" w:hAnsiTheme="majorHAnsi" w:cs="Times New Roman"/>
          <w:color w:val="auto"/>
          <w:lang w:val="ro-RO"/>
        </w:rPr>
        <w:t>Sub</w:t>
      </w:r>
      <w:r w:rsidR="009E1F43">
        <w:rPr>
          <w:rFonts w:asciiTheme="majorHAnsi" w:eastAsia="Times New Roman" w:hAnsiTheme="majorHAnsi" w:cs="Times New Roman"/>
          <w:color w:val="auto"/>
          <w:lang w:val="ro-RO"/>
        </w:rPr>
        <w:t>grant</w:t>
      </w:r>
      <w:r w:rsidRPr="00516B8F">
        <w:rPr>
          <w:rFonts w:asciiTheme="majorHAnsi" w:eastAsia="Times New Roman" w:hAnsiTheme="majorHAnsi" w:cs="Times New Roman"/>
          <w:color w:val="auto"/>
          <w:lang w:val="ro-RO"/>
        </w:rPr>
        <w:t>.</w:t>
      </w:r>
    </w:p>
    <w:p w14:paraId="1C9BA64B" w14:textId="58E58B28" w:rsidR="009E1F43" w:rsidRPr="009E1F43" w:rsidRDefault="00672CAA">
      <w:pPr>
        <w:numPr>
          <w:ilvl w:val="0"/>
          <w:numId w:val="42"/>
        </w:numPr>
        <w:spacing w:before="100" w:beforeAutospacing="1" w:after="100" w:afterAutospacing="1" w:line="240" w:lineRule="auto"/>
        <w:rPr>
          <w:rFonts w:asciiTheme="majorHAnsi" w:eastAsia="Times New Roman" w:hAnsiTheme="majorHAnsi" w:cs="Times New Roman"/>
          <w:color w:val="auto"/>
          <w:lang w:val="ro-RO"/>
        </w:rPr>
      </w:pPr>
      <w:r w:rsidRPr="00516B8F">
        <w:rPr>
          <w:rFonts w:asciiTheme="majorHAnsi" w:eastAsia="Times New Roman" w:hAnsiTheme="majorHAnsi" w:cs="Times New Roman"/>
          <w:b/>
          <w:bCs/>
          <w:color w:val="auto"/>
          <w:lang w:val="ro-RO"/>
        </w:rPr>
        <w:t xml:space="preserve">Obiective parțial </w:t>
      </w:r>
      <w:r w:rsidR="009E1F43">
        <w:rPr>
          <w:rFonts w:asciiTheme="majorHAnsi" w:eastAsia="Times New Roman" w:hAnsiTheme="majorHAnsi" w:cs="Times New Roman"/>
          <w:b/>
          <w:bCs/>
          <w:color w:val="auto"/>
          <w:lang w:val="ro-RO"/>
        </w:rPr>
        <w:t>realizate</w:t>
      </w:r>
      <w:r w:rsidRPr="00516B8F">
        <w:rPr>
          <w:rFonts w:asciiTheme="majorHAnsi" w:eastAsia="Times New Roman" w:hAnsiTheme="majorHAnsi" w:cs="Times New Roman"/>
          <w:color w:val="auto"/>
          <w:lang w:val="ro-RO"/>
        </w:rPr>
        <w:t xml:space="preserve"> </w:t>
      </w:r>
      <w:r w:rsidR="009E1F43">
        <w:rPr>
          <w:rFonts w:asciiTheme="majorHAnsi" w:eastAsia="Times New Roman" w:hAnsiTheme="majorHAnsi" w:cs="Times New Roman"/>
          <w:color w:val="auto"/>
          <w:lang w:val="ro-RO"/>
        </w:rPr>
        <w:t>-</w:t>
      </w:r>
      <w:r w:rsidRPr="00516B8F">
        <w:rPr>
          <w:rFonts w:asciiTheme="majorHAnsi" w:eastAsia="Times New Roman" w:hAnsiTheme="majorHAnsi" w:cs="Times New Roman"/>
          <w:color w:val="auto"/>
          <w:lang w:val="ro-RO"/>
        </w:rPr>
        <w:t xml:space="preserve"> Dacă Comitetul de evaluare stabilește că obiectivele au fost </w:t>
      </w:r>
      <w:r w:rsidR="009E1F43">
        <w:rPr>
          <w:rFonts w:asciiTheme="majorHAnsi" w:eastAsia="Times New Roman" w:hAnsiTheme="majorHAnsi" w:cs="Times New Roman"/>
          <w:color w:val="auto"/>
          <w:lang w:val="ro-RO"/>
        </w:rPr>
        <w:t xml:space="preserve">realizate </w:t>
      </w:r>
      <w:r w:rsidRPr="00516B8F">
        <w:rPr>
          <w:rFonts w:asciiTheme="majorHAnsi" w:eastAsia="Times New Roman" w:hAnsiTheme="majorHAnsi" w:cs="Times New Roman"/>
          <w:color w:val="auto"/>
          <w:lang w:val="ro-RO"/>
        </w:rPr>
        <w:t xml:space="preserve"> doar parțial, acesta va indica un procent de </w:t>
      </w:r>
      <w:r w:rsidR="009E1F43">
        <w:rPr>
          <w:rFonts w:asciiTheme="majorHAnsi" w:eastAsia="Times New Roman" w:hAnsiTheme="majorHAnsi" w:cs="Times New Roman"/>
          <w:color w:val="auto"/>
          <w:lang w:val="ro-RO"/>
        </w:rPr>
        <w:t>realizare</w:t>
      </w:r>
      <w:r w:rsidRPr="00516B8F">
        <w:rPr>
          <w:rFonts w:asciiTheme="majorHAnsi" w:eastAsia="Times New Roman" w:hAnsiTheme="majorHAnsi" w:cs="Times New Roman"/>
          <w:color w:val="auto"/>
          <w:lang w:val="ro-RO"/>
        </w:rPr>
        <w:t xml:space="preserve"> pe baza indicatorilor-cheie de performanță </w:t>
      </w:r>
      <w:r w:rsidR="009E1F43">
        <w:rPr>
          <w:rFonts w:asciiTheme="majorHAnsi" w:eastAsia="Times New Roman" w:hAnsiTheme="majorHAnsi" w:cs="Times New Roman"/>
          <w:color w:val="auto"/>
          <w:lang w:val="ro-RO"/>
        </w:rPr>
        <w:t xml:space="preserve">(KPI) </w:t>
      </w:r>
      <w:r w:rsidRPr="00516B8F">
        <w:rPr>
          <w:rFonts w:asciiTheme="majorHAnsi" w:eastAsia="Times New Roman" w:hAnsiTheme="majorHAnsi" w:cs="Times New Roman"/>
          <w:color w:val="auto"/>
          <w:lang w:val="ro-RO"/>
        </w:rPr>
        <w:lastRenderedPageBreak/>
        <w:t xml:space="preserve">îndepliniți. Valoarea grantului va fi recalculată în consecință. În acest caz, evaluatorii care formează majoritatea trebuie să </w:t>
      </w:r>
      <w:r w:rsidR="009E1F43">
        <w:rPr>
          <w:rFonts w:asciiTheme="majorHAnsi" w:eastAsia="Times New Roman" w:hAnsiTheme="majorHAnsi" w:cs="Times New Roman"/>
          <w:color w:val="auto"/>
          <w:lang w:val="ro-RO"/>
        </w:rPr>
        <w:t>stabilească</w:t>
      </w:r>
      <w:r w:rsidRPr="00516B8F">
        <w:rPr>
          <w:rFonts w:asciiTheme="majorHAnsi" w:eastAsia="Times New Roman" w:hAnsiTheme="majorHAnsi" w:cs="Times New Roman"/>
          <w:color w:val="auto"/>
          <w:lang w:val="ro-RO"/>
        </w:rPr>
        <w:t xml:space="preserve"> și să justifice procentul de finalizare a proiectului pe baza cuantificării livrabilelor, </w:t>
      </w:r>
      <w:r w:rsidR="009E1F43">
        <w:rPr>
          <w:rFonts w:asciiTheme="majorHAnsi" w:eastAsia="Times New Roman" w:hAnsiTheme="majorHAnsi" w:cs="Times New Roman"/>
          <w:color w:val="auto"/>
          <w:lang w:val="ro-RO"/>
        </w:rPr>
        <w:t>jaloanelor (milestones)</w:t>
      </w:r>
      <w:r w:rsidRPr="00516B8F">
        <w:rPr>
          <w:rFonts w:asciiTheme="majorHAnsi" w:eastAsia="Times New Roman" w:hAnsiTheme="majorHAnsi" w:cs="Times New Roman"/>
          <w:color w:val="auto"/>
          <w:lang w:val="ro-RO"/>
        </w:rPr>
        <w:t xml:space="preserve"> și indicatorilor-cheie de performanță efectiv realizați, </w:t>
      </w:r>
      <w:r w:rsidR="009E1F43">
        <w:rPr>
          <w:rFonts w:asciiTheme="majorHAnsi" w:eastAsia="Times New Roman" w:hAnsiTheme="majorHAnsi" w:cs="Times New Roman"/>
          <w:color w:val="auto"/>
          <w:lang w:val="ro-RO"/>
        </w:rPr>
        <w:t>în raport</w:t>
      </w:r>
      <w:r w:rsidRPr="00516B8F">
        <w:rPr>
          <w:rFonts w:asciiTheme="majorHAnsi" w:eastAsia="Times New Roman" w:hAnsiTheme="majorHAnsi" w:cs="Times New Roman"/>
          <w:color w:val="auto"/>
          <w:lang w:val="ro-RO"/>
        </w:rPr>
        <w:t xml:space="preserve"> cu cele declarate în propunere. Acest procent este apoi aplicat soldului total al proiectului în </w:t>
      </w:r>
      <w:r w:rsidR="009E1F43">
        <w:rPr>
          <w:rFonts w:asciiTheme="majorHAnsi" w:eastAsia="Times New Roman" w:hAnsiTheme="majorHAnsi" w:cs="Times New Roman"/>
          <w:color w:val="auto"/>
          <w:lang w:val="ro-RO"/>
        </w:rPr>
        <w:t>etapa</w:t>
      </w:r>
      <w:r w:rsidRPr="00516B8F">
        <w:rPr>
          <w:rFonts w:asciiTheme="majorHAnsi" w:eastAsia="Times New Roman" w:hAnsiTheme="majorHAnsi" w:cs="Times New Roman"/>
          <w:color w:val="auto"/>
          <w:lang w:val="ro-RO"/>
        </w:rPr>
        <w:t xml:space="preserve"> de plată a soldului. Exemplu: un proiect care solicită 10.000 EUR, dar </w:t>
      </w:r>
      <w:r w:rsidR="009E1F43">
        <w:rPr>
          <w:rFonts w:asciiTheme="majorHAnsi" w:eastAsia="Times New Roman" w:hAnsiTheme="majorHAnsi" w:cs="Times New Roman"/>
          <w:color w:val="auto"/>
          <w:lang w:val="ro-RO"/>
        </w:rPr>
        <w:t>este evalua</w:t>
      </w:r>
      <w:r w:rsidRPr="00516B8F">
        <w:rPr>
          <w:rFonts w:asciiTheme="majorHAnsi" w:eastAsia="Times New Roman" w:hAnsiTheme="majorHAnsi" w:cs="Times New Roman"/>
          <w:color w:val="auto"/>
          <w:lang w:val="ro-RO"/>
        </w:rPr>
        <w:t xml:space="preserve">t </w:t>
      </w:r>
      <w:r w:rsidR="009E1F43">
        <w:rPr>
          <w:rFonts w:asciiTheme="majorHAnsi" w:eastAsia="Times New Roman" w:hAnsiTheme="majorHAnsi" w:cs="Times New Roman"/>
          <w:color w:val="auto"/>
          <w:lang w:val="ro-RO"/>
        </w:rPr>
        <w:t>ca fiind realizat</w:t>
      </w:r>
      <w:r w:rsidRPr="00516B8F">
        <w:rPr>
          <w:rFonts w:asciiTheme="majorHAnsi" w:eastAsia="Times New Roman" w:hAnsiTheme="majorHAnsi" w:cs="Times New Roman"/>
          <w:color w:val="auto"/>
          <w:lang w:val="ro-RO"/>
        </w:rPr>
        <w:t xml:space="preserve"> în proporție de 60%, va primi 6.000 EUR</w:t>
      </w:r>
    </w:p>
    <w:p w14:paraId="00C70369" w14:textId="5628D2FD" w:rsidR="009E1F43" w:rsidRPr="009E1F43" w:rsidRDefault="00672CAA">
      <w:pPr>
        <w:numPr>
          <w:ilvl w:val="0"/>
          <w:numId w:val="42"/>
        </w:numPr>
        <w:spacing w:before="100" w:beforeAutospacing="1" w:after="100" w:afterAutospacing="1" w:line="240" w:lineRule="auto"/>
        <w:rPr>
          <w:rFonts w:asciiTheme="majorHAnsi" w:eastAsia="Times New Roman" w:hAnsiTheme="majorHAnsi" w:cs="Times New Roman"/>
          <w:color w:val="auto"/>
          <w:lang w:val="ro-RO"/>
        </w:rPr>
      </w:pPr>
      <w:r w:rsidRPr="00516B8F">
        <w:rPr>
          <w:rFonts w:asciiTheme="majorHAnsi" w:eastAsia="Times New Roman" w:hAnsiTheme="majorHAnsi" w:cs="Times New Roman"/>
          <w:b/>
          <w:bCs/>
          <w:color w:val="auto"/>
          <w:lang w:val="ro-RO"/>
        </w:rPr>
        <w:t>Obiective ne</w:t>
      </w:r>
      <w:r w:rsidR="009E1F43">
        <w:rPr>
          <w:rFonts w:asciiTheme="majorHAnsi" w:eastAsia="Times New Roman" w:hAnsiTheme="majorHAnsi" w:cs="Times New Roman"/>
          <w:b/>
          <w:bCs/>
          <w:color w:val="auto"/>
          <w:lang w:val="ro-RO"/>
        </w:rPr>
        <w:t>realizate</w:t>
      </w:r>
      <w:r w:rsidRPr="00516B8F">
        <w:rPr>
          <w:rFonts w:asciiTheme="majorHAnsi" w:eastAsia="Times New Roman" w:hAnsiTheme="majorHAnsi" w:cs="Times New Roman"/>
          <w:color w:val="auto"/>
          <w:lang w:val="ro-RO"/>
        </w:rPr>
        <w:t xml:space="preserve"> </w:t>
      </w:r>
      <w:r w:rsidR="009E1F43">
        <w:rPr>
          <w:rFonts w:asciiTheme="majorHAnsi" w:eastAsia="Times New Roman" w:hAnsiTheme="majorHAnsi" w:cs="Times New Roman"/>
          <w:color w:val="auto"/>
          <w:lang w:val="ro-RO"/>
        </w:rPr>
        <w:t>-</w:t>
      </w:r>
      <w:r w:rsidRPr="00516B8F">
        <w:rPr>
          <w:rFonts w:asciiTheme="majorHAnsi" w:eastAsia="Times New Roman" w:hAnsiTheme="majorHAnsi" w:cs="Times New Roman"/>
          <w:color w:val="auto"/>
          <w:lang w:val="ro-RO"/>
        </w:rPr>
        <w:t xml:space="preserve"> Dacă Comitetul de evaluare stabilește că obiectivele proiectului și indicatorii-cheie de performanță </w:t>
      </w:r>
      <w:r w:rsidR="009E1F43">
        <w:rPr>
          <w:rFonts w:asciiTheme="majorHAnsi" w:eastAsia="Times New Roman" w:hAnsiTheme="majorHAnsi" w:cs="Times New Roman"/>
          <w:color w:val="auto"/>
          <w:lang w:val="ro-RO"/>
        </w:rPr>
        <w:t xml:space="preserve">(KPI) </w:t>
      </w:r>
      <w:r w:rsidRPr="00516B8F">
        <w:rPr>
          <w:rFonts w:asciiTheme="majorHAnsi" w:eastAsia="Times New Roman" w:hAnsiTheme="majorHAnsi" w:cs="Times New Roman"/>
          <w:color w:val="auto"/>
          <w:lang w:val="ro-RO"/>
        </w:rPr>
        <w:t>nu au fost atinși deloc, nu se va efectua nicio plată a soldului, iar beneficiarului i se poate solicita să ramburseze orice plată primită</w:t>
      </w:r>
      <w:r w:rsidR="009E1F43">
        <w:rPr>
          <w:rFonts w:asciiTheme="majorHAnsi" w:eastAsia="Times New Roman" w:hAnsiTheme="majorHAnsi" w:cs="Times New Roman"/>
          <w:color w:val="auto"/>
          <w:lang w:val="ro-RO"/>
        </w:rPr>
        <w:t xml:space="preserve"> </w:t>
      </w:r>
      <w:r w:rsidR="009E1F43" w:rsidRPr="00516B8F">
        <w:rPr>
          <w:rFonts w:asciiTheme="majorHAnsi" w:eastAsia="Times New Roman" w:hAnsiTheme="majorHAnsi" w:cs="Times New Roman"/>
          <w:color w:val="auto"/>
          <w:lang w:val="ro-RO"/>
        </w:rPr>
        <w:t>în avans</w:t>
      </w:r>
      <w:r w:rsidRPr="00516B8F">
        <w:rPr>
          <w:rFonts w:asciiTheme="majorHAnsi" w:eastAsia="Times New Roman" w:hAnsiTheme="majorHAnsi" w:cs="Times New Roman"/>
          <w:color w:val="auto"/>
          <w:lang w:val="ro-RO"/>
        </w:rPr>
        <w:t>.</w:t>
      </w:r>
    </w:p>
    <w:p w14:paraId="0E1F0A6D" w14:textId="0D53A3B4" w:rsidR="00672CAA" w:rsidRPr="002D4834" w:rsidRDefault="00672CAA" w:rsidP="00672CAA">
      <w:pPr>
        <w:spacing w:before="100" w:beforeAutospacing="1" w:after="100" w:afterAutospacing="1" w:line="240" w:lineRule="auto"/>
        <w:rPr>
          <w:rFonts w:asciiTheme="majorHAnsi" w:eastAsia="Times New Roman" w:hAnsiTheme="majorHAnsi" w:cs="Times New Roman"/>
          <w:color w:val="auto"/>
          <w:lang w:val="ro-RO"/>
        </w:rPr>
      </w:pPr>
      <w:r w:rsidRPr="002D4834">
        <w:rPr>
          <w:rFonts w:asciiTheme="majorHAnsi" w:eastAsia="Times New Roman" w:hAnsiTheme="majorHAnsi" w:cs="Times New Roman"/>
          <w:color w:val="auto"/>
          <w:lang w:val="ro-RO"/>
        </w:rPr>
        <w:t xml:space="preserve">În cazul în care obiectivele nu sunt </w:t>
      </w:r>
      <w:r w:rsidR="002D4834">
        <w:rPr>
          <w:rFonts w:asciiTheme="majorHAnsi" w:eastAsia="Times New Roman" w:hAnsiTheme="majorHAnsi" w:cs="Times New Roman"/>
          <w:color w:val="auto"/>
          <w:lang w:val="ro-RO"/>
        </w:rPr>
        <w:t>realizate</w:t>
      </w:r>
      <w:r w:rsidRPr="002D4834">
        <w:rPr>
          <w:rFonts w:asciiTheme="majorHAnsi" w:eastAsia="Times New Roman" w:hAnsiTheme="majorHAnsi" w:cs="Times New Roman"/>
          <w:color w:val="auto"/>
          <w:lang w:val="ro-RO"/>
        </w:rPr>
        <w:t xml:space="preserve"> sau sunt </w:t>
      </w:r>
      <w:r w:rsidR="002D4834">
        <w:rPr>
          <w:rFonts w:asciiTheme="majorHAnsi" w:eastAsia="Times New Roman" w:hAnsiTheme="majorHAnsi" w:cs="Times New Roman"/>
          <w:color w:val="auto"/>
          <w:lang w:val="ro-RO"/>
        </w:rPr>
        <w:t>realizate</w:t>
      </w:r>
      <w:r w:rsidRPr="002D4834">
        <w:rPr>
          <w:rFonts w:asciiTheme="majorHAnsi" w:eastAsia="Times New Roman" w:hAnsiTheme="majorHAnsi" w:cs="Times New Roman"/>
          <w:color w:val="auto"/>
          <w:lang w:val="ro-RO"/>
        </w:rPr>
        <w:t xml:space="preserve"> doar parțial, se aplică următoarele măsuri:</w:t>
      </w:r>
    </w:p>
    <w:p w14:paraId="41F6E04D" w14:textId="76D38D96" w:rsidR="002D4834" w:rsidRPr="002D4834" w:rsidRDefault="00672CAA">
      <w:pPr>
        <w:numPr>
          <w:ilvl w:val="0"/>
          <w:numId w:val="43"/>
        </w:numPr>
        <w:spacing w:before="100" w:beforeAutospacing="1" w:after="100" w:afterAutospacing="1" w:line="240" w:lineRule="auto"/>
        <w:rPr>
          <w:rFonts w:asciiTheme="majorHAnsi" w:eastAsia="Times New Roman" w:hAnsiTheme="majorHAnsi" w:cs="Times New Roman"/>
          <w:color w:val="auto"/>
          <w:lang w:val="ro-RO"/>
        </w:rPr>
      </w:pPr>
      <w:r w:rsidRPr="002D4834">
        <w:rPr>
          <w:rFonts w:asciiTheme="majorHAnsi" w:eastAsia="Times New Roman" w:hAnsiTheme="majorHAnsi" w:cs="Times New Roman"/>
          <w:b/>
          <w:bCs/>
          <w:color w:val="auto"/>
          <w:lang w:val="ro-RO"/>
        </w:rPr>
        <w:t>Proiect eșuat:</w:t>
      </w:r>
      <w:r w:rsidRPr="002D4834">
        <w:rPr>
          <w:rFonts w:asciiTheme="majorHAnsi" w:eastAsia="Times New Roman" w:hAnsiTheme="majorHAnsi" w:cs="Times New Roman"/>
          <w:color w:val="auto"/>
          <w:lang w:val="ro-RO"/>
        </w:rPr>
        <w:t xml:space="preserve"> Un proiect va fi considerat „eșuat" (obiective ne</w:t>
      </w:r>
      <w:r w:rsidR="002D4834">
        <w:rPr>
          <w:rFonts w:asciiTheme="majorHAnsi" w:eastAsia="Times New Roman" w:hAnsiTheme="majorHAnsi" w:cs="Times New Roman"/>
          <w:color w:val="auto"/>
          <w:lang w:val="ro-RO"/>
        </w:rPr>
        <w:t>realizate</w:t>
      </w:r>
      <w:r w:rsidRPr="002D4834">
        <w:rPr>
          <w:rFonts w:asciiTheme="majorHAnsi" w:eastAsia="Times New Roman" w:hAnsiTheme="majorHAnsi" w:cs="Times New Roman"/>
          <w:color w:val="auto"/>
          <w:lang w:val="ro-RO"/>
        </w:rPr>
        <w:t xml:space="preserve">) numai dacă </w:t>
      </w:r>
      <w:r w:rsidR="002D4834">
        <w:rPr>
          <w:rFonts w:asciiTheme="majorHAnsi" w:eastAsia="Times New Roman" w:hAnsiTheme="majorHAnsi" w:cs="Times New Roman"/>
          <w:color w:val="auto"/>
          <w:lang w:val="ro-RO"/>
        </w:rPr>
        <w:t>R</w:t>
      </w:r>
      <w:r w:rsidRPr="002D4834">
        <w:rPr>
          <w:rFonts w:asciiTheme="majorHAnsi" w:eastAsia="Times New Roman" w:hAnsiTheme="majorHAnsi" w:cs="Times New Roman"/>
          <w:color w:val="auto"/>
          <w:lang w:val="ro-RO"/>
        </w:rPr>
        <w:t>aportul tehnic sau document</w:t>
      </w:r>
      <w:r w:rsidR="002D4834">
        <w:rPr>
          <w:rFonts w:asciiTheme="majorHAnsi" w:eastAsia="Times New Roman" w:hAnsiTheme="majorHAnsi" w:cs="Times New Roman"/>
          <w:color w:val="auto"/>
          <w:lang w:val="ro-RO"/>
        </w:rPr>
        <w:t>ele</w:t>
      </w:r>
      <w:r w:rsidRPr="002D4834">
        <w:rPr>
          <w:rFonts w:asciiTheme="majorHAnsi" w:eastAsia="Times New Roman" w:hAnsiTheme="majorHAnsi" w:cs="Times New Roman"/>
          <w:color w:val="auto"/>
          <w:lang w:val="ro-RO"/>
        </w:rPr>
        <w:t xml:space="preserve"> justificativ</w:t>
      </w:r>
      <w:r w:rsidR="002D4834">
        <w:rPr>
          <w:rFonts w:asciiTheme="majorHAnsi" w:eastAsia="Times New Roman" w:hAnsiTheme="majorHAnsi" w:cs="Times New Roman"/>
          <w:color w:val="auto"/>
          <w:lang w:val="ro-RO"/>
        </w:rPr>
        <w:t>e</w:t>
      </w:r>
      <w:r w:rsidRPr="002D4834">
        <w:rPr>
          <w:rFonts w:asciiTheme="majorHAnsi" w:eastAsia="Times New Roman" w:hAnsiTheme="majorHAnsi" w:cs="Times New Roman"/>
          <w:color w:val="auto"/>
          <w:lang w:val="ro-RO"/>
        </w:rPr>
        <w:t xml:space="preserve"> nu </w:t>
      </w:r>
      <w:r w:rsidR="002D4834">
        <w:rPr>
          <w:rFonts w:asciiTheme="majorHAnsi" w:eastAsia="Times New Roman" w:hAnsiTheme="majorHAnsi" w:cs="Times New Roman"/>
          <w:color w:val="auto"/>
          <w:lang w:val="ro-RO"/>
        </w:rPr>
        <w:t>sunt</w:t>
      </w:r>
      <w:r w:rsidRPr="002D4834">
        <w:rPr>
          <w:rFonts w:asciiTheme="majorHAnsi" w:eastAsia="Times New Roman" w:hAnsiTheme="majorHAnsi" w:cs="Times New Roman"/>
          <w:color w:val="auto"/>
          <w:lang w:val="ro-RO"/>
        </w:rPr>
        <w:t xml:space="preserve"> încărcat</w:t>
      </w:r>
      <w:r w:rsidR="002D4834">
        <w:rPr>
          <w:rFonts w:asciiTheme="majorHAnsi" w:eastAsia="Times New Roman" w:hAnsiTheme="majorHAnsi" w:cs="Times New Roman"/>
          <w:color w:val="auto"/>
          <w:lang w:val="ro-RO"/>
        </w:rPr>
        <w:t>e</w:t>
      </w:r>
      <w:r w:rsidRPr="002D4834">
        <w:rPr>
          <w:rFonts w:asciiTheme="majorHAnsi" w:eastAsia="Times New Roman" w:hAnsiTheme="majorHAnsi" w:cs="Times New Roman"/>
          <w:color w:val="auto"/>
          <w:lang w:val="ro-RO"/>
        </w:rPr>
        <w:t xml:space="preserve">, sau dacă documentația încărcată este goală sau ilizibilă. Este responsabilitatea Comitetului de evaluare să raporteze societății orice probleme de încărcare și să permită societății să reîncarce materialele în intervalul de timp disponibil pentru modificări. Dacă, chiar și după perioada de modificare permisă, Comitetul nu este în măsură să analizeze </w:t>
      </w:r>
      <w:r w:rsidR="002D4834">
        <w:rPr>
          <w:rFonts w:asciiTheme="majorHAnsi" w:eastAsia="Times New Roman" w:hAnsiTheme="majorHAnsi" w:cs="Times New Roman"/>
          <w:color w:val="auto"/>
          <w:lang w:val="ro-RO"/>
        </w:rPr>
        <w:t>R</w:t>
      </w:r>
      <w:r w:rsidRPr="002D4834">
        <w:rPr>
          <w:rFonts w:asciiTheme="majorHAnsi" w:eastAsia="Times New Roman" w:hAnsiTheme="majorHAnsi" w:cs="Times New Roman"/>
          <w:color w:val="auto"/>
          <w:lang w:val="ro-RO"/>
        </w:rPr>
        <w:t>aportul tehnic sau do</w:t>
      </w:r>
      <w:r w:rsidR="002D4834">
        <w:rPr>
          <w:rFonts w:asciiTheme="majorHAnsi" w:eastAsia="Times New Roman" w:hAnsiTheme="majorHAnsi" w:cs="Times New Roman"/>
          <w:color w:val="auto"/>
          <w:lang w:val="ro-RO"/>
        </w:rPr>
        <w:t>cumentele</w:t>
      </w:r>
      <w:r w:rsidRPr="002D4834">
        <w:rPr>
          <w:rFonts w:asciiTheme="majorHAnsi" w:eastAsia="Times New Roman" w:hAnsiTheme="majorHAnsi" w:cs="Times New Roman"/>
          <w:color w:val="auto"/>
          <w:lang w:val="ro-RO"/>
        </w:rPr>
        <w:t xml:space="preserve"> justificative, proiectul va fi considerat neimplementat, iar finanțarea nu va fi plătită.</w:t>
      </w:r>
    </w:p>
    <w:p w14:paraId="3D8728FC" w14:textId="45E77780" w:rsidR="00672CAA" w:rsidRPr="002D4834" w:rsidRDefault="00672CAA">
      <w:pPr>
        <w:numPr>
          <w:ilvl w:val="0"/>
          <w:numId w:val="43"/>
        </w:numPr>
        <w:spacing w:before="100" w:beforeAutospacing="1" w:after="100" w:afterAutospacing="1" w:line="240" w:lineRule="auto"/>
        <w:rPr>
          <w:rFonts w:asciiTheme="majorHAnsi" w:eastAsia="Times New Roman" w:hAnsiTheme="majorHAnsi" w:cs="Times New Roman"/>
          <w:color w:val="auto"/>
          <w:lang w:val="ro-RO"/>
        </w:rPr>
      </w:pPr>
      <w:r w:rsidRPr="002D4834">
        <w:rPr>
          <w:rFonts w:asciiTheme="majorHAnsi" w:eastAsia="Times New Roman" w:hAnsiTheme="majorHAnsi" w:cs="Times New Roman"/>
          <w:b/>
          <w:bCs/>
          <w:color w:val="auto"/>
          <w:lang w:val="ro-RO"/>
        </w:rPr>
        <w:t>Returnarea prefinanțării pentru proiectele eșuate:</w:t>
      </w:r>
      <w:r w:rsidRPr="002D4834">
        <w:rPr>
          <w:rFonts w:asciiTheme="majorHAnsi" w:eastAsia="Times New Roman" w:hAnsiTheme="majorHAnsi" w:cs="Times New Roman"/>
          <w:color w:val="auto"/>
          <w:lang w:val="ro-RO"/>
        </w:rPr>
        <w:t xml:space="preserve"> Dacă o societate al cărei proiect este considerat „eșuat" (obiective ne</w:t>
      </w:r>
      <w:r w:rsidR="002D4834">
        <w:rPr>
          <w:rFonts w:asciiTheme="majorHAnsi" w:eastAsia="Times New Roman" w:hAnsiTheme="majorHAnsi" w:cs="Times New Roman"/>
          <w:color w:val="auto"/>
          <w:lang w:val="ro-RO"/>
        </w:rPr>
        <w:t>realizate</w:t>
      </w:r>
      <w:r w:rsidRPr="002D4834">
        <w:rPr>
          <w:rFonts w:asciiTheme="majorHAnsi" w:eastAsia="Times New Roman" w:hAnsiTheme="majorHAnsi" w:cs="Times New Roman"/>
          <w:color w:val="auto"/>
          <w:lang w:val="ro-RO"/>
        </w:rPr>
        <w:t>) a primit deja prefinanțare, coordonatorul proiectului SECURE are dreptul de a solicita returnarea fondurilor deja plătite.</w:t>
      </w:r>
    </w:p>
    <w:p w14:paraId="053C223E" w14:textId="59541045" w:rsidR="00672CAA" w:rsidRPr="002D4834" w:rsidRDefault="00672CAA">
      <w:pPr>
        <w:numPr>
          <w:ilvl w:val="0"/>
          <w:numId w:val="43"/>
        </w:numPr>
        <w:spacing w:before="100" w:beforeAutospacing="1" w:after="100" w:afterAutospacing="1" w:line="240" w:lineRule="auto"/>
        <w:rPr>
          <w:rFonts w:asciiTheme="majorHAnsi" w:eastAsia="Times New Roman" w:hAnsiTheme="majorHAnsi" w:cs="Times New Roman"/>
          <w:color w:val="auto"/>
          <w:lang w:val="ro-RO"/>
        </w:rPr>
      </w:pPr>
      <w:r w:rsidRPr="002D4834">
        <w:rPr>
          <w:rFonts w:asciiTheme="majorHAnsi" w:eastAsia="Times New Roman" w:hAnsiTheme="majorHAnsi" w:cs="Times New Roman"/>
          <w:b/>
          <w:bCs/>
          <w:color w:val="auto"/>
          <w:lang w:val="ro-RO"/>
        </w:rPr>
        <w:t>Returnarea prefinanțării pentru proiectele parțial implementate:</w:t>
      </w:r>
      <w:r w:rsidRPr="002D4834">
        <w:rPr>
          <w:rFonts w:asciiTheme="majorHAnsi" w:eastAsia="Times New Roman" w:hAnsiTheme="majorHAnsi" w:cs="Times New Roman"/>
          <w:color w:val="auto"/>
          <w:lang w:val="ro-RO"/>
        </w:rPr>
        <w:t xml:space="preserve"> Dacă o societate al cărei proiect este considerat „parțial implementat" (obiective parțial </w:t>
      </w:r>
      <w:r w:rsidR="002D4834">
        <w:rPr>
          <w:rFonts w:asciiTheme="majorHAnsi" w:eastAsia="Times New Roman" w:hAnsiTheme="majorHAnsi" w:cs="Times New Roman"/>
          <w:color w:val="auto"/>
          <w:lang w:val="ro-RO"/>
        </w:rPr>
        <w:t>realizate</w:t>
      </w:r>
      <w:r w:rsidRPr="002D4834">
        <w:rPr>
          <w:rFonts w:asciiTheme="majorHAnsi" w:eastAsia="Times New Roman" w:hAnsiTheme="majorHAnsi" w:cs="Times New Roman"/>
          <w:color w:val="auto"/>
          <w:lang w:val="ro-RO"/>
        </w:rPr>
        <w:t>) a primit prefinanțare care depășește valoarea finanțării efectiv acordate, în urma reducerii bugetare propuse de Comitet, coordonatorul proiectului SECURE are dreptul de a solicita returnarea fondurilor excedentare deja plătite.</w:t>
      </w:r>
    </w:p>
    <w:p w14:paraId="6EFA5E11" w14:textId="3DE3D0EA" w:rsidR="00672CAA" w:rsidRPr="002D4834" w:rsidRDefault="00672CAA">
      <w:pPr>
        <w:numPr>
          <w:ilvl w:val="0"/>
          <w:numId w:val="43"/>
        </w:numPr>
        <w:spacing w:before="100" w:beforeAutospacing="1" w:after="100" w:afterAutospacing="1" w:line="240" w:lineRule="auto"/>
        <w:rPr>
          <w:rFonts w:asciiTheme="majorHAnsi" w:eastAsia="Times New Roman" w:hAnsiTheme="majorHAnsi" w:cs="Times New Roman"/>
          <w:color w:val="auto"/>
          <w:lang w:val="ro-RO"/>
        </w:rPr>
      </w:pPr>
      <w:r w:rsidRPr="002D4834">
        <w:rPr>
          <w:rFonts w:asciiTheme="majorHAnsi" w:eastAsia="Times New Roman" w:hAnsiTheme="majorHAnsi" w:cs="Times New Roman"/>
          <w:b/>
          <w:bCs/>
          <w:color w:val="auto"/>
          <w:lang w:val="ro-RO"/>
        </w:rPr>
        <w:t>Gestionarea neconformităților:</w:t>
      </w:r>
      <w:r w:rsidRPr="002D4834">
        <w:rPr>
          <w:rFonts w:asciiTheme="majorHAnsi" w:eastAsia="Times New Roman" w:hAnsiTheme="majorHAnsi" w:cs="Times New Roman"/>
          <w:color w:val="auto"/>
          <w:lang w:val="ro-RO"/>
        </w:rPr>
        <w:t xml:space="preserve"> Neconformitățile, precum obiectivele ne</w:t>
      </w:r>
      <w:r w:rsidR="002D4834">
        <w:rPr>
          <w:rFonts w:asciiTheme="majorHAnsi" w:eastAsia="Times New Roman" w:hAnsiTheme="majorHAnsi" w:cs="Times New Roman"/>
          <w:color w:val="auto"/>
          <w:lang w:val="ro-RO"/>
        </w:rPr>
        <w:t>îndeplinite</w:t>
      </w:r>
      <w:r w:rsidRPr="002D4834">
        <w:rPr>
          <w:rFonts w:asciiTheme="majorHAnsi" w:eastAsia="Times New Roman" w:hAnsiTheme="majorHAnsi" w:cs="Times New Roman"/>
          <w:color w:val="auto"/>
          <w:lang w:val="ro-RO"/>
        </w:rPr>
        <w:t xml:space="preserve">, vor fi gestionate separat prin comunicări oficiale și e-mail direct cu partenerii responsabili de proiectul SECURE, conform celor definite în </w:t>
      </w:r>
      <w:r w:rsidR="002D4834">
        <w:rPr>
          <w:rFonts w:asciiTheme="majorHAnsi" w:eastAsia="Times New Roman" w:hAnsiTheme="majorHAnsi" w:cs="Times New Roman"/>
          <w:color w:val="auto"/>
          <w:lang w:val="ro-RO"/>
        </w:rPr>
        <w:t>Acordul de Subgrant.</w:t>
      </w:r>
    </w:p>
    <w:p w14:paraId="07A3F7B5" w14:textId="77777777" w:rsidR="002D4834" w:rsidRPr="002D4834" w:rsidRDefault="002D4834">
      <w:pPr>
        <w:pStyle w:val="ListParagraph"/>
        <w:numPr>
          <w:ilvl w:val="0"/>
          <w:numId w:val="43"/>
        </w:numPr>
        <w:pBdr>
          <w:bottom w:val="single" w:sz="6" w:space="1" w:color="auto"/>
        </w:pBdr>
        <w:spacing w:after="0" w:line="240" w:lineRule="auto"/>
        <w:jc w:val="center"/>
        <w:rPr>
          <w:rFonts w:ascii="Arial" w:eastAsia="Times New Roman" w:hAnsi="Arial" w:cs="Arial"/>
          <w:vanish/>
          <w:color w:val="auto"/>
          <w:sz w:val="16"/>
          <w:szCs w:val="16"/>
          <w:lang w:val="en-US"/>
        </w:rPr>
      </w:pPr>
      <w:r w:rsidRPr="002D4834">
        <w:rPr>
          <w:rFonts w:ascii="Arial" w:eastAsia="Times New Roman" w:hAnsi="Arial" w:cs="Arial"/>
          <w:vanish/>
          <w:color w:val="auto"/>
          <w:sz w:val="16"/>
          <w:szCs w:val="16"/>
          <w:lang w:val="en-US"/>
        </w:rPr>
        <w:t>Top of Form</w:t>
      </w:r>
    </w:p>
    <w:p w14:paraId="38628A56" w14:textId="77777777" w:rsidR="002D4834" w:rsidRPr="002D4834" w:rsidRDefault="002D4834">
      <w:pPr>
        <w:pStyle w:val="ListParagraph"/>
        <w:numPr>
          <w:ilvl w:val="0"/>
          <w:numId w:val="43"/>
        </w:numPr>
        <w:pBdr>
          <w:top w:val="single" w:sz="6" w:space="1" w:color="auto"/>
        </w:pBdr>
        <w:spacing w:after="0" w:line="240" w:lineRule="auto"/>
        <w:jc w:val="center"/>
        <w:rPr>
          <w:rFonts w:ascii="Arial" w:eastAsia="Times New Roman" w:hAnsi="Arial" w:cs="Arial"/>
          <w:vanish/>
          <w:color w:val="auto"/>
          <w:sz w:val="16"/>
          <w:szCs w:val="16"/>
          <w:lang w:val="en-US"/>
        </w:rPr>
      </w:pPr>
      <w:r w:rsidRPr="002D4834">
        <w:rPr>
          <w:rFonts w:ascii="Arial" w:eastAsia="Times New Roman" w:hAnsi="Arial" w:cs="Arial"/>
          <w:vanish/>
          <w:color w:val="auto"/>
          <w:sz w:val="16"/>
          <w:szCs w:val="16"/>
          <w:lang w:val="en-US"/>
        </w:rPr>
        <w:t>Bottom of Form</w:t>
      </w:r>
    </w:p>
    <w:p w14:paraId="1028D633" w14:textId="75FB821F" w:rsidR="00FF3290" w:rsidRPr="00516B8F" w:rsidRDefault="00FF3290" w:rsidP="00672CAA">
      <w:pPr>
        <w:pStyle w:val="P68B1DB1-Normal60"/>
        <w:spacing w:after="0" w:line="240" w:lineRule="auto"/>
        <w:jc w:val="left"/>
        <w:rPr>
          <w:sz w:val="22"/>
          <w:szCs w:val="22"/>
          <w:lang w:val="ro-RO"/>
        </w:rPr>
      </w:pPr>
    </w:p>
    <w:sectPr w:rsidR="00FF3290" w:rsidRPr="00516B8F" w:rsidSect="00EB2319">
      <w:headerReference w:type="even" r:id="rId36"/>
      <w:footerReference w:type="default" r:id="rId37"/>
      <w:headerReference w:type="first" r:id="rId38"/>
      <w:pgSz w:w="11906" w:h="16838" w:code="9"/>
      <w:pgMar w:top="720" w:right="1152" w:bottom="720" w:left="1152"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71B1D" w14:textId="77777777" w:rsidR="003F6D00" w:rsidRDefault="003F6D00">
      <w:pPr>
        <w:spacing w:after="0" w:line="240" w:lineRule="auto"/>
      </w:pPr>
      <w:r>
        <w:separator/>
      </w:r>
    </w:p>
  </w:endnote>
  <w:endnote w:type="continuationSeparator" w:id="0">
    <w:p w14:paraId="1BB21D4E" w14:textId="77777777" w:rsidR="003F6D00" w:rsidRDefault="003F6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eb">
    <w:charset w:val="00"/>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tillium Web SemiBold">
    <w:charset w:val="00"/>
    <w:family w:val="auto"/>
    <w:pitch w:val="variable"/>
    <w:sig w:usb0="00000007" w:usb1="00000001" w:usb2="00000000" w:usb3="00000000" w:csb0="00000093"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DM Sans">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ple Color Emoji">
    <w:altName w:val="Calibri"/>
    <w:charset w:val="00"/>
    <w:family w:val="auto"/>
    <w:pitch w:val="variable"/>
    <w:sig w:usb0="00000003" w:usb1="18000000" w:usb2="14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B66F3" w14:textId="49175663" w:rsidR="00CB6C0D" w:rsidRDefault="00CB6C0D">
    <w:pPr>
      <w:pStyle w:val="StandardText"/>
      <w:jc w:val="right"/>
      <w:rPr>
        <w:sz w:val="20"/>
        <w:szCs w:val="20"/>
      </w:rPr>
    </w:pPr>
    <w:r>
      <w:rPr>
        <w:noProof/>
        <w:lang w:val="en-US"/>
      </w:rPr>
      <w:drawing>
        <wp:anchor distT="0" distB="0" distL="114300" distR="114300" simplePos="0" relativeHeight="251658269" behindDoc="0" locked="0" layoutInCell="1" allowOverlap="1" wp14:anchorId="331774CF" wp14:editId="25E8F481">
          <wp:simplePos x="0" y="0"/>
          <wp:positionH relativeFrom="column">
            <wp:posOffset>3810</wp:posOffset>
          </wp:positionH>
          <wp:positionV relativeFrom="paragraph">
            <wp:posOffset>81280</wp:posOffset>
          </wp:positionV>
          <wp:extent cx="1504950" cy="315595"/>
          <wp:effectExtent l="0" t="0" r="0" b="8255"/>
          <wp:wrapNone/>
          <wp:docPr id="1601529392" name="Grafik 16" descr="Ein Bild, das Text, Schrift, Logo, Symbol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36889" name="Grafik 16" descr="Ein Bild, das Text, Schrift, Logo, Symbol enthält.  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504950" cy="31559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70" behindDoc="0" locked="0" layoutInCell="1" allowOverlap="1" wp14:anchorId="74F8C164" wp14:editId="062012F1">
          <wp:simplePos x="0" y="0"/>
          <wp:positionH relativeFrom="column">
            <wp:posOffset>1475105</wp:posOffset>
          </wp:positionH>
          <wp:positionV relativeFrom="paragraph">
            <wp:posOffset>79326</wp:posOffset>
          </wp:positionV>
          <wp:extent cx="930275" cy="326390"/>
          <wp:effectExtent l="0" t="0" r="3175" b="0"/>
          <wp:wrapNone/>
          <wp:docPr id="189768843" name="Grafik 17" descr="Ein Bild, das Schrift, Symbol, Logo, Screenshot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62784" name="Grafik 17" descr="Ein Bild, das Schrift, Symbol, Logo, Screenshot enthält.  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930275" cy="32639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8268" behindDoc="0" locked="0" layoutInCell="1" allowOverlap="1" wp14:anchorId="17835389" wp14:editId="24287A26">
              <wp:simplePos x="0" y="0"/>
              <wp:positionH relativeFrom="column">
                <wp:posOffset>-6350</wp:posOffset>
              </wp:positionH>
              <wp:positionV relativeFrom="paragraph">
                <wp:posOffset>-7083</wp:posOffset>
              </wp:positionV>
              <wp:extent cx="5499735" cy="0"/>
              <wp:effectExtent l="0" t="0" r="24765" b="19050"/>
              <wp:wrapNone/>
              <wp:docPr id="870258688" name="Conector drept 2"/>
              <wp:cNvGraphicFramePr/>
              <a:graphic xmlns:a="http://schemas.openxmlformats.org/drawingml/2006/main">
                <a:graphicData uri="http://schemas.microsoft.com/office/word/2010/wordprocessingShape">
                  <wps:wsp>
                    <wps:cNvCnPr/>
                    <wps:spPr>
                      <a:xfrm>
                        <a:off x="0" y="0"/>
                        <a:ext cx="5499735" cy="0"/>
                      </a:xfrm>
                      <a:prstGeom prst="line">
                        <a:avLst/>
                      </a:prstGeom>
                      <a:ln w="9525">
                        <a:solidFill>
                          <a:srgbClr val="619C9C"/>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8365B85" id="Conector drept 2" o:spid="_x0000_s1026" style="position:absolute;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55pt" to="432.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" strokecolor="#619c9c">
              <v:stroke joinstyle="miter"/>
            </v:line>
          </w:pict>
        </mc:Fallback>
      </mc:AlternateContent>
    </w:r>
    <w:r>
      <w:rPr>
        <w:sz w:val="20"/>
        <w:szCs w:val="20"/>
      </w:rPr>
      <w:fldChar w:fldCharType="begin"/>
    </w:r>
    <w:r>
      <w:rPr>
        <w:sz w:val="20"/>
        <w:szCs w:val="20"/>
      </w:rPr>
      <w:instrText>PAGE   \* MERGEFORMAT</w:instrText>
    </w:r>
    <w:r>
      <w:rPr>
        <w:sz w:val="20"/>
        <w:szCs w:val="20"/>
      </w:rPr>
      <w:fldChar w:fldCharType="separate"/>
    </w:r>
    <w:r w:rsidR="00E03FD9">
      <w:rPr>
        <w:noProof/>
        <w:sz w:val="20"/>
        <w:szCs w:val="20"/>
      </w:rPr>
      <w:t>27</w:t>
    </w:r>
    <w:r>
      <w:rPr>
        <w:sz w:val="20"/>
        <w:szCs w:val="20"/>
      </w:rPr>
      <w:fldChar w:fldCharType="end"/>
    </w:r>
  </w:p>
  <w:p w14:paraId="18F96800" w14:textId="77777777" w:rsidR="00CB6C0D" w:rsidRDefault="00CB6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85BAD" w14:textId="77777777" w:rsidR="003F6D00" w:rsidRDefault="003F6D00">
      <w:pPr>
        <w:spacing w:after="0" w:line="240" w:lineRule="auto"/>
      </w:pPr>
      <w:r>
        <w:separator/>
      </w:r>
    </w:p>
  </w:footnote>
  <w:footnote w:type="continuationSeparator" w:id="0">
    <w:p w14:paraId="2F4F96F0" w14:textId="77777777" w:rsidR="003F6D00" w:rsidRDefault="003F6D00">
      <w:pPr>
        <w:spacing w:after="0" w:line="240" w:lineRule="auto"/>
      </w:pPr>
      <w:r>
        <w:continuationSeparator/>
      </w:r>
    </w:p>
  </w:footnote>
  <w:footnote w:id="1">
    <w:p w14:paraId="36F67444" w14:textId="77777777" w:rsidR="00CB6C0D" w:rsidRDefault="00CB6C0D">
      <w:pPr>
        <w:pStyle w:val="P68B1DB1-FootnoteText62"/>
      </w:pPr>
      <w:r>
        <w:t xml:space="preserve">Directiva delegată (UE) 2023/2775 a </w:t>
      </w:r>
    </w:p>
    <w:p w14:paraId="2C2ADDB7" w14:textId="02ACB709" w:rsidR="00CB6C0D" w:rsidRDefault="00CB6C0D">
      <w:pPr>
        <w:pStyle w:val="P68B1DB1-FootnoteText62"/>
      </w:pPr>
      <w:r>
        <w:footnoteRef/>
      </w:r>
      <w:r>
        <w:t xml:space="preserve"> Comisiei din 17 octombrie 2023 de modificare a Directivei 2013/34/UE a Parlamentului European și a Consiliului în ceea ce privește ajustarea criteriilor de mărime pentru microîntreprinderi și întreprinderile mici, mijlocii și mari</w:t>
      </w:r>
    </w:p>
    <w:p w14:paraId="0B88BE59" w14:textId="03887A32" w:rsidR="00CB6C0D" w:rsidRDefault="00CB6C0D">
      <w:pPr>
        <w:pStyle w:val="P68B1DB1-FootnoteText62"/>
      </w:pPr>
      <w:r>
        <w:t>grupuri</w:t>
      </w:r>
    </w:p>
  </w:footnote>
  <w:footnote w:id="2">
    <w:p w14:paraId="612F00E3" w14:textId="3B8BCE56" w:rsidR="00CB6C0D" w:rsidRDefault="00CB6C0D">
      <w:pPr>
        <w:pStyle w:val="P68B1DB1-FootnoteText62"/>
      </w:pPr>
      <w:r>
        <w:footnoteRef/>
      </w:r>
      <w:r>
        <w:t xml:space="preserve"> https://op.europa.eu/en/publication-detail/-/publication/79c0ce87-f4dc-11e6-8a35-01aa75ed71a1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2D388" w14:textId="48D2C5DB" w:rsidR="00CB6C0D" w:rsidRDefault="00000000">
    <w:pPr>
      <w:pStyle w:val="Header"/>
    </w:pPr>
    <w:r>
      <w:pict w14:anchorId="6CDBC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075587" o:spid="_x0000_s1026" type="#_x0000_t136" style="position:absolute;left:0;text-align:left;margin-left:0;margin-top:0;width:515.95pt;height:122.85pt;rotation:315;z-index:-251545570;mso-wrap-edited:f;mso-position-horizontal:center;mso-position-horizontal-relative:margin;mso-position-vertical:center;mso-position-vertical-relative:margin" o:allowincell="f" fillcolor="silver" stroked="f">
          <v:textpath style="font-family:&quot;Titillium Web&quot;;font-size:1pt" string="MODE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E3898" w14:textId="0909AFC2" w:rsidR="00CB6C0D" w:rsidRDefault="00000000">
    <w:pPr>
      <w:pStyle w:val="Header"/>
    </w:pPr>
    <w:r>
      <w:pict w14:anchorId="24F64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075586" o:spid="_x0000_s1025" type="#_x0000_t136" style="position:absolute;left:0;text-align:left;margin-left:0;margin-top:0;width:515.95pt;height:122.85pt;rotation:315;z-index:-251549666;mso-wrap-edited:f;mso-position-horizontal:center;mso-position-horizontal-relative:margin;mso-position-vertical:center;mso-position-vertical-relative:margin" o:allowincell="f" fillcolor="silver" stroked="f">
          <v:textpath style="font-family:&quot;Titillium Web&quot;;font-size:1pt" string="MODE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B5486"/>
    <w:multiLevelType w:val="multilevel"/>
    <w:tmpl w:val="8ABE073C"/>
    <w:lvl w:ilvl="0">
      <w:start w:val="1"/>
      <w:numFmt w:val="bullet"/>
      <w:lvlText w:val=""/>
      <w:lvlJc w:val="left"/>
      <w:pPr>
        <w:ind w:left="360" w:hanging="360"/>
      </w:pPr>
      <w:rPr>
        <w:rFonts w:ascii="Symbol" w:hAnsi="Symbol" w:hint="default"/>
        <w:color w:val="auto"/>
        <w:sz w:val="20"/>
        <w:szCs w:val="20"/>
      </w:rPr>
    </w:lvl>
    <w:lvl w:ilvl="1">
      <w:start w:val="1"/>
      <w:numFmt w:val="decimal"/>
      <w:isLgl/>
      <w:lvlText w:val="%1.%2."/>
      <w:lvlJc w:val="left"/>
      <w:pPr>
        <w:ind w:left="796" w:hanging="720"/>
      </w:pPr>
      <w:rPr>
        <w:rFonts w:hint="default"/>
        <w:color w:val="619C9C" w:themeColor="accent1"/>
        <w:sz w:val="28"/>
        <w:szCs w:val="28"/>
      </w:rPr>
    </w:lvl>
    <w:lvl w:ilvl="2">
      <w:start w:val="1"/>
      <w:numFmt w:val="decimal"/>
      <w:isLgl/>
      <w:lvlText w:val="%1.%2.%3."/>
      <w:lvlJc w:val="left"/>
      <w:pPr>
        <w:ind w:left="796" w:hanging="720"/>
      </w:pPr>
      <w:rPr>
        <w:rFonts w:hint="default"/>
        <w:b/>
        <w:bCs/>
      </w:rPr>
    </w:lvl>
    <w:lvl w:ilvl="3">
      <w:start w:val="1"/>
      <w:numFmt w:val="decimal"/>
      <w:isLgl/>
      <w:lvlText w:val="%1.%2.%3.%4."/>
      <w:lvlJc w:val="left"/>
      <w:pPr>
        <w:ind w:left="1156" w:hanging="1080"/>
      </w:pPr>
      <w:rPr>
        <w:rFonts w:hint="default"/>
      </w:rPr>
    </w:lvl>
    <w:lvl w:ilvl="4">
      <w:start w:val="1"/>
      <w:numFmt w:val="decimal"/>
      <w:isLgl/>
      <w:lvlText w:val="%1.%2.%3.%4.%5."/>
      <w:lvlJc w:val="left"/>
      <w:pPr>
        <w:ind w:left="1516" w:hanging="1440"/>
      </w:pPr>
      <w:rPr>
        <w:rFonts w:hint="default"/>
      </w:rPr>
    </w:lvl>
    <w:lvl w:ilvl="5">
      <w:start w:val="1"/>
      <w:numFmt w:val="decimal"/>
      <w:isLgl/>
      <w:lvlText w:val="%1.%2.%3.%4.%5.%6."/>
      <w:lvlJc w:val="left"/>
      <w:pPr>
        <w:ind w:left="1516" w:hanging="1440"/>
      </w:pPr>
      <w:rPr>
        <w:rFonts w:hint="default"/>
      </w:rPr>
    </w:lvl>
    <w:lvl w:ilvl="6">
      <w:start w:val="1"/>
      <w:numFmt w:val="decimal"/>
      <w:isLgl/>
      <w:lvlText w:val="%1.%2.%3.%4.%5.%6.%7."/>
      <w:lvlJc w:val="left"/>
      <w:pPr>
        <w:ind w:left="1876" w:hanging="1800"/>
      </w:pPr>
      <w:rPr>
        <w:rFonts w:hint="default"/>
      </w:rPr>
    </w:lvl>
    <w:lvl w:ilvl="7">
      <w:start w:val="1"/>
      <w:numFmt w:val="decimal"/>
      <w:isLgl/>
      <w:lvlText w:val="%1.%2.%3.%4.%5.%6.%7.%8."/>
      <w:lvlJc w:val="left"/>
      <w:pPr>
        <w:ind w:left="1876" w:hanging="1800"/>
      </w:pPr>
      <w:rPr>
        <w:rFonts w:hint="default"/>
      </w:rPr>
    </w:lvl>
    <w:lvl w:ilvl="8">
      <w:start w:val="1"/>
      <w:numFmt w:val="decimal"/>
      <w:isLgl/>
      <w:lvlText w:val="%1.%2.%3.%4.%5.%6.%7.%8.%9."/>
      <w:lvlJc w:val="left"/>
      <w:pPr>
        <w:ind w:left="2236" w:hanging="2160"/>
      </w:pPr>
      <w:rPr>
        <w:rFonts w:hint="default"/>
      </w:rPr>
    </w:lvl>
  </w:abstractNum>
  <w:abstractNum w:abstractNumId="1" w15:restartNumberingAfterBreak="0">
    <w:nsid w:val="050F506F"/>
    <w:multiLevelType w:val="multilevel"/>
    <w:tmpl w:val="F2C290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6A06453"/>
    <w:multiLevelType w:val="hybridMultilevel"/>
    <w:tmpl w:val="FD240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C59F6"/>
    <w:multiLevelType w:val="hybridMultilevel"/>
    <w:tmpl w:val="EFC610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FB4AEB"/>
    <w:multiLevelType w:val="hybridMultilevel"/>
    <w:tmpl w:val="B86A2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A65CC"/>
    <w:multiLevelType w:val="hybridMultilevel"/>
    <w:tmpl w:val="B2864AB0"/>
    <w:lvl w:ilvl="0" w:tplc="DF485C7C">
      <w:start w:val="1"/>
      <w:numFmt w:val="bullet"/>
      <w:lvlText w:val=""/>
      <w:lvlJc w:val="left"/>
      <w:pPr>
        <w:ind w:left="644" w:hanging="360"/>
      </w:pPr>
      <w:rPr>
        <w:rFonts w:ascii="Symbol" w:hAnsi="Symbol" w:hint="default"/>
        <w:color w:val="auto"/>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C5C42"/>
    <w:multiLevelType w:val="multilevel"/>
    <w:tmpl w:val="37EA92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2421E63"/>
    <w:multiLevelType w:val="multilevel"/>
    <w:tmpl w:val="CB889FE8"/>
    <w:lvl w:ilvl="0">
      <w:start w:val="1"/>
      <w:numFmt w:val="decimal"/>
      <w:lvlText w:val="%1"/>
      <w:lvlJc w:val="left"/>
      <w:pPr>
        <w:ind w:left="380" w:hanging="38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331604F"/>
    <w:multiLevelType w:val="hybridMultilevel"/>
    <w:tmpl w:val="53E84A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B32E2E"/>
    <w:multiLevelType w:val="multilevel"/>
    <w:tmpl w:val="B382F1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87A247F"/>
    <w:multiLevelType w:val="multilevel"/>
    <w:tmpl w:val="ABC09A6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asciiTheme="majorHAnsi" w:eastAsiaTheme="majorEastAsia" w:hAnsiTheme="majorHAnsi" w:cstheme="maj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1854BB"/>
    <w:multiLevelType w:val="multilevel"/>
    <w:tmpl w:val="BCD4B2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EF26B0B"/>
    <w:multiLevelType w:val="hybridMultilevel"/>
    <w:tmpl w:val="741E17E2"/>
    <w:lvl w:ilvl="0" w:tplc="FFFFFFFF">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 w15:restartNumberingAfterBreak="0">
    <w:nsid w:val="203F4205"/>
    <w:multiLevelType w:val="multilevel"/>
    <w:tmpl w:val="1BC480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20AA58E6"/>
    <w:multiLevelType w:val="multilevel"/>
    <w:tmpl w:val="8F2030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23A5260"/>
    <w:multiLevelType w:val="multilevel"/>
    <w:tmpl w:val="D1729F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40F00BB"/>
    <w:multiLevelType w:val="hybridMultilevel"/>
    <w:tmpl w:val="798A3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9B00624"/>
    <w:multiLevelType w:val="hybridMultilevel"/>
    <w:tmpl w:val="7A2C4C30"/>
    <w:lvl w:ilvl="0" w:tplc="2416ED52">
      <w:start w:val="1"/>
      <w:numFmt w:val="bullet"/>
      <w:lvlText w:val=""/>
      <w:lvlJc w:val="left"/>
      <w:pPr>
        <w:ind w:left="360" w:hanging="360"/>
      </w:pPr>
      <w:rPr>
        <w:rFonts w:ascii="Symbol" w:hAnsi="Symbol" w:hint="default"/>
        <w:color w:val="auto"/>
        <w:sz w:val="20"/>
        <w:szCs w:val="20"/>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2CE9166E"/>
    <w:multiLevelType w:val="hybridMultilevel"/>
    <w:tmpl w:val="698CA0CE"/>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9" w15:restartNumberingAfterBreak="0">
    <w:nsid w:val="337F3F9C"/>
    <w:multiLevelType w:val="hybridMultilevel"/>
    <w:tmpl w:val="B0FE9B96"/>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890346E"/>
    <w:multiLevelType w:val="multilevel"/>
    <w:tmpl w:val="3880FA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3A581428"/>
    <w:multiLevelType w:val="multilevel"/>
    <w:tmpl w:val="CA4EC3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3E36611E"/>
    <w:multiLevelType w:val="hybridMultilevel"/>
    <w:tmpl w:val="B128D9CE"/>
    <w:lvl w:ilvl="0" w:tplc="2770597E">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02E57EC"/>
    <w:multiLevelType w:val="hybridMultilevel"/>
    <w:tmpl w:val="6A945140"/>
    <w:lvl w:ilvl="0" w:tplc="4DE6C6C2">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2B275DF"/>
    <w:multiLevelType w:val="hybridMultilevel"/>
    <w:tmpl w:val="5AA01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652840"/>
    <w:multiLevelType w:val="hybridMultilevel"/>
    <w:tmpl w:val="357E8C20"/>
    <w:lvl w:ilvl="0" w:tplc="49DCDED4">
      <w:start w:val="1"/>
      <w:numFmt w:val="upperLetter"/>
      <w:lvlText w:val="%1."/>
      <w:lvlJc w:val="left"/>
      <w:pPr>
        <w:ind w:left="360" w:hanging="360"/>
      </w:pPr>
      <w:rPr>
        <w:b/>
        <w:bCs/>
        <w:i/>
        <w:iCs/>
        <w:color w:val="619C9C" w:themeColor="accent1"/>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53F3D6C"/>
    <w:multiLevelType w:val="hybridMultilevel"/>
    <w:tmpl w:val="A0989604"/>
    <w:lvl w:ilvl="0" w:tplc="341EF370">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8C3EA4"/>
    <w:multiLevelType w:val="hybridMultilevel"/>
    <w:tmpl w:val="DA8E0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9F7283"/>
    <w:multiLevelType w:val="hybridMultilevel"/>
    <w:tmpl w:val="CD34D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7CF24E4"/>
    <w:multiLevelType w:val="hybridMultilevel"/>
    <w:tmpl w:val="CDD27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3A6266"/>
    <w:multiLevelType w:val="hybridMultilevel"/>
    <w:tmpl w:val="5ADE5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CB04A0"/>
    <w:multiLevelType w:val="hybridMultilevel"/>
    <w:tmpl w:val="41BAD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E97845"/>
    <w:multiLevelType w:val="hybridMultilevel"/>
    <w:tmpl w:val="F84E8152"/>
    <w:lvl w:ilvl="0" w:tplc="261A1C88">
      <w:start w:val="1"/>
      <w:numFmt w:val="bullet"/>
      <w:lvlText w:val=""/>
      <w:lvlJc w:val="left"/>
      <w:pPr>
        <w:ind w:left="720" w:hanging="360"/>
      </w:pPr>
      <w:rPr>
        <w:rFonts w:ascii="Symbol" w:hAnsi="Symbol" w:hint="default"/>
        <w:color w:val="auto"/>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DE921B2"/>
    <w:multiLevelType w:val="multilevel"/>
    <w:tmpl w:val="D05280DC"/>
    <w:lvl w:ilvl="0">
      <w:start w:val="1"/>
      <w:numFmt w:val="decimal"/>
      <w:lvlText w:val="%1."/>
      <w:lvlJc w:val="left"/>
      <w:pPr>
        <w:ind w:left="720" w:hanging="360"/>
      </w:pPr>
      <w:rPr>
        <w:rFonts w:hint="default"/>
        <w:color w:val="619C9C"/>
      </w:rPr>
    </w:lvl>
    <w:lvl w:ilvl="1">
      <w:start w:val="1"/>
      <w:numFmt w:val="decimal"/>
      <w:isLgl/>
      <w:lvlText w:val="%1.%2."/>
      <w:lvlJc w:val="left"/>
      <w:pPr>
        <w:ind w:left="1080" w:hanging="720"/>
      </w:pPr>
      <w:rPr>
        <w:rFonts w:hint="default"/>
        <w:color w:val="619C9C" w:themeColor="accent1"/>
        <w:sz w:val="28"/>
        <w:szCs w:val="28"/>
      </w:rPr>
    </w:lvl>
    <w:lvl w:ilvl="2">
      <w:start w:val="1"/>
      <w:numFmt w:val="decimal"/>
      <w:isLgl/>
      <w:lvlText w:val="%1.%2.%3."/>
      <w:lvlJc w:val="left"/>
      <w:pPr>
        <w:ind w:left="1080" w:hanging="720"/>
      </w:pPr>
      <w:rPr>
        <w:rFonts w:hint="default"/>
        <w:b/>
        <w:bCs/>
        <w:color w:val="619C9C"/>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4E9E3EAA"/>
    <w:multiLevelType w:val="multilevel"/>
    <w:tmpl w:val="8B3CFEA4"/>
    <w:lvl w:ilvl="0">
      <w:start w:val="1"/>
      <w:numFmt w:val="bullet"/>
      <w:lvlText w:val=""/>
      <w:lvlJc w:val="left"/>
      <w:pPr>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CC2FC5"/>
    <w:multiLevelType w:val="hybridMultilevel"/>
    <w:tmpl w:val="8B969F1E"/>
    <w:lvl w:ilvl="0" w:tplc="04100019">
      <w:start w:val="1"/>
      <w:numFmt w:val="lowerLetter"/>
      <w:lvlText w:val="%1."/>
      <w:lvlJc w:val="left"/>
      <w:pPr>
        <w:ind w:left="720" w:hanging="360"/>
      </w:pPr>
      <w:rPr>
        <w:rFonts w:hint="default"/>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3B465FD"/>
    <w:multiLevelType w:val="hybridMultilevel"/>
    <w:tmpl w:val="8280D21C"/>
    <w:lvl w:ilvl="0" w:tplc="FFFFFFFF">
      <w:start w:val="1"/>
      <w:numFmt w:val="decimal"/>
      <w:lvlText w:val="%1."/>
      <w:lvlJc w:val="left"/>
      <w:pPr>
        <w:ind w:left="709" w:hanging="360"/>
      </w:pPr>
      <w:rPr>
        <w:rFonts w:hint="default"/>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37" w15:restartNumberingAfterBreak="0">
    <w:nsid w:val="546572F9"/>
    <w:multiLevelType w:val="multilevel"/>
    <w:tmpl w:val="F4CA74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59CA580A"/>
    <w:multiLevelType w:val="hybridMultilevel"/>
    <w:tmpl w:val="84F07F5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DA841BF"/>
    <w:multiLevelType w:val="hybridMultilevel"/>
    <w:tmpl w:val="8028F018"/>
    <w:lvl w:ilvl="0" w:tplc="B016E632">
      <w:start w:val="1"/>
      <w:numFmt w:val="bullet"/>
      <w:lvlText w:val=""/>
      <w:lvlJc w:val="left"/>
      <w:pPr>
        <w:ind w:left="360" w:hanging="360"/>
      </w:pPr>
      <w:rPr>
        <w:rFonts w:ascii="Symbol" w:hAnsi="Symbol" w:hint="default"/>
        <w:sz w:val="20"/>
        <w:szCs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08C34C3"/>
    <w:multiLevelType w:val="hybridMultilevel"/>
    <w:tmpl w:val="DB804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3A356B"/>
    <w:multiLevelType w:val="hybridMultilevel"/>
    <w:tmpl w:val="110A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4779B0"/>
    <w:multiLevelType w:val="multilevel"/>
    <w:tmpl w:val="2F649D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67BC6001"/>
    <w:multiLevelType w:val="hybridMultilevel"/>
    <w:tmpl w:val="6882DCC4"/>
    <w:lvl w:ilvl="0" w:tplc="261A1C88">
      <w:start w:val="1"/>
      <w:numFmt w:val="bullet"/>
      <w:lvlText w:val=""/>
      <w:lvlJc w:val="left"/>
      <w:pPr>
        <w:ind w:left="360" w:hanging="360"/>
      </w:pPr>
      <w:rPr>
        <w:rFonts w:ascii="Symbol" w:hAnsi="Symbol"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681A6DEF"/>
    <w:multiLevelType w:val="hybridMultilevel"/>
    <w:tmpl w:val="5202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2933B7"/>
    <w:multiLevelType w:val="hybridMultilevel"/>
    <w:tmpl w:val="55C84D06"/>
    <w:lvl w:ilvl="0" w:tplc="D5CEE538">
      <w:numFmt w:val="bullet"/>
      <w:lvlText w:val="-"/>
      <w:lvlJc w:val="left"/>
      <w:pPr>
        <w:ind w:left="720" w:hanging="360"/>
      </w:pPr>
      <w:rPr>
        <w:rFonts w:ascii="Titillium Web" w:eastAsia="Times New Roman" w:hAnsi="Titillium Web"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5657FB"/>
    <w:multiLevelType w:val="multilevel"/>
    <w:tmpl w:val="3144433A"/>
    <w:lvl w:ilvl="0">
      <w:start w:val="1"/>
      <w:numFmt w:val="bullet"/>
      <w:lvlText w:val=""/>
      <w:lvlJc w:val="left"/>
      <w:pPr>
        <w:tabs>
          <w:tab w:val="num" w:pos="360"/>
        </w:tabs>
        <w:ind w:left="360" w:hanging="360"/>
      </w:pPr>
      <w:rPr>
        <w:rFonts w:ascii="Symbol" w:hAnsi="Symbol" w:hint="default"/>
        <w:sz w:val="20"/>
      </w:rPr>
    </w:lvl>
    <w:lvl w:ilvl="1">
      <w:start w:val="2"/>
      <w:numFmt w:val="upp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6DC202AF"/>
    <w:multiLevelType w:val="multilevel"/>
    <w:tmpl w:val="645455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6E797495"/>
    <w:multiLevelType w:val="multilevel"/>
    <w:tmpl w:val="9586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4C16C3"/>
    <w:multiLevelType w:val="hybridMultilevel"/>
    <w:tmpl w:val="C7FCA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2C41E3E"/>
    <w:multiLevelType w:val="hybridMultilevel"/>
    <w:tmpl w:val="AA646C92"/>
    <w:lvl w:ilvl="0" w:tplc="261A1C88">
      <w:start w:val="1"/>
      <w:numFmt w:val="bullet"/>
      <w:lvlText w:val=""/>
      <w:lvlJc w:val="left"/>
      <w:pPr>
        <w:ind w:left="360" w:hanging="360"/>
      </w:pPr>
      <w:rPr>
        <w:rFonts w:ascii="Symbol" w:hAnsi="Symbol"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1" w15:restartNumberingAfterBreak="0">
    <w:nsid w:val="742862D1"/>
    <w:multiLevelType w:val="hybridMultilevel"/>
    <w:tmpl w:val="04F21B06"/>
    <w:lvl w:ilvl="0" w:tplc="DF485C7C">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2" w15:restartNumberingAfterBreak="0">
    <w:nsid w:val="798D61C9"/>
    <w:multiLevelType w:val="hybridMultilevel"/>
    <w:tmpl w:val="A95820E4"/>
    <w:lvl w:ilvl="0" w:tplc="261A1C88">
      <w:start w:val="1"/>
      <w:numFmt w:val="bullet"/>
      <w:lvlText w:val=""/>
      <w:lvlJc w:val="left"/>
      <w:pPr>
        <w:ind w:left="360" w:hanging="360"/>
      </w:pPr>
      <w:rPr>
        <w:rFonts w:ascii="Symbol" w:hAnsi="Symbol"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3" w15:restartNumberingAfterBreak="0">
    <w:nsid w:val="7B8E3B6D"/>
    <w:multiLevelType w:val="hybridMultilevel"/>
    <w:tmpl w:val="176ABB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98772295">
    <w:abstractNumId w:val="50"/>
  </w:num>
  <w:num w:numId="2" w16cid:durableId="1581791359">
    <w:abstractNumId w:val="16"/>
  </w:num>
  <w:num w:numId="3" w16cid:durableId="2115245771">
    <w:abstractNumId w:val="34"/>
  </w:num>
  <w:num w:numId="4" w16cid:durableId="1999110464">
    <w:abstractNumId w:val="43"/>
  </w:num>
  <w:num w:numId="5" w16cid:durableId="1779519384">
    <w:abstractNumId w:val="8"/>
  </w:num>
  <w:num w:numId="6" w16cid:durableId="659390273">
    <w:abstractNumId w:val="29"/>
  </w:num>
  <w:num w:numId="7" w16cid:durableId="1661158107">
    <w:abstractNumId w:val="23"/>
  </w:num>
  <w:num w:numId="8" w16cid:durableId="2056350591">
    <w:abstractNumId w:val="3"/>
  </w:num>
  <w:num w:numId="9" w16cid:durableId="509686006">
    <w:abstractNumId w:val="47"/>
  </w:num>
  <w:num w:numId="10" w16cid:durableId="1442995794">
    <w:abstractNumId w:val="21"/>
  </w:num>
  <w:num w:numId="11" w16cid:durableId="1927570638">
    <w:abstractNumId w:val="15"/>
  </w:num>
  <w:num w:numId="12" w16cid:durableId="1398433356">
    <w:abstractNumId w:val="10"/>
  </w:num>
  <w:num w:numId="13" w16cid:durableId="1062171704">
    <w:abstractNumId w:val="48"/>
  </w:num>
  <w:num w:numId="14" w16cid:durableId="1472020722">
    <w:abstractNumId w:val="46"/>
  </w:num>
  <w:num w:numId="15" w16cid:durableId="769156132">
    <w:abstractNumId w:val="4"/>
  </w:num>
  <w:num w:numId="16" w16cid:durableId="1039432772">
    <w:abstractNumId w:val="12"/>
  </w:num>
  <w:num w:numId="17" w16cid:durableId="2062241399">
    <w:abstractNumId w:val="33"/>
  </w:num>
  <w:num w:numId="18" w16cid:durableId="1931427916">
    <w:abstractNumId w:val="27"/>
  </w:num>
  <w:num w:numId="19" w16cid:durableId="802192714">
    <w:abstractNumId w:val="30"/>
  </w:num>
  <w:num w:numId="20" w16cid:durableId="731658853">
    <w:abstractNumId w:val="49"/>
  </w:num>
  <w:num w:numId="21" w16cid:durableId="2015067712">
    <w:abstractNumId w:val="22"/>
  </w:num>
  <w:num w:numId="22" w16cid:durableId="530848752">
    <w:abstractNumId w:val="36"/>
  </w:num>
  <w:num w:numId="23" w16cid:durableId="1483765720">
    <w:abstractNumId w:val="13"/>
  </w:num>
  <w:num w:numId="24" w16cid:durableId="1672367449">
    <w:abstractNumId w:val="19"/>
  </w:num>
  <w:num w:numId="25" w16cid:durableId="368071243">
    <w:abstractNumId w:val="52"/>
  </w:num>
  <w:num w:numId="26" w16cid:durableId="1870296237">
    <w:abstractNumId w:val="35"/>
  </w:num>
  <w:num w:numId="27" w16cid:durableId="369377459">
    <w:abstractNumId w:val="32"/>
  </w:num>
  <w:num w:numId="28" w16cid:durableId="181170188">
    <w:abstractNumId w:val="17"/>
  </w:num>
  <w:num w:numId="29" w16cid:durableId="1053696671">
    <w:abstractNumId w:val="39"/>
  </w:num>
  <w:num w:numId="30" w16cid:durableId="85737235">
    <w:abstractNumId w:val="5"/>
  </w:num>
  <w:num w:numId="31" w16cid:durableId="1464497948">
    <w:abstractNumId w:val="51"/>
  </w:num>
  <w:num w:numId="32" w16cid:durableId="87972968">
    <w:abstractNumId w:val="0"/>
  </w:num>
  <w:num w:numId="33" w16cid:durableId="899825327">
    <w:abstractNumId w:val="2"/>
  </w:num>
  <w:num w:numId="34" w16cid:durableId="379134695">
    <w:abstractNumId w:val="7"/>
  </w:num>
  <w:num w:numId="35" w16cid:durableId="542522201">
    <w:abstractNumId w:val="14"/>
  </w:num>
  <w:num w:numId="36" w16cid:durableId="1134521586">
    <w:abstractNumId w:val="6"/>
  </w:num>
  <w:num w:numId="37" w16cid:durableId="538201227">
    <w:abstractNumId w:val="37"/>
  </w:num>
  <w:num w:numId="38" w16cid:durableId="377508439">
    <w:abstractNumId w:val="42"/>
  </w:num>
  <w:num w:numId="39" w16cid:durableId="767385463">
    <w:abstractNumId w:val="1"/>
  </w:num>
  <w:num w:numId="40" w16cid:durableId="692657207">
    <w:abstractNumId w:val="20"/>
  </w:num>
  <w:num w:numId="41" w16cid:durableId="598611290">
    <w:abstractNumId w:val="26"/>
  </w:num>
  <w:num w:numId="42" w16cid:durableId="2019959855">
    <w:abstractNumId w:val="11"/>
  </w:num>
  <w:num w:numId="43" w16cid:durableId="1660452229">
    <w:abstractNumId w:val="9"/>
  </w:num>
  <w:num w:numId="44" w16cid:durableId="640304470">
    <w:abstractNumId w:val="45"/>
  </w:num>
  <w:num w:numId="45" w16cid:durableId="71005508">
    <w:abstractNumId w:val="24"/>
  </w:num>
  <w:num w:numId="46" w16cid:durableId="681736436">
    <w:abstractNumId w:val="53"/>
  </w:num>
  <w:num w:numId="47" w16cid:durableId="1696803878">
    <w:abstractNumId w:val="44"/>
  </w:num>
  <w:num w:numId="48" w16cid:durableId="2068914245">
    <w:abstractNumId w:val="18"/>
  </w:num>
  <w:num w:numId="49" w16cid:durableId="894660230">
    <w:abstractNumId w:val="31"/>
  </w:num>
  <w:num w:numId="50" w16cid:durableId="1401516602">
    <w:abstractNumId w:val="41"/>
  </w:num>
  <w:num w:numId="51" w16cid:durableId="156531392">
    <w:abstractNumId w:val="40"/>
  </w:num>
  <w:num w:numId="52" w16cid:durableId="557088374">
    <w:abstractNumId w:val="38"/>
  </w:num>
  <w:num w:numId="53" w16cid:durableId="1448694183">
    <w:abstractNumId w:val="28"/>
  </w:num>
  <w:num w:numId="54" w16cid:durableId="1268154087">
    <w:abstractNumId w:val="2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0E3"/>
    <w:rsid w:val="00000C2A"/>
    <w:rsid w:val="000018F8"/>
    <w:rsid w:val="00002FAD"/>
    <w:rsid w:val="00003E44"/>
    <w:rsid w:val="00006E85"/>
    <w:rsid w:val="000077A2"/>
    <w:rsid w:val="00011ACA"/>
    <w:rsid w:val="0001218B"/>
    <w:rsid w:val="00013AFA"/>
    <w:rsid w:val="00013B79"/>
    <w:rsid w:val="00013F8C"/>
    <w:rsid w:val="0001420C"/>
    <w:rsid w:val="00014B95"/>
    <w:rsid w:val="00015004"/>
    <w:rsid w:val="00015269"/>
    <w:rsid w:val="00015461"/>
    <w:rsid w:val="00015E53"/>
    <w:rsid w:val="000168FB"/>
    <w:rsid w:val="00017779"/>
    <w:rsid w:val="000201A1"/>
    <w:rsid w:val="00021272"/>
    <w:rsid w:val="00022715"/>
    <w:rsid w:val="00025609"/>
    <w:rsid w:val="000271B6"/>
    <w:rsid w:val="00027679"/>
    <w:rsid w:val="00031278"/>
    <w:rsid w:val="00032CA9"/>
    <w:rsid w:val="00034EC1"/>
    <w:rsid w:val="00035280"/>
    <w:rsid w:val="00036808"/>
    <w:rsid w:val="00040C52"/>
    <w:rsid w:val="000413EA"/>
    <w:rsid w:val="00041F16"/>
    <w:rsid w:val="00041F75"/>
    <w:rsid w:val="00043476"/>
    <w:rsid w:val="0004404F"/>
    <w:rsid w:val="00044479"/>
    <w:rsid w:val="00044C91"/>
    <w:rsid w:val="000454E1"/>
    <w:rsid w:val="00045642"/>
    <w:rsid w:val="00045B21"/>
    <w:rsid w:val="00047AD2"/>
    <w:rsid w:val="00050812"/>
    <w:rsid w:val="00050DDB"/>
    <w:rsid w:val="00050E34"/>
    <w:rsid w:val="000519E0"/>
    <w:rsid w:val="00052386"/>
    <w:rsid w:val="0005309D"/>
    <w:rsid w:val="0005317B"/>
    <w:rsid w:val="00054002"/>
    <w:rsid w:val="00054E36"/>
    <w:rsid w:val="000556E7"/>
    <w:rsid w:val="000558FA"/>
    <w:rsid w:val="000570A2"/>
    <w:rsid w:val="0005789B"/>
    <w:rsid w:val="00057B30"/>
    <w:rsid w:val="0006114E"/>
    <w:rsid w:val="00061878"/>
    <w:rsid w:val="00062A1A"/>
    <w:rsid w:val="00063101"/>
    <w:rsid w:val="0006317C"/>
    <w:rsid w:val="00063784"/>
    <w:rsid w:val="0006626D"/>
    <w:rsid w:val="000666AF"/>
    <w:rsid w:val="00066BA8"/>
    <w:rsid w:val="000674F3"/>
    <w:rsid w:val="000705DC"/>
    <w:rsid w:val="00071174"/>
    <w:rsid w:val="000717B6"/>
    <w:rsid w:val="00072B16"/>
    <w:rsid w:val="00075A84"/>
    <w:rsid w:val="0007613C"/>
    <w:rsid w:val="000764D1"/>
    <w:rsid w:val="000769BC"/>
    <w:rsid w:val="000775DD"/>
    <w:rsid w:val="000775F3"/>
    <w:rsid w:val="0008066C"/>
    <w:rsid w:val="000811A0"/>
    <w:rsid w:val="00081263"/>
    <w:rsid w:val="00082681"/>
    <w:rsid w:val="00083F78"/>
    <w:rsid w:val="000842ED"/>
    <w:rsid w:val="000850B1"/>
    <w:rsid w:val="000856D8"/>
    <w:rsid w:val="00086B9C"/>
    <w:rsid w:val="00087AC1"/>
    <w:rsid w:val="00090248"/>
    <w:rsid w:val="000919EB"/>
    <w:rsid w:val="00091D0F"/>
    <w:rsid w:val="00092448"/>
    <w:rsid w:val="000929D5"/>
    <w:rsid w:val="00093101"/>
    <w:rsid w:val="00093D78"/>
    <w:rsid w:val="00094DD7"/>
    <w:rsid w:val="000958FB"/>
    <w:rsid w:val="000962F0"/>
    <w:rsid w:val="00097A8E"/>
    <w:rsid w:val="00097ECE"/>
    <w:rsid w:val="00097FD8"/>
    <w:rsid w:val="000A1C2B"/>
    <w:rsid w:val="000A20BA"/>
    <w:rsid w:val="000A62F9"/>
    <w:rsid w:val="000A696C"/>
    <w:rsid w:val="000A7006"/>
    <w:rsid w:val="000A71B6"/>
    <w:rsid w:val="000A7ED6"/>
    <w:rsid w:val="000B015F"/>
    <w:rsid w:val="000B0C89"/>
    <w:rsid w:val="000B0E2F"/>
    <w:rsid w:val="000B1651"/>
    <w:rsid w:val="000B18E4"/>
    <w:rsid w:val="000B25C3"/>
    <w:rsid w:val="000B2A0E"/>
    <w:rsid w:val="000B2C24"/>
    <w:rsid w:val="000B3BDC"/>
    <w:rsid w:val="000B3DD4"/>
    <w:rsid w:val="000B437B"/>
    <w:rsid w:val="000B6186"/>
    <w:rsid w:val="000B7B2C"/>
    <w:rsid w:val="000B7FAD"/>
    <w:rsid w:val="000C2014"/>
    <w:rsid w:val="000C27CF"/>
    <w:rsid w:val="000C3242"/>
    <w:rsid w:val="000C4129"/>
    <w:rsid w:val="000C4592"/>
    <w:rsid w:val="000C49FB"/>
    <w:rsid w:val="000C6110"/>
    <w:rsid w:val="000C65F6"/>
    <w:rsid w:val="000C682B"/>
    <w:rsid w:val="000C6C68"/>
    <w:rsid w:val="000C7A17"/>
    <w:rsid w:val="000D143B"/>
    <w:rsid w:val="000D18E4"/>
    <w:rsid w:val="000D20DC"/>
    <w:rsid w:val="000D302B"/>
    <w:rsid w:val="000D32EF"/>
    <w:rsid w:val="000D499C"/>
    <w:rsid w:val="000D5E9B"/>
    <w:rsid w:val="000D6843"/>
    <w:rsid w:val="000E1401"/>
    <w:rsid w:val="000E2AE2"/>
    <w:rsid w:val="000E42BD"/>
    <w:rsid w:val="000E4F4A"/>
    <w:rsid w:val="000E5D5F"/>
    <w:rsid w:val="000E7A59"/>
    <w:rsid w:val="000F0855"/>
    <w:rsid w:val="000F1D71"/>
    <w:rsid w:val="000F23FE"/>
    <w:rsid w:val="000F2BE1"/>
    <w:rsid w:val="000F2E37"/>
    <w:rsid w:val="000F36C7"/>
    <w:rsid w:val="000F36E3"/>
    <w:rsid w:val="000F5607"/>
    <w:rsid w:val="000F5977"/>
    <w:rsid w:val="000F5B83"/>
    <w:rsid w:val="000F640D"/>
    <w:rsid w:val="000F677C"/>
    <w:rsid w:val="000F75F0"/>
    <w:rsid w:val="000F7BC5"/>
    <w:rsid w:val="00102768"/>
    <w:rsid w:val="00102957"/>
    <w:rsid w:val="00103205"/>
    <w:rsid w:val="001059BB"/>
    <w:rsid w:val="00105DAD"/>
    <w:rsid w:val="0010618E"/>
    <w:rsid w:val="00106897"/>
    <w:rsid w:val="00106F46"/>
    <w:rsid w:val="00107760"/>
    <w:rsid w:val="00107DBC"/>
    <w:rsid w:val="001101ED"/>
    <w:rsid w:val="001115B7"/>
    <w:rsid w:val="00111C48"/>
    <w:rsid w:val="0011280F"/>
    <w:rsid w:val="00112925"/>
    <w:rsid w:val="00112C78"/>
    <w:rsid w:val="00114BA1"/>
    <w:rsid w:val="001151B2"/>
    <w:rsid w:val="00116244"/>
    <w:rsid w:val="00116588"/>
    <w:rsid w:val="00116B60"/>
    <w:rsid w:val="00116D76"/>
    <w:rsid w:val="00117D02"/>
    <w:rsid w:val="00117FC6"/>
    <w:rsid w:val="001205EF"/>
    <w:rsid w:val="00121008"/>
    <w:rsid w:val="00122185"/>
    <w:rsid w:val="00122974"/>
    <w:rsid w:val="0012359B"/>
    <w:rsid w:val="00124346"/>
    <w:rsid w:val="00126392"/>
    <w:rsid w:val="001324FF"/>
    <w:rsid w:val="00132DC5"/>
    <w:rsid w:val="00133DB8"/>
    <w:rsid w:val="001340D3"/>
    <w:rsid w:val="00135573"/>
    <w:rsid w:val="00135B93"/>
    <w:rsid w:val="00135CBA"/>
    <w:rsid w:val="001360DF"/>
    <w:rsid w:val="0013691A"/>
    <w:rsid w:val="0013778D"/>
    <w:rsid w:val="00137C98"/>
    <w:rsid w:val="00141232"/>
    <w:rsid w:val="00142402"/>
    <w:rsid w:val="001438F7"/>
    <w:rsid w:val="001439B3"/>
    <w:rsid w:val="00143AC3"/>
    <w:rsid w:val="001456AE"/>
    <w:rsid w:val="00147751"/>
    <w:rsid w:val="0014797B"/>
    <w:rsid w:val="0014799F"/>
    <w:rsid w:val="00150597"/>
    <w:rsid w:val="00150887"/>
    <w:rsid w:val="00150C8C"/>
    <w:rsid w:val="001513BE"/>
    <w:rsid w:val="00152108"/>
    <w:rsid w:val="00153087"/>
    <w:rsid w:val="00153253"/>
    <w:rsid w:val="00153AEB"/>
    <w:rsid w:val="00154E50"/>
    <w:rsid w:val="00156000"/>
    <w:rsid w:val="00156442"/>
    <w:rsid w:val="0015647E"/>
    <w:rsid w:val="00156DEA"/>
    <w:rsid w:val="00160872"/>
    <w:rsid w:val="00161382"/>
    <w:rsid w:val="001617FA"/>
    <w:rsid w:val="0016234D"/>
    <w:rsid w:val="00162D69"/>
    <w:rsid w:val="00164BA3"/>
    <w:rsid w:val="00164CF7"/>
    <w:rsid w:val="00166FD0"/>
    <w:rsid w:val="00167A45"/>
    <w:rsid w:val="00170300"/>
    <w:rsid w:val="00171C8E"/>
    <w:rsid w:val="00171FFD"/>
    <w:rsid w:val="0017251C"/>
    <w:rsid w:val="00173508"/>
    <w:rsid w:val="00173E2A"/>
    <w:rsid w:val="00174571"/>
    <w:rsid w:val="00175736"/>
    <w:rsid w:val="00175D8B"/>
    <w:rsid w:val="00176D07"/>
    <w:rsid w:val="00176E8B"/>
    <w:rsid w:val="00181442"/>
    <w:rsid w:val="00182DEC"/>
    <w:rsid w:val="00183FB0"/>
    <w:rsid w:val="001851EE"/>
    <w:rsid w:val="001902B4"/>
    <w:rsid w:val="00190628"/>
    <w:rsid w:val="00191D42"/>
    <w:rsid w:val="001927E5"/>
    <w:rsid w:val="00192D9E"/>
    <w:rsid w:val="00193963"/>
    <w:rsid w:val="0019626A"/>
    <w:rsid w:val="001A0B6E"/>
    <w:rsid w:val="001A1BA3"/>
    <w:rsid w:val="001A4DFD"/>
    <w:rsid w:val="001A6A3F"/>
    <w:rsid w:val="001A71E8"/>
    <w:rsid w:val="001A73ED"/>
    <w:rsid w:val="001B0BAB"/>
    <w:rsid w:val="001B147C"/>
    <w:rsid w:val="001B23FC"/>
    <w:rsid w:val="001B25AA"/>
    <w:rsid w:val="001B356D"/>
    <w:rsid w:val="001B4251"/>
    <w:rsid w:val="001B4A9D"/>
    <w:rsid w:val="001B55D6"/>
    <w:rsid w:val="001B7D2D"/>
    <w:rsid w:val="001C0973"/>
    <w:rsid w:val="001C0C0C"/>
    <w:rsid w:val="001C1277"/>
    <w:rsid w:val="001C15FD"/>
    <w:rsid w:val="001C1F03"/>
    <w:rsid w:val="001C2F22"/>
    <w:rsid w:val="001C2FAE"/>
    <w:rsid w:val="001C38DC"/>
    <w:rsid w:val="001C3F5F"/>
    <w:rsid w:val="001C405E"/>
    <w:rsid w:val="001C44ED"/>
    <w:rsid w:val="001C5901"/>
    <w:rsid w:val="001C6598"/>
    <w:rsid w:val="001D148A"/>
    <w:rsid w:val="001D160E"/>
    <w:rsid w:val="001D28A7"/>
    <w:rsid w:val="001D2D91"/>
    <w:rsid w:val="001D37CC"/>
    <w:rsid w:val="001D3871"/>
    <w:rsid w:val="001D3DEE"/>
    <w:rsid w:val="001D65C2"/>
    <w:rsid w:val="001E01CB"/>
    <w:rsid w:val="001E05AD"/>
    <w:rsid w:val="001E1B4D"/>
    <w:rsid w:val="001E21CB"/>
    <w:rsid w:val="001E3679"/>
    <w:rsid w:val="001E3959"/>
    <w:rsid w:val="001E4A1B"/>
    <w:rsid w:val="001E54BE"/>
    <w:rsid w:val="001E637F"/>
    <w:rsid w:val="001E6A55"/>
    <w:rsid w:val="001E6B49"/>
    <w:rsid w:val="001E6B68"/>
    <w:rsid w:val="001E723D"/>
    <w:rsid w:val="001E7DEC"/>
    <w:rsid w:val="001F0539"/>
    <w:rsid w:val="001F1BF3"/>
    <w:rsid w:val="001F1E60"/>
    <w:rsid w:val="001F4558"/>
    <w:rsid w:val="001F4ADA"/>
    <w:rsid w:val="001F5C0B"/>
    <w:rsid w:val="001F66C9"/>
    <w:rsid w:val="001F6FAF"/>
    <w:rsid w:val="001F753B"/>
    <w:rsid w:val="00200A6A"/>
    <w:rsid w:val="002017B4"/>
    <w:rsid w:val="00201BE2"/>
    <w:rsid w:val="00202399"/>
    <w:rsid w:val="00202FA4"/>
    <w:rsid w:val="00203746"/>
    <w:rsid w:val="00203984"/>
    <w:rsid w:val="00203D30"/>
    <w:rsid w:val="0020403A"/>
    <w:rsid w:val="00204634"/>
    <w:rsid w:val="002059F6"/>
    <w:rsid w:val="00205D08"/>
    <w:rsid w:val="002062AC"/>
    <w:rsid w:val="002070D4"/>
    <w:rsid w:val="00207200"/>
    <w:rsid w:val="00207D75"/>
    <w:rsid w:val="002116EF"/>
    <w:rsid w:val="00211A68"/>
    <w:rsid w:val="00212B66"/>
    <w:rsid w:val="00214FCB"/>
    <w:rsid w:val="002168A1"/>
    <w:rsid w:val="00216A16"/>
    <w:rsid w:val="002175A7"/>
    <w:rsid w:val="00220B93"/>
    <w:rsid w:val="002211E2"/>
    <w:rsid w:val="002240B8"/>
    <w:rsid w:val="00224622"/>
    <w:rsid w:val="00224B73"/>
    <w:rsid w:val="00224DC2"/>
    <w:rsid w:val="002250E5"/>
    <w:rsid w:val="00230972"/>
    <w:rsid w:val="00232C51"/>
    <w:rsid w:val="00232D6A"/>
    <w:rsid w:val="00234390"/>
    <w:rsid w:val="002347EA"/>
    <w:rsid w:val="0023524D"/>
    <w:rsid w:val="00235657"/>
    <w:rsid w:val="0023632A"/>
    <w:rsid w:val="00236A8F"/>
    <w:rsid w:val="00236DAA"/>
    <w:rsid w:val="00240792"/>
    <w:rsid w:val="0024179E"/>
    <w:rsid w:val="00243546"/>
    <w:rsid w:val="00243E5C"/>
    <w:rsid w:val="002440E9"/>
    <w:rsid w:val="0024509E"/>
    <w:rsid w:val="002460C3"/>
    <w:rsid w:val="002471FF"/>
    <w:rsid w:val="002472D0"/>
    <w:rsid w:val="00250CA9"/>
    <w:rsid w:val="002519C8"/>
    <w:rsid w:val="00253F66"/>
    <w:rsid w:val="002541DC"/>
    <w:rsid w:val="00254745"/>
    <w:rsid w:val="00254CD8"/>
    <w:rsid w:val="00255105"/>
    <w:rsid w:val="00255FBD"/>
    <w:rsid w:val="002563F7"/>
    <w:rsid w:val="00256692"/>
    <w:rsid w:val="002570A5"/>
    <w:rsid w:val="00257A45"/>
    <w:rsid w:val="002603F6"/>
    <w:rsid w:val="00261348"/>
    <w:rsid w:val="00261C41"/>
    <w:rsid w:val="00263441"/>
    <w:rsid w:val="00263E2F"/>
    <w:rsid w:val="002648F7"/>
    <w:rsid w:val="00264DB0"/>
    <w:rsid w:val="00265410"/>
    <w:rsid w:val="00265465"/>
    <w:rsid w:val="00265666"/>
    <w:rsid w:val="002656F6"/>
    <w:rsid w:val="00265D81"/>
    <w:rsid w:val="00266FD5"/>
    <w:rsid w:val="002700BC"/>
    <w:rsid w:val="00271427"/>
    <w:rsid w:val="00274E99"/>
    <w:rsid w:val="00275B19"/>
    <w:rsid w:val="00276C97"/>
    <w:rsid w:val="002810EA"/>
    <w:rsid w:val="00281592"/>
    <w:rsid w:val="00281600"/>
    <w:rsid w:val="0028196D"/>
    <w:rsid w:val="00281AE2"/>
    <w:rsid w:val="00282A2F"/>
    <w:rsid w:val="002833B3"/>
    <w:rsid w:val="0028347B"/>
    <w:rsid w:val="0028483A"/>
    <w:rsid w:val="00285516"/>
    <w:rsid w:val="00286C9A"/>
    <w:rsid w:val="00290C3B"/>
    <w:rsid w:val="002937BC"/>
    <w:rsid w:val="0029409C"/>
    <w:rsid w:val="002945C0"/>
    <w:rsid w:val="00294B3B"/>
    <w:rsid w:val="00295615"/>
    <w:rsid w:val="00297101"/>
    <w:rsid w:val="002A180D"/>
    <w:rsid w:val="002A2CE4"/>
    <w:rsid w:val="002A2FEA"/>
    <w:rsid w:val="002A4259"/>
    <w:rsid w:val="002A4347"/>
    <w:rsid w:val="002A7AFE"/>
    <w:rsid w:val="002B010A"/>
    <w:rsid w:val="002B1060"/>
    <w:rsid w:val="002B123E"/>
    <w:rsid w:val="002B182D"/>
    <w:rsid w:val="002B1E42"/>
    <w:rsid w:val="002B2A11"/>
    <w:rsid w:val="002B2F4D"/>
    <w:rsid w:val="002B2F76"/>
    <w:rsid w:val="002B4086"/>
    <w:rsid w:val="002B4267"/>
    <w:rsid w:val="002B432B"/>
    <w:rsid w:val="002B45F5"/>
    <w:rsid w:val="002B5661"/>
    <w:rsid w:val="002B61E6"/>
    <w:rsid w:val="002C0D79"/>
    <w:rsid w:val="002C1653"/>
    <w:rsid w:val="002C2AEF"/>
    <w:rsid w:val="002C333B"/>
    <w:rsid w:val="002C3567"/>
    <w:rsid w:val="002C42CE"/>
    <w:rsid w:val="002C48D9"/>
    <w:rsid w:val="002C4D2B"/>
    <w:rsid w:val="002C5B36"/>
    <w:rsid w:val="002C6D3F"/>
    <w:rsid w:val="002C7E66"/>
    <w:rsid w:val="002D1084"/>
    <w:rsid w:val="002D2668"/>
    <w:rsid w:val="002D2759"/>
    <w:rsid w:val="002D27EE"/>
    <w:rsid w:val="002D4834"/>
    <w:rsid w:val="002D4F7C"/>
    <w:rsid w:val="002E052F"/>
    <w:rsid w:val="002E0E84"/>
    <w:rsid w:val="002E6FDD"/>
    <w:rsid w:val="002E7305"/>
    <w:rsid w:val="002E7A7F"/>
    <w:rsid w:val="002F023B"/>
    <w:rsid w:val="002F1086"/>
    <w:rsid w:val="002F11E1"/>
    <w:rsid w:val="002F21EE"/>
    <w:rsid w:val="002F2655"/>
    <w:rsid w:val="002F4F00"/>
    <w:rsid w:val="002F5BCA"/>
    <w:rsid w:val="002F6764"/>
    <w:rsid w:val="002F6F7C"/>
    <w:rsid w:val="002F6FD0"/>
    <w:rsid w:val="002F7091"/>
    <w:rsid w:val="00300463"/>
    <w:rsid w:val="003012D7"/>
    <w:rsid w:val="0030179B"/>
    <w:rsid w:val="003018C0"/>
    <w:rsid w:val="00301EC8"/>
    <w:rsid w:val="00302FF4"/>
    <w:rsid w:val="00303240"/>
    <w:rsid w:val="003036EF"/>
    <w:rsid w:val="00304615"/>
    <w:rsid w:val="00307057"/>
    <w:rsid w:val="00307448"/>
    <w:rsid w:val="00307AC9"/>
    <w:rsid w:val="00310503"/>
    <w:rsid w:val="00310BE0"/>
    <w:rsid w:val="00312496"/>
    <w:rsid w:val="00312514"/>
    <w:rsid w:val="00313271"/>
    <w:rsid w:val="003132C7"/>
    <w:rsid w:val="00314211"/>
    <w:rsid w:val="00314B89"/>
    <w:rsid w:val="003151FE"/>
    <w:rsid w:val="003156F8"/>
    <w:rsid w:val="00315811"/>
    <w:rsid w:val="003174C4"/>
    <w:rsid w:val="003200FF"/>
    <w:rsid w:val="003209B6"/>
    <w:rsid w:val="003211DB"/>
    <w:rsid w:val="00323624"/>
    <w:rsid w:val="00323826"/>
    <w:rsid w:val="00324562"/>
    <w:rsid w:val="00324C18"/>
    <w:rsid w:val="00324DDD"/>
    <w:rsid w:val="0032666A"/>
    <w:rsid w:val="00327C36"/>
    <w:rsid w:val="003307F6"/>
    <w:rsid w:val="00330F10"/>
    <w:rsid w:val="00330F59"/>
    <w:rsid w:val="00330FC4"/>
    <w:rsid w:val="0033130D"/>
    <w:rsid w:val="003334C9"/>
    <w:rsid w:val="0033405C"/>
    <w:rsid w:val="003363BD"/>
    <w:rsid w:val="00340760"/>
    <w:rsid w:val="00344B6A"/>
    <w:rsid w:val="00345400"/>
    <w:rsid w:val="00345DA1"/>
    <w:rsid w:val="00346139"/>
    <w:rsid w:val="00347B38"/>
    <w:rsid w:val="00352463"/>
    <w:rsid w:val="003532DF"/>
    <w:rsid w:val="003533FD"/>
    <w:rsid w:val="00354AC3"/>
    <w:rsid w:val="00354BEF"/>
    <w:rsid w:val="0035637C"/>
    <w:rsid w:val="00356B00"/>
    <w:rsid w:val="0035707F"/>
    <w:rsid w:val="0035746E"/>
    <w:rsid w:val="00360B3B"/>
    <w:rsid w:val="0036107D"/>
    <w:rsid w:val="003610B3"/>
    <w:rsid w:val="00362010"/>
    <w:rsid w:val="00362BD3"/>
    <w:rsid w:val="00362C21"/>
    <w:rsid w:val="00364555"/>
    <w:rsid w:val="00366593"/>
    <w:rsid w:val="00366CC5"/>
    <w:rsid w:val="00370661"/>
    <w:rsid w:val="003717D4"/>
    <w:rsid w:val="00371CFF"/>
    <w:rsid w:val="00371F7F"/>
    <w:rsid w:val="003741DC"/>
    <w:rsid w:val="003742AA"/>
    <w:rsid w:val="003749F7"/>
    <w:rsid w:val="00376210"/>
    <w:rsid w:val="00376ABF"/>
    <w:rsid w:val="00377F79"/>
    <w:rsid w:val="003808B3"/>
    <w:rsid w:val="003821D7"/>
    <w:rsid w:val="00382B4C"/>
    <w:rsid w:val="0038316A"/>
    <w:rsid w:val="00384EB0"/>
    <w:rsid w:val="00384F9B"/>
    <w:rsid w:val="0038777D"/>
    <w:rsid w:val="00387C94"/>
    <w:rsid w:val="00390446"/>
    <w:rsid w:val="003913DE"/>
    <w:rsid w:val="00391C0A"/>
    <w:rsid w:val="00391E3B"/>
    <w:rsid w:val="0039277B"/>
    <w:rsid w:val="0039285A"/>
    <w:rsid w:val="003931C6"/>
    <w:rsid w:val="003931EC"/>
    <w:rsid w:val="00393942"/>
    <w:rsid w:val="00394765"/>
    <w:rsid w:val="00394DC5"/>
    <w:rsid w:val="0039539F"/>
    <w:rsid w:val="003957C9"/>
    <w:rsid w:val="00396155"/>
    <w:rsid w:val="00397E6F"/>
    <w:rsid w:val="003A00EC"/>
    <w:rsid w:val="003A0398"/>
    <w:rsid w:val="003A2090"/>
    <w:rsid w:val="003A2252"/>
    <w:rsid w:val="003A36A7"/>
    <w:rsid w:val="003A4F52"/>
    <w:rsid w:val="003A643A"/>
    <w:rsid w:val="003A71B2"/>
    <w:rsid w:val="003A783D"/>
    <w:rsid w:val="003B3AF3"/>
    <w:rsid w:val="003B47C2"/>
    <w:rsid w:val="003B677E"/>
    <w:rsid w:val="003B7494"/>
    <w:rsid w:val="003C031F"/>
    <w:rsid w:val="003C1331"/>
    <w:rsid w:val="003C1898"/>
    <w:rsid w:val="003C1BA3"/>
    <w:rsid w:val="003C3B53"/>
    <w:rsid w:val="003C4F4E"/>
    <w:rsid w:val="003C5941"/>
    <w:rsid w:val="003C706A"/>
    <w:rsid w:val="003C776B"/>
    <w:rsid w:val="003D052B"/>
    <w:rsid w:val="003D066C"/>
    <w:rsid w:val="003D0F35"/>
    <w:rsid w:val="003D2941"/>
    <w:rsid w:val="003D3EFD"/>
    <w:rsid w:val="003D518B"/>
    <w:rsid w:val="003D5A10"/>
    <w:rsid w:val="003E0BA4"/>
    <w:rsid w:val="003E1234"/>
    <w:rsid w:val="003E1CBB"/>
    <w:rsid w:val="003E27EE"/>
    <w:rsid w:val="003E344B"/>
    <w:rsid w:val="003E4693"/>
    <w:rsid w:val="003E4806"/>
    <w:rsid w:val="003E58C5"/>
    <w:rsid w:val="003E5929"/>
    <w:rsid w:val="003E5A27"/>
    <w:rsid w:val="003E6351"/>
    <w:rsid w:val="003E6C42"/>
    <w:rsid w:val="003E7893"/>
    <w:rsid w:val="003F008A"/>
    <w:rsid w:val="003F104E"/>
    <w:rsid w:val="003F1F41"/>
    <w:rsid w:val="003F251E"/>
    <w:rsid w:val="003F2E74"/>
    <w:rsid w:val="003F33E7"/>
    <w:rsid w:val="003F3C56"/>
    <w:rsid w:val="003F5E64"/>
    <w:rsid w:val="003F6033"/>
    <w:rsid w:val="003F611A"/>
    <w:rsid w:val="003F6A4D"/>
    <w:rsid w:val="003F6D00"/>
    <w:rsid w:val="003F719E"/>
    <w:rsid w:val="003F754C"/>
    <w:rsid w:val="003F7C29"/>
    <w:rsid w:val="0040034A"/>
    <w:rsid w:val="00401663"/>
    <w:rsid w:val="00401B13"/>
    <w:rsid w:val="00401DBE"/>
    <w:rsid w:val="00402D4C"/>
    <w:rsid w:val="004030C6"/>
    <w:rsid w:val="00403EAF"/>
    <w:rsid w:val="004043E6"/>
    <w:rsid w:val="00405484"/>
    <w:rsid w:val="00405C5B"/>
    <w:rsid w:val="00406401"/>
    <w:rsid w:val="00406FEC"/>
    <w:rsid w:val="00407ACC"/>
    <w:rsid w:val="00411DBD"/>
    <w:rsid w:val="0041381D"/>
    <w:rsid w:val="00414036"/>
    <w:rsid w:val="0041675C"/>
    <w:rsid w:val="004220B5"/>
    <w:rsid w:val="004233CF"/>
    <w:rsid w:val="00423CAE"/>
    <w:rsid w:val="00424270"/>
    <w:rsid w:val="00424F8A"/>
    <w:rsid w:val="00426AAF"/>
    <w:rsid w:val="00427203"/>
    <w:rsid w:val="00427EFC"/>
    <w:rsid w:val="004309C2"/>
    <w:rsid w:val="00431EAA"/>
    <w:rsid w:val="004330CA"/>
    <w:rsid w:val="00433DB4"/>
    <w:rsid w:val="00433FA7"/>
    <w:rsid w:val="00434C6E"/>
    <w:rsid w:val="00434E1A"/>
    <w:rsid w:val="00437448"/>
    <w:rsid w:val="0044145F"/>
    <w:rsid w:val="00442F64"/>
    <w:rsid w:val="00443868"/>
    <w:rsid w:val="00444093"/>
    <w:rsid w:val="0044456B"/>
    <w:rsid w:val="00445772"/>
    <w:rsid w:val="00450A8E"/>
    <w:rsid w:val="0045563C"/>
    <w:rsid w:val="004556BB"/>
    <w:rsid w:val="004556BD"/>
    <w:rsid w:val="00456933"/>
    <w:rsid w:val="00456E93"/>
    <w:rsid w:val="00457121"/>
    <w:rsid w:val="00457B9B"/>
    <w:rsid w:val="00460555"/>
    <w:rsid w:val="004609B4"/>
    <w:rsid w:val="00460BD8"/>
    <w:rsid w:val="00462AD1"/>
    <w:rsid w:val="00463D8B"/>
    <w:rsid w:val="0046508A"/>
    <w:rsid w:val="00465D93"/>
    <w:rsid w:val="00466569"/>
    <w:rsid w:val="00467B2D"/>
    <w:rsid w:val="00467BED"/>
    <w:rsid w:val="004712C6"/>
    <w:rsid w:val="004712CF"/>
    <w:rsid w:val="004723E1"/>
    <w:rsid w:val="00473E33"/>
    <w:rsid w:val="0047435A"/>
    <w:rsid w:val="00474580"/>
    <w:rsid w:val="00475A0C"/>
    <w:rsid w:val="00477998"/>
    <w:rsid w:val="00477FF5"/>
    <w:rsid w:val="00480532"/>
    <w:rsid w:val="00481724"/>
    <w:rsid w:val="00482E54"/>
    <w:rsid w:val="00483D87"/>
    <w:rsid w:val="00484045"/>
    <w:rsid w:val="00485000"/>
    <w:rsid w:val="004859BD"/>
    <w:rsid w:val="0048628B"/>
    <w:rsid w:val="00486B3B"/>
    <w:rsid w:val="00486B9D"/>
    <w:rsid w:val="00486D55"/>
    <w:rsid w:val="004876BB"/>
    <w:rsid w:val="00487B27"/>
    <w:rsid w:val="004900BE"/>
    <w:rsid w:val="004902E7"/>
    <w:rsid w:val="004904D4"/>
    <w:rsid w:val="00492913"/>
    <w:rsid w:val="00492E57"/>
    <w:rsid w:val="00492EFE"/>
    <w:rsid w:val="004935BE"/>
    <w:rsid w:val="00496046"/>
    <w:rsid w:val="004970A8"/>
    <w:rsid w:val="00497464"/>
    <w:rsid w:val="004979E4"/>
    <w:rsid w:val="004A220C"/>
    <w:rsid w:val="004A2615"/>
    <w:rsid w:val="004A2B4B"/>
    <w:rsid w:val="004A3359"/>
    <w:rsid w:val="004A47C0"/>
    <w:rsid w:val="004A5160"/>
    <w:rsid w:val="004A62BB"/>
    <w:rsid w:val="004A7D08"/>
    <w:rsid w:val="004B09A3"/>
    <w:rsid w:val="004B141D"/>
    <w:rsid w:val="004B200C"/>
    <w:rsid w:val="004B252D"/>
    <w:rsid w:val="004B2AFB"/>
    <w:rsid w:val="004B3A16"/>
    <w:rsid w:val="004B4537"/>
    <w:rsid w:val="004B4D7D"/>
    <w:rsid w:val="004B517C"/>
    <w:rsid w:val="004B5462"/>
    <w:rsid w:val="004B553F"/>
    <w:rsid w:val="004B79CB"/>
    <w:rsid w:val="004B7D5D"/>
    <w:rsid w:val="004C00DC"/>
    <w:rsid w:val="004C0E4E"/>
    <w:rsid w:val="004C0FE5"/>
    <w:rsid w:val="004C4C90"/>
    <w:rsid w:val="004C4D9C"/>
    <w:rsid w:val="004C5528"/>
    <w:rsid w:val="004C6193"/>
    <w:rsid w:val="004C640A"/>
    <w:rsid w:val="004C64BB"/>
    <w:rsid w:val="004C6D2B"/>
    <w:rsid w:val="004C755F"/>
    <w:rsid w:val="004D0DE3"/>
    <w:rsid w:val="004D1957"/>
    <w:rsid w:val="004D2844"/>
    <w:rsid w:val="004D2928"/>
    <w:rsid w:val="004D3051"/>
    <w:rsid w:val="004D38BE"/>
    <w:rsid w:val="004D406A"/>
    <w:rsid w:val="004D450C"/>
    <w:rsid w:val="004D45B8"/>
    <w:rsid w:val="004D4B2B"/>
    <w:rsid w:val="004D6000"/>
    <w:rsid w:val="004E0347"/>
    <w:rsid w:val="004E108C"/>
    <w:rsid w:val="004E1965"/>
    <w:rsid w:val="004E1CB7"/>
    <w:rsid w:val="004E220F"/>
    <w:rsid w:val="004E28FD"/>
    <w:rsid w:val="004E34CD"/>
    <w:rsid w:val="004E3A9C"/>
    <w:rsid w:val="004E4431"/>
    <w:rsid w:val="004E4EE3"/>
    <w:rsid w:val="004E5155"/>
    <w:rsid w:val="004E66CB"/>
    <w:rsid w:val="004E7CAA"/>
    <w:rsid w:val="004F0589"/>
    <w:rsid w:val="004F09D9"/>
    <w:rsid w:val="004F19DF"/>
    <w:rsid w:val="004F1E49"/>
    <w:rsid w:val="004F332E"/>
    <w:rsid w:val="004F4C0D"/>
    <w:rsid w:val="004F4CA8"/>
    <w:rsid w:val="004F4ED5"/>
    <w:rsid w:val="004F56B0"/>
    <w:rsid w:val="004F5B7F"/>
    <w:rsid w:val="004F70F7"/>
    <w:rsid w:val="004F7689"/>
    <w:rsid w:val="00500432"/>
    <w:rsid w:val="00501A5A"/>
    <w:rsid w:val="005020F6"/>
    <w:rsid w:val="005025F4"/>
    <w:rsid w:val="00503040"/>
    <w:rsid w:val="00506D16"/>
    <w:rsid w:val="0051020E"/>
    <w:rsid w:val="00512964"/>
    <w:rsid w:val="005137F7"/>
    <w:rsid w:val="005138B5"/>
    <w:rsid w:val="00514196"/>
    <w:rsid w:val="005143A3"/>
    <w:rsid w:val="00514680"/>
    <w:rsid w:val="005149A3"/>
    <w:rsid w:val="00516B8F"/>
    <w:rsid w:val="005176A3"/>
    <w:rsid w:val="00517E69"/>
    <w:rsid w:val="0052146A"/>
    <w:rsid w:val="0052147E"/>
    <w:rsid w:val="00522598"/>
    <w:rsid w:val="005243EA"/>
    <w:rsid w:val="00524F8A"/>
    <w:rsid w:val="005256D3"/>
    <w:rsid w:val="00525797"/>
    <w:rsid w:val="00527221"/>
    <w:rsid w:val="005301AA"/>
    <w:rsid w:val="0053044C"/>
    <w:rsid w:val="00531367"/>
    <w:rsid w:val="00531CE3"/>
    <w:rsid w:val="0053214E"/>
    <w:rsid w:val="0053332F"/>
    <w:rsid w:val="0053351A"/>
    <w:rsid w:val="005336B6"/>
    <w:rsid w:val="0053383E"/>
    <w:rsid w:val="00533970"/>
    <w:rsid w:val="00533A4D"/>
    <w:rsid w:val="00535109"/>
    <w:rsid w:val="005356FA"/>
    <w:rsid w:val="00535839"/>
    <w:rsid w:val="0053754F"/>
    <w:rsid w:val="0054019E"/>
    <w:rsid w:val="00540805"/>
    <w:rsid w:val="00540EA7"/>
    <w:rsid w:val="005412C1"/>
    <w:rsid w:val="0054137F"/>
    <w:rsid w:val="005427E3"/>
    <w:rsid w:val="00542925"/>
    <w:rsid w:val="00543484"/>
    <w:rsid w:val="00546951"/>
    <w:rsid w:val="005470CB"/>
    <w:rsid w:val="0054760C"/>
    <w:rsid w:val="0055089F"/>
    <w:rsid w:val="00550CA3"/>
    <w:rsid w:val="00550F9D"/>
    <w:rsid w:val="00551066"/>
    <w:rsid w:val="0055476B"/>
    <w:rsid w:val="00554A92"/>
    <w:rsid w:val="005564AB"/>
    <w:rsid w:val="00556F3F"/>
    <w:rsid w:val="00557A8C"/>
    <w:rsid w:val="00557DE7"/>
    <w:rsid w:val="00557FBB"/>
    <w:rsid w:val="00563229"/>
    <w:rsid w:val="00563443"/>
    <w:rsid w:val="00563B05"/>
    <w:rsid w:val="005648A6"/>
    <w:rsid w:val="00565A59"/>
    <w:rsid w:val="00566BC9"/>
    <w:rsid w:val="00567442"/>
    <w:rsid w:val="0057030A"/>
    <w:rsid w:val="005704A2"/>
    <w:rsid w:val="0057103B"/>
    <w:rsid w:val="00573762"/>
    <w:rsid w:val="00573978"/>
    <w:rsid w:val="00574AF4"/>
    <w:rsid w:val="00575AC8"/>
    <w:rsid w:val="005764FF"/>
    <w:rsid w:val="005776FB"/>
    <w:rsid w:val="00581FC5"/>
    <w:rsid w:val="0058403F"/>
    <w:rsid w:val="00585B4A"/>
    <w:rsid w:val="00585D7C"/>
    <w:rsid w:val="005861F1"/>
    <w:rsid w:val="00586289"/>
    <w:rsid w:val="00586506"/>
    <w:rsid w:val="00586671"/>
    <w:rsid w:val="00586B61"/>
    <w:rsid w:val="00591324"/>
    <w:rsid w:val="005914EE"/>
    <w:rsid w:val="0059228B"/>
    <w:rsid w:val="005923A8"/>
    <w:rsid w:val="0059416F"/>
    <w:rsid w:val="0059745D"/>
    <w:rsid w:val="005A1DAE"/>
    <w:rsid w:val="005A4203"/>
    <w:rsid w:val="005A4347"/>
    <w:rsid w:val="005A59EB"/>
    <w:rsid w:val="005A5D01"/>
    <w:rsid w:val="005A7A08"/>
    <w:rsid w:val="005A7E84"/>
    <w:rsid w:val="005B0523"/>
    <w:rsid w:val="005B06D4"/>
    <w:rsid w:val="005B127B"/>
    <w:rsid w:val="005B19AC"/>
    <w:rsid w:val="005B20AA"/>
    <w:rsid w:val="005B2256"/>
    <w:rsid w:val="005B2905"/>
    <w:rsid w:val="005B2B5C"/>
    <w:rsid w:val="005B2F24"/>
    <w:rsid w:val="005B3B64"/>
    <w:rsid w:val="005B51EC"/>
    <w:rsid w:val="005B5EC7"/>
    <w:rsid w:val="005C1743"/>
    <w:rsid w:val="005C22F8"/>
    <w:rsid w:val="005C28F1"/>
    <w:rsid w:val="005C2ACE"/>
    <w:rsid w:val="005C2FD1"/>
    <w:rsid w:val="005C4F57"/>
    <w:rsid w:val="005C5061"/>
    <w:rsid w:val="005C573C"/>
    <w:rsid w:val="005C69B7"/>
    <w:rsid w:val="005C6D6C"/>
    <w:rsid w:val="005D09D9"/>
    <w:rsid w:val="005D1058"/>
    <w:rsid w:val="005D109A"/>
    <w:rsid w:val="005D1B9A"/>
    <w:rsid w:val="005D37F0"/>
    <w:rsid w:val="005D381A"/>
    <w:rsid w:val="005D3C51"/>
    <w:rsid w:val="005D419D"/>
    <w:rsid w:val="005D444E"/>
    <w:rsid w:val="005D4582"/>
    <w:rsid w:val="005D50A6"/>
    <w:rsid w:val="005D5DAF"/>
    <w:rsid w:val="005D5F19"/>
    <w:rsid w:val="005D6894"/>
    <w:rsid w:val="005E0698"/>
    <w:rsid w:val="005E20A5"/>
    <w:rsid w:val="005E272C"/>
    <w:rsid w:val="005E3CF9"/>
    <w:rsid w:val="005E4B78"/>
    <w:rsid w:val="005E52EB"/>
    <w:rsid w:val="005E6AB2"/>
    <w:rsid w:val="005F03B1"/>
    <w:rsid w:val="005F14E1"/>
    <w:rsid w:val="005F160E"/>
    <w:rsid w:val="005F19A2"/>
    <w:rsid w:val="005F37D8"/>
    <w:rsid w:val="005F3A79"/>
    <w:rsid w:val="005F3C9A"/>
    <w:rsid w:val="005F3EE9"/>
    <w:rsid w:val="005F5F31"/>
    <w:rsid w:val="005F6E1E"/>
    <w:rsid w:val="005F6F50"/>
    <w:rsid w:val="005F749D"/>
    <w:rsid w:val="005F7A3C"/>
    <w:rsid w:val="006006EB"/>
    <w:rsid w:val="00600719"/>
    <w:rsid w:val="0060300B"/>
    <w:rsid w:val="0060376D"/>
    <w:rsid w:val="00604ECE"/>
    <w:rsid w:val="0060547A"/>
    <w:rsid w:val="0060557D"/>
    <w:rsid w:val="00605746"/>
    <w:rsid w:val="00605EE4"/>
    <w:rsid w:val="00606053"/>
    <w:rsid w:val="00607873"/>
    <w:rsid w:val="0061054A"/>
    <w:rsid w:val="00612A13"/>
    <w:rsid w:val="00613A7C"/>
    <w:rsid w:val="006146C7"/>
    <w:rsid w:val="006151E3"/>
    <w:rsid w:val="00617A98"/>
    <w:rsid w:val="00620101"/>
    <w:rsid w:val="00621635"/>
    <w:rsid w:val="006218CF"/>
    <w:rsid w:val="00621CFC"/>
    <w:rsid w:val="006223C3"/>
    <w:rsid w:val="00623150"/>
    <w:rsid w:val="00624510"/>
    <w:rsid w:val="006245A5"/>
    <w:rsid w:val="006272E2"/>
    <w:rsid w:val="00627C64"/>
    <w:rsid w:val="00630045"/>
    <w:rsid w:val="0063093D"/>
    <w:rsid w:val="00632A2B"/>
    <w:rsid w:val="00632DDE"/>
    <w:rsid w:val="0063321E"/>
    <w:rsid w:val="00634430"/>
    <w:rsid w:val="0063658C"/>
    <w:rsid w:val="0063667F"/>
    <w:rsid w:val="00636E89"/>
    <w:rsid w:val="00637B21"/>
    <w:rsid w:val="00637B41"/>
    <w:rsid w:val="00637DC9"/>
    <w:rsid w:val="00642A1D"/>
    <w:rsid w:val="0064490F"/>
    <w:rsid w:val="006450B7"/>
    <w:rsid w:val="0064572F"/>
    <w:rsid w:val="00646FF6"/>
    <w:rsid w:val="0064767F"/>
    <w:rsid w:val="0064769F"/>
    <w:rsid w:val="00647B43"/>
    <w:rsid w:val="00650AF4"/>
    <w:rsid w:val="00651C8B"/>
    <w:rsid w:val="0065202A"/>
    <w:rsid w:val="0065347E"/>
    <w:rsid w:val="0065369A"/>
    <w:rsid w:val="006549C5"/>
    <w:rsid w:val="0065544A"/>
    <w:rsid w:val="00655765"/>
    <w:rsid w:val="006557FA"/>
    <w:rsid w:val="00656229"/>
    <w:rsid w:val="00656AC6"/>
    <w:rsid w:val="00656C5F"/>
    <w:rsid w:val="00657B38"/>
    <w:rsid w:val="0066061A"/>
    <w:rsid w:val="00660F3A"/>
    <w:rsid w:val="00662669"/>
    <w:rsid w:val="006630FF"/>
    <w:rsid w:val="00663983"/>
    <w:rsid w:val="00664AE0"/>
    <w:rsid w:val="006655DE"/>
    <w:rsid w:val="00665777"/>
    <w:rsid w:val="006661E7"/>
    <w:rsid w:val="00666413"/>
    <w:rsid w:val="006665FC"/>
    <w:rsid w:val="006668D2"/>
    <w:rsid w:val="00666A9B"/>
    <w:rsid w:val="0066739A"/>
    <w:rsid w:val="00667EC6"/>
    <w:rsid w:val="00670167"/>
    <w:rsid w:val="00670D1A"/>
    <w:rsid w:val="00670DE7"/>
    <w:rsid w:val="006718F1"/>
    <w:rsid w:val="00672CAA"/>
    <w:rsid w:val="0067322B"/>
    <w:rsid w:val="00673709"/>
    <w:rsid w:val="00673CF5"/>
    <w:rsid w:val="006754AB"/>
    <w:rsid w:val="0067753F"/>
    <w:rsid w:val="00677926"/>
    <w:rsid w:val="00683E82"/>
    <w:rsid w:val="00684B81"/>
    <w:rsid w:val="00685F92"/>
    <w:rsid w:val="006863F6"/>
    <w:rsid w:val="006864AD"/>
    <w:rsid w:val="00686A04"/>
    <w:rsid w:val="00687B0F"/>
    <w:rsid w:val="00690143"/>
    <w:rsid w:val="006927DA"/>
    <w:rsid w:val="00694E7A"/>
    <w:rsid w:val="00695213"/>
    <w:rsid w:val="00697E8E"/>
    <w:rsid w:val="00697F66"/>
    <w:rsid w:val="006A1307"/>
    <w:rsid w:val="006A1346"/>
    <w:rsid w:val="006A351A"/>
    <w:rsid w:val="006A4830"/>
    <w:rsid w:val="006A4AC1"/>
    <w:rsid w:val="006A61C9"/>
    <w:rsid w:val="006A78B6"/>
    <w:rsid w:val="006B08E1"/>
    <w:rsid w:val="006B33B8"/>
    <w:rsid w:val="006B4744"/>
    <w:rsid w:val="006B6E78"/>
    <w:rsid w:val="006B7CD9"/>
    <w:rsid w:val="006C07EC"/>
    <w:rsid w:val="006C0D79"/>
    <w:rsid w:val="006C10A7"/>
    <w:rsid w:val="006C11ED"/>
    <w:rsid w:val="006C1371"/>
    <w:rsid w:val="006C292D"/>
    <w:rsid w:val="006C37A1"/>
    <w:rsid w:val="006C46D6"/>
    <w:rsid w:val="006C5EC4"/>
    <w:rsid w:val="006D0033"/>
    <w:rsid w:val="006D07F6"/>
    <w:rsid w:val="006D1D3B"/>
    <w:rsid w:val="006D1DAB"/>
    <w:rsid w:val="006D1F8E"/>
    <w:rsid w:val="006D20B7"/>
    <w:rsid w:val="006D20C4"/>
    <w:rsid w:val="006D2C3A"/>
    <w:rsid w:val="006D4D2A"/>
    <w:rsid w:val="006D551C"/>
    <w:rsid w:val="006D7168"/>
    <w:rsid w:val="006D71E9"/>
    <w:rsid w:val="006E1BC5"/>
    <w:rsid w:val="006E1C03"/>
    <w:rsid w:val="006E1CA6"/>
    <w:rsid w:val="006E4058"/>
    <w:rsid w:val="006E484B"/>
    <w:rsid w:val="006E4D49"/>
    <w:rsid w:val="006E52B5"/>
    <w:rsid w:val="006E5CF4"/>
    <w:rsid w:val="006E5EA4"/>
    <w:rsid w:val="006E6896"/>
    <w:rsid w:val="006E6D45"/>
    <w:rsid w:val="006F0590"/>
    <w:rsid w:val="006F0D8E"/>
    <w:rsid w:val="006F14F4"/>
    <w:rsid w:val="006F1AEB"/>
    <w:rsid w:val="006F433B"/>
    <w:rsid w:val="006F6AD4"/>
    <w:rsid w:val="00700982"/>
    <w:rsid w:val="0070193D"/>
    <w:rsid w:val="0070301C"/>
    <w:rsid w:val="007032E0"/>
    <w:rsid w:val="00703650"/>
    <w:rsid w:val="00703892"/>
    <w:rsid w:val="00703C3D"/>
    <w:rsid w:val="00703EE4"/>
    <w:rsid w:val="00705C4C"/>
    <w:rsid w:val="00706407"/>
    <w:rsid w:val="007069AE"/>
    <w:rsid w:val="00707718"/>
    <w:rsid w:val="007103D1"/>
    <w:rsid w:val="007107B8"/>
    <w:rsid w:val="00710E7C"/>
    <w:rsid w:val="00711D6B"/>
    <w:rsid w:val="00712B2D"/>
    <w:rsid w:val="007131EE"/>
    <w:rsid w:val="007132B7"/>
    <w:rsid w:val="00713A79"/>
    <w:rsid w:val="00713DCD"/>
    <w:rsid w:val="00716473"/>
    <w:rsid w:val="007174C7"/>
    <w:rsid w:val="00717FB2"/>
    <w:rsid w:val="007212F3"/>
    <w:rsid w:val="00723707"/>
    <w:rsid w:val="0072421A"/>
    <w:rsid w:val="007259D7"/>
    <w:rsid w:val="00725D12"/>
    <w:rsid w:val="00726670"/>
    <w:rsid w:val="007271A2"/>
    <w:rsid w:val="007300D1"/>
    <w:rsid w:val="00734181"/>
    <w:rsid w:val="00734F7B"/>
    <w:rsid w:val="007352B9"/>
    <w:rsid w:val="007358C5"/>
    <w:rsid w:val="00736E3C"/>
    <w:rsid w:val="00736EF4"/>
    <w:rsid w:val="00740640"/>
    <w:rsid w:val="0074211E"/>
    <w:rsid w:val="007436AA"/>
    <w:rsid w:val="00744060"/>
    <w:rsid w:val="00746781"/>
    <w:rsid w:val="007469BD"/>
    <w:rsid w:val="00747A9C"/>
    <w:rsid w:val="00750534"/>
    <w:rsid w:val="007520B6"/>
    <w:rsid w:val="00752CA7"/>
    <w:rsid w:val="00753A8B"/>
    <w:rsid w:val="00753E6F"/>
    <w:rsid w:val="0075409E"/>
    <w:rsid w:val="007548A6"/>
    <w:rsid w:val="00760590"/>
    <w:rsid w:val="00762313"/>
    <w:rsid w:val="00762B3D"/>
    <w:rsid w:val="00762E6E"/>
    <w:rsid w:val="007631E6"/>
    <w:rsid w:val="0076460D"/>
    <w:rsid w:val="00766B05"/>
    <w:rsid w:val="00766E9B"/>
    <w:rsid w:val="00767370"/>
    <w:rsid w:val="0076753D"/>
    <w:rsid w:val="00767D4C"/>
    <w:rsid w:val="00767EAD"/>
    <w:rsid w:val="007700FE"/>
    <w:rsid w:val="00770838"/>
    <w:rsid w:val="00771722"/>
    <w:rsid w:val="00772D6B"/>
    <w:rsid w:val="00774E75"/>
    <w:rsid w:val="00775A0C"/>
    <w:rsid w:val="007763E5"/>
    <w:rsid w:val="00776D7D"/>
    <w:rsid w:val="007779D7"/>
    <w:rsid w:val="00780B7F"/>
    <w:rsid w:val="007812CA"/>
    <w:rsid w:val="00781E80"/>
    <w:rsid w:val="007824E9"/>
    <w:rsid w:val="00782ACD"/>
    <w:rsid w:val="00782FF0"/>
    <w:rsid w:val="007852A3"/>
    <w:rsid w:val="007856F3"/>
    <w:rsid w:val="0078589C"/>
    <w:rsid w:val="00785EEC"/>
    <w:rsid w:val="00787B6E"/>
    <w:rsid w:val="00787FD7"/>
    <w:rsid w:val="00790225"/>
    <w:rsid w:val="00790AD4"/>
    <w:rsid w:val="0079160C"/>
    <w:rsid w:val="007920B0"/>
    <w:rsid w:val="007928DE"/>
    <w:rsid w:val="00792C2C"/>
    <w:rsid w:val="00793C3D"/>
    <w:rsid w:val="00794984"/>
    <w:rsid w:val="007960DE"/>
    <w:rsid w:val="007A0400"/>
    <w:rsid w:val="007A1A58"/>
    <w:rsid w:val="007A2204"/>
    <w:rsid w:val="007A6172"/>
    <w:rsid w:val="007A6C12"/>
    <w:rsid w:val="007A6EA5"/>
    <w:rsid w:val="007B1628"/>
    <w:rsid w:val="007B2530"/>
    <w:rsid w:val="007B3F22"/>
    <w:rsid w:val="007B3F27"/>
    <w:rsid w:val="007B403D"/>
    <w:rsid w:val="007B4A3A"/>
    <w:rsid w:val="007B52CE"/>
    <w:rsid w:val="007B5E93"/>
    <w:rsid w:val="007B5E9A"/>
    <w:rsid w:val="007B693F"/>
    <w:rsid w:val="007B69AA"/>
    <w:rsid w:val="007C0C4D"/>
    <w:rsid w:val="007C1EF7"/>
    <w:rsid w:val="007C2991"/>
    <w:rsid w:val="007C318E"/>
    <w:rsid w:val="007C3C2A"/>
    <w:rsid w:val="007C406F"/>
    <w:rsid w:val="007C764D"/>
    <w:rsid w:val="007C79D2"/>
    <w:rsid w:val="007C7BD1"/>
    <w:rsid w:val="007D1586"/>
    <w:rsid w:val="007D1C91"/>
    <w:rsid w:val="007D272F"/>
    <w:rsid w:val="007D27D0"/>
    <w:rsid w:val="007D3869"/>
    <w:rsid w:val="007D3D69"/>
    <w:rsid w:val="007D6515"/>
    <w:rsid w:val="007D7C89"/>
    <w:rsid w:val="007E0014"/>
    <w:rsid w:val="007E06C4"/>
    <w:rsid w:val="007E08CD"/>
    <w:rsid w:val="007E1CE9"/>
    <w:rsid w:val="007E3D2E"/>
    <w:rsid w:val="007E46B9"/>
    <w:rsid w:val="007E4E53"/>
    <w:rsid w:val="007E4EDB"/>
    <w:rsid w:val="007E584E"/>
    <w:rsid w:val="007E590D"/>
    <w:rsid w:val="007E615E"/>
    <w:rsid w:val="007E6783"/>
    <w:rsid w:val="007E6F31"/>
    <w:rsid w:val="007E79BA"/>
    <w:rsid w:val="007F104C"/>
    <w:rsid w:val="007F1214"/>
    <w:rsid w:val="007F1D88"/>
    <w:rsid w:val="007F259F"/>
    <w:rsid w:val="007F2B40"/>
    <w:rsid w:val="007F3C2D"/>
    <w:rsid w:val="007F3F53"/>
    <w:rsid w:val="007F4616"/>
    <w:rsid w:val="007F539F"/>
    <w:rsid w:val="007F56A6"/>
    <w:rsid w:val="007F5E11"/>
    <w:rsid w:val="007F5EA0"/>
    <w:rsid w:val="007F79E9"/>
    <w:rsid w:val="007F7F1A"/>
    <w:rsid w:val="008007BE"/>
    <w:rsid w:val="00800A90"/>
    <w:rsid w:val="00800CD0"/>
    <w:rsid w:val="008020F2"/>
    <w:rsid w:val="0080310F"/>
    <w:rsid w:val="00803255"/>
    <w:rsid w:val="00807A15"/>
    <w:rsid w:val="00807BCD"/>
    <w:rsid w:val="00807C98"/>
    <w:rsid w:val="00810172"/>
    <w:rsid w:val="00810580"/>
    <w:rsid w:val="00810819"/>
    <w:rsid w:val="00810F6B"/>
    <w:rsid w:val="00811A34"/>
    <w:rsid w:val="00811A76"/>
    <w:rsid w:val="00811DBE"/>
    <w:rsid w:val="00811E8E"/>
    <w:rsid w:val="0081260A"/>
    <w:rsid w:val="008136E3"/>
    <w:rsid w:val="00815FCD"/>
    <w:rsid w:val="0081600C"/>
    <w:rsid w:val="00817A1C"/>
    <w:rsid w:val="008206C6"/>
    <w:rsid w:val="0082084F"/>
    <w:rsid w:val="0082197C"/>
    <w:rsid w:val="00822196"/>
    <w:rsid w:val="00825D89"/>
    <w:rsid w:val="008267A8"/>
    <w:rsid w:val="00826933"/>
    <w:rsid w:val="008314A1"/>
    <w:rsid w:val="008316B3"/>
    <w:rsid w:val="008324A6"/>
    <w:rsid w:val="00832C52"/>
    <w:rsid w:val="00832E1A"/>
    <w:rsid w:val="00833219"/>
    <w:rsid w:val="00833880"/>
    <w:rsid w:val="00833888"/>
    <w:rsid w:val="00835025"/>
    <w:rsid w:val="008356CC"/>
    <w:rsid w:val="00835CBC"/>
    <w:rsid w:val="00836369"/>
    <w:rsid w:val="00837846"/>
    <w:rsid w:val="00837E7C"/>
    <w:rsid w:val="00842848"/>
    <w:rsid w:val="00842DD2"/>
    <w:rsid w:val="008431D6"/>
    <w:rsid w:val="008439AA"/>
    <w:rsid w:val="008465DE"/>
    <w:rsid w:val="008478DF"/>
    <w:rsid w:val="008507D2"/>
    <w:rsid w:val="008509BE"/>
    <w:rsid w:val="00851889"/>
    <w:rsid w:val="00852C32"/>
    <w:rsid w:val="00853021"/>
    <w:rsid w:val="0085385C"/>
    <w:rsid w:val="0085451B"/>
    <w:rsid w:val="008557BA"/>
    <w:rsid w:val="00855D2D"/>
    <w:rsid w:val="00862581"/>
    <w:rsid w:val="008626C9"/>
    <w:rsid w:val="00864FFA"/>
    <w:rsid w:val="00870935"/>
    <w:rsid w:val="00870F69"/>
    <w:rsid w:val="008718C3"/>
    <w:rsid w:val="00872C1A"/>
    <w:rsid w:val="00874381"/>
    <w:rsid w:val="00875FFF"/>
    <w:rsid w:val="00876068"/>
    <w:rsid w:val="00877BAC"/>
    <w:rsid w:val="00877D52"/>
    <w:rsid w:val="00880840"/>
    <w:rsid w:val="00881107"/>
    <w:rsid w:val="008814AC"/>
    <w:rsid w:val="00881F70"/>
    <w:rsid w:val="008823B9"/>
    <w:rsid w:val="00883B4F"/>
    <w:rsid w:val="00884E90"/>
    <w:rsid w:val="00885B04"/>
    <w:rsid w:val="008864B2"/>
    <w:rsid w:val="00886551"/>
    <w:rsid w:val="00887263"/>
    <w:rsid w:val="008903FC"/>
    <w:rsid w:val="00892661"/>
    <w:rsid w:val="00893BB4"/>
    <w:rsid w:val="008948FA"/>
    <w:rsid w:val="00894E57"/>
    <w:rsid w:val="00895784"/>
    <w:rsid w:val="00895935"/>
    <w:rsid w:val="00895A83"/>
    <w:rsid w:val="00896E39"/>
    <w:rsid w:val="008977DE"/>
    <w:rsid w:val="0089781C"/>
    <w:rsid w:val="00897AE6"/>
    <w:rsid w:val="00897E40"/>
    <w:rsid w:val="008A0A90"/>
    <w:rsid w:val="008A2C02"/>
    <w:rsid w:val="008A3228"/>
    <w:rsid w:val="008A415C"/>
    <w:rsid w:val="008A5715"/>
    <w:rsid w:val="008A69E2"/>
    <w:rsid w:val="008A7221"/>
    <w:rsid w:val="008A7285"/>
    <w:rsid w:val="008A74D2"/>
    <w:rsid w:val="008A7AEE"/>
    <w:rsid w:val="008B08A0"/>
    <w:rsid w:val="008B0A9E"/>
    <w:rsid w:val="008B1B59"/>
    <w:rsid w:val="008B2350"/>
    <w:rsid w:val="008B337D"/>
    <w:rsid w:val="008B3A13"/>
    <w:rsid w:val="008B4D08"/>
    <w:rsid w:val="008B4D6D"/>
    <w:rsid w:val="008B5A9B"/>
    <w:rsid w:val="008B5FE3"/>
    <w:rsid w:val="008B65D0"/>
    <w:rsid w:val="008B7752"/>
    <w:rsid w:val="008C0840"/>
    <w:rsid w:val="008C0C98"/>
    <w:rsid w:val="008C0CF6"/>
    <w:rsid w:val="008C1913"/>
    <w:rsid w:val="008C29F0"/>
    <w:rsid w:val="008C471B"/>
    <w:rsid w:val="008C7CCA"/>
    <w:rsid w:val="008D00E7"/>
    <w:rsid w:val="008D0634"/>
    <w:rsid w:val="008D2340"/>
    <w:rsid w:val="008D31A8"/>
    <w:rsid w:val="008D3517"/>
    <w:rsid w:val="008D369F"/>
    <w:rsid w:val="008D3F21"/>
    <w:rsid w:val="008D5102"/>
    <w:rsid w:val="008D65C5"/>
    <w:rsid w:val="008E0181"/>
    <w:rsid w:val="008E0258"/>
    <w:rsid w:val="008E0B30"/>
    <w:rsid w:val="008E314E"/>
    <w:rsid w:val="008E4C1C"/>
    <w:rsid w:val="008E53A5"/>
    <w:rsid w:val="008F0594"/>
    <w:rsid w:val="008F2097"/>
    <w:rsid w:val="008F20D3"/>
    <w:rsid w:val="008F2804"/>
    <w:rsid w:val="008F2A62"/>
    <w:rsid w:val="008F44E3"/>
    <w:rsid w:val="008F6F62"/>
    <w:rsid w:val="008F70B6"/>
    <w:rsid w:val="008F7EC8"/>
    <w:rsid w:val="009006A1"/>
    <w:rsid w:val="009020FB"/>
    <w:rsid w:val="009025DD"/>
    <w:rsid w:val="00902CAD"/>
    <w:rsid w:val="00904673"/>
    <w:rsid w:val="00904AA3"/>
    <w:rsid w:val="00910127"/>
    <w:rsid w:val="00911E6B"/>
    <w:rsid w:val="0091223C"/>
    <w:rsid w:val="00913FC9"/>
    <w:rsid w:val="00915423"/>
    <w:rsid w:val="00916263"/>
    <w:rsid w:val="00916502"/>
    <w:rsid w:val="0092020F"/>
    <w:rsid w:val="009206E1"/>
    <w:rsid w:val="00920C1F"/>
    <w:rsid w:val="00922165"/>
    <w:rsid w:val="009222E7"/>
    <w:rsid w:val="00922328"/>
    <w:rsid w:val="00922B52"/>
    <w:rsid w:val="009232EE"/>
    <w:rsid w:val="009233FD"/>
    <w:rsid w:val="00923C68"/>
    <w:rsid w:val="009245C2"/>
    <w:rsid w:val="00924618"/>
    <w:rsid w:val="00925622"/>
    <w:rsid w:val="009307F5"/>
    <w:rsid w:val="00931610"/>
    <w:rsid w:val="009319F8"/>
    <w:rsid w:val="009320DE"/>
    <w:rsid w:val="00932361"/>
    <w:rsid w:val="009327FB"/>
    <w:rsid w:val="00933BF2"/>
    <w:rsid w:val="009355C4"/>
    <w:rsid w:val="00935FA6"/>
    <w:rsid w:val="00936867"/>
    <w:rsid w:val="00937CFB"/>
    <w:rsid w:val="00940325"/>
    <w:rsid w:val="00941472"/>
    <w:rsid w:val="00944E96"/>
    <w:rsid w:val="009452D9"/>
    <w:rsid w:val="00947170"/>
    <w:rsid w:val="00947EC3"/>
    <w:rsid w:val="0095064E"/>
    <w:rsid w:val="00950CE9"/>
    <w:rsid w:val="00951C8C"/>
    <w:rsid w:val="00953F47"/>
    <w:rsid w:val="00954891"/>
    <w:rsid w:val="00954C6B"/>
    <w:rsid w:val="00954FEB"/>
    <w:rsid w:val="009625B4"/>
    <w:rsid w:val="00962CFC"/>
    <w:rsid w:val="00963148"/>
    <w:rsid w:val="00964490"/>
    <w:rsid w:val="00967DE7"/>
    <w:rsid w:val="0097140E"/>
    <w:rsid w:val="00971711"/>
    <w:rsid w:val="00971889"/>
    <w:rsid w:val="00972169"/>
    <w:rsid w:val="00972677"/>
    <w:rsid w:val="00973432"/>
    <w:rsid w:val="00975136"/>
    <w:rsid w:val="009756B5"/>
    <w:rsid w:val="009767D8"/>
    <w:rsid w:val="00977EB9"/>
    <w:rsid w:val="00980260"/>
    <w:rsid w:val="0098242C"/>
    <w:rsid w:val="009826CA"/>
    <w:rsid w:val="0098352D"/>
    <w:rsid w:val="00983B79"/>
    <w:rsid w:val="009842B7"/>
    <w:rsid w:val="009852B1"/>
    <w:rsid w:val="009860AF"/>
    <w:rsid w:val="009872E8"/>
    <w:rsid w:val="00987D20"/>
    <w:rsid w:val="00991769"/>
    <w:rsid w:val="00992D7C"/>
    <w:rsid w:val="00993236"/>
    <w:rsid w:val="00993BA7"/>
    <w:rsid w:val="00994190"/>
    <w:rsid w:val="009952E3"/>
    <w:rsid w:val="00995453"/>
    <w:rsid w:val="00995619"/>
    <w:rsid w:val="009972E9"/>
    <w:rsid w:val="009A26A9"/>
    <w:rsid w:val="009A2762"/>
    <w:rsid w:val="009A2C05"/>
    <w:rsid w:val="009A2E7A"/>
    <w:rsid w:val="009A34A5"/>
    <w:rsid w:val="009A533F"/>
    <w:rsid w:val="009A64B2"/>
    <w:rsid w:val="009A6B6E"/>
    <w:rsid w:val="009A7F7A"/>
    <w:rsid w:val="009B0DC6"/>
    <w:rsid w:val="009B140C"/>
    <w:rsid w:val="009B24C8"/>
    <w:rsid w:val="009B2586"/>
    <w:rsid w:val="009B25E3"/>
    <w:rsid w:val="009B292C"/>
    <w:rsid w:val="009B31AD"/>
    <w:rsid w:val="009B4303"/>
    <w:rsid w:val="009B66B0"/>
    <w:rsid w:val="009B7B78"/>
    <w:rsid w:val="009B7B7F"/>
    <w:rsid w:val="009C4ADF"/>
    <w:rsid w:val="009C4FB5"/>
    <w:rsid w:val="009C5051"/>
    <w:rsid w:val="009C6E6B"/>
    <w:rsid w:val="009C72DE"/>
    <w:rsid w:val="009C7457"/>
    <w:rsid w:val="009D08FF"/>
    <w:rsid w:val="009D0D8F"/>
    <w:rsid w:val="009D32FA"/>
    <w:rsid w:val="009D4646"/>
    <w:rsid w:val="009D4D14"/>
    <w:rsid w:val="009D5554"/>
    <w:rsid w:val="009D601A"/>
    <w:rsid w:val="009D6349"/>
    <w:rsid w:val="009D67EC"/>
    <w:rsid w:val="009D6D39"/>
    <w:rsid w:val="009D75F7"/>
    <w:rsid w:val="009E009E"/>
    <w:rsid w:val="009E0733"/>
    <w:rsid w:val="009E14CC"/>
    <w:rsid w:val="009E1F43"/>
    <w:rsid w:val="009E2C03"/>
    <w:rsid w:val="009E4365"/>
    <w:rsid w:val="009E4DF8"/>
    <w:rsid w:val="009E599C"/>
    <w:rsid w:val="009E6304"/>
    <w:rsid w:val="009E7369"/>
    <w:rsid w:val="009E749E"/>
    <w:rsid w:val="009E7D4C"/>
    <w:rsid w:val="009F0591"/>
    <w:rsid w:val="009F06B4"/>
    <w:rsid w:val="009F0DE3"/>
    <w:rsid w:val="009F17EE"/>
    <w:rsid w:val="009F1B5F"/>
    <w:rsid w:val="009F2259"/>
    <w:rsid w:val="009F3490"/>
    <w:rsid w:val="009F4598"/>
    <w:rsid w:val="009F491D"/>
    <w:rsid w:val="009F6535"/>
    <w:rsid w:val="009F6607"/>
    <w:rsid w:val="009F716C"/>
    <w:rsid w:val="009F7215"/>
    <w:rsid w:val="009F7A44"/>
    <w:rsid w:val="009F7E90"/>
    <w:rsid w:val="009F7FF6"/>
    <w:rsid w:val="00A0241D"/>
    <w:rsid w:val="00A04AAF"/>
    <w:rsid w:val="00A0623A"/>
    <w:rsid w:val="00A064F3"/>
    <w:rsid w:val="00A06991"/>
    <w:rsid w:val="00A06E38"/>
    <w:rsid w:val="00A06E56"/>
    <w:rsid w:val="00A1060A"/>
    <w:rsid w:val="00A1072D"/>
    <w:rsid w:val="00A117C7"/>
    <w:rsid w:val="00A120A7"/>
    <w:rsid w:val="00A14B0D"/>
    <w:rsid w:val="00A14F58"/>
    <w:rsid w:val="00A156BF"/>
    <w:rsid w:val="00A16238"/>
    <w:rsid w:val="00A1682A"/>
    <w:rsid w:val="00A2088F"/>
    <w:rsid w:val="00A21DE1"/>
    <w:rsid w:val="00A2204D"/>
    <w:rsid w:val="00A22755"/>
    <w:rsid w:val="00A237B6"/>
    <w:rsid w:val="00A23D48"/>
    <w:rsid w:val="00A241BC"/>
    <w:rsid w:val="00A25A2E"/>
    <w:rsid w:val="00A26539"/>
    <w:rsid w:val="00A33C06"/>
    <w:rsid w:val="00A348B6"/>
    <w:rsid w:val="00A34D52"/>
    <w:rsid w:val="00A353A2"/>
    <w:rsid w:val="00A36505"/>
    <w:rsid w:val="00A36E85"/>
    <w:rsid w:val="00A41F73"/>
    <w:rsid w:val="00A459C5"/>
    <w:rsid w:val="00A45B55"/>
    <w:rsid w:val="00A47668"/>
    <w:rsid w:val="00A50262"/>
    <w:rsid w:val="00A52C92"/>
    <w:rsid w:val="00A52E69"/>
    <w:rsid w:val="00A53977"/>
    <w:rsid w:val="00A54500"/>
    <w:rsid w:val="00A54992"/>
    <w:rsid w:val="00A54B3C"/>
    <w:rsid w:val="00A54D35"/>
    <w:rsid w:val="00A55319"/>
    <w:rsid w:val="00A575D0"/>
    <w:rsid w:val="00A57C34"/>
    <w:rsid w:val="00A57CDA"/>
    <w:rsid w:val="00A60C26"/>
    <w:rsid w:val="00A60DCB"/>
    <w:rsid w:val="00A61E5A"/>
    <w:rsid w:val="00A62E29"/>
    <w:rsid w:val="00A6388E"/>
    <w:rsid w:val="00A66C33"/>
    <w:rsid w:val="00A70E9F"/>
    <w:rsid w:val="00A713F2"/>
    <w:rsid w:val="00A71A6F"/>
    <w:rsid w:val="00A71C99"/>
    <w:rsid w:val="00A724A9"/>
    <w:rsid w:val="00A72F2C"/>
    <w:rsid w:val="00A743A8"/>
    <w:rsid w:val="00A74F9B"/>
    <w:rsid w:val="00A76134"/>
    <w:rsid w:val="00A80729"/>
    <w:rsid w:val="00A81544"/>
    <w:rsid w:val="00A8185D"/>
    <w:rsid w:val="00A846F5"/>
    <w:rsid w:val="00A84A9F"/>
    <w:rsid w:val="00A85101"/>
    <w:rsid w:val="00A851AA"/>
    <w:rsid w:val="00A858BF"/>
    <w:rsid w:val="00A858C3"/>
    <w:rsid w:val="00A85E94"/>
    <w:rsid w:val="00A85EA9"/>
    <w:rsid w:val="00A9028C"/>
    <w:rsid w:val="00A9067F"/>
    <w:rsid w:val="00A90EC5"/>
    <w:rsid w:val="00A91510"/>
    <w:rsid w:val="00A91A49"/>
    <w:rsid w:val="00A91BE0"/>
    <w:rsid w:val="00A92573"/>
    <w:rsid w:val="00A925CB"/>
    <w:rsid w:val="00A93442"/>
    <w:rsid w:val="00A938F5"/>
    <w:rsid w:val="00A952B4"/>
    <w:rsid w:val="00A9604D"/>
    <w:rsid w:val="00A96444"/>
    <w:rsid w:val="00A967F7"/>
    <w:rsid w:val="00AA0DE0"/>
    <w:rsid w:val="00AA0E0D"/>
    <w:rsid w:val="00AA1DD7"/>
    <w:rsid w:val="00AA2DE4"/>
    <w:rsid w:val="00AA3238"/>
    <w:rsid w:val="00AA4794"/>
    <w:rsid w:val="00AA4A2F"/>
    <w:rsid w:val="00AA4B56"/>
    <w:rsid w:val="00AA4C01"/>
    <w:rsid w:val="00AA5C63"/>
    <w:rsid w:val="00AA5F78"/>
    <w:rsid w:val="00AA6C90"/>
    <w:rsid w:val="00AA6F50"/>
    <w:rsid w:val="00AA7447"/>
    <w:rsid w:val="00AA75CE"/>
    <w:rsid w:val="00AB0145"/>
    <w:rsid w:val="00AB05B5"/>
    <w:rsid w:val="00AB0642"/>
    <w:rsid w:val="00AB164B"/>
    <w:rsid w:val="00AB1B9B"/>
    <w:rsid w:val="00AB3BF6"/>
    <w:rsid w:val="00AB40E3"/>
    <w:rsid w:val="00AB4B92"/>
    <w:rsid w:val="00AB7E76"/>
    <w:rsid w:val="00AC0F5B"/>
    <w:rsid w:val="00AC14A9"/>
    <w:rsid w:val="00AC16DF"/>
    <w:rsid w:val="00AC333F"/>
    <w:rsid w:val="00AC3430"/>
    <w:rsid w:val="00AC4761"/>
    <w:rsid w:val="00AC6197"/>
    <w:rsid w:val="00AC64E0"/>
    <w:rsid w:val="00AD0408"/>
    <w:rsid w:val="00AD0430"/>
    <w:rsid w:val="00AD04CA"/>
    <w:rsid w:val="00AD06C8"/>
    <w:rsid w:val="00AD0825"/>
    <w:rsid w:val="00AD2374"/>
    <w:rsid w:val="00AD59F8"/>
    <w:rsid w:val="00AD6F54"/>
    <w:rsid w:val="00AE016F"/>
    <w:rsid w:val="00AE0215"/>
    <w:rsid w:val="00AE0754"/>
    <w:rsid w:val="00AE10ED"/>
    <w:rsid w:val="00AE2470"/>
    <w:rsid w:val="00AE2794"/>
    <w:rsid w:val="00AE2AF7"/>
    <w:rsid w:val="00AE3419"/>
    <w:rsid w:val="00AE345D"/>
    <w:rsid w:val="00AE36B1"/>
    <w:rsid w:val="00AE3F36"/>
    <w:rsid w:val="00AE571B"/>
    <w:rsid w:val="00AE61A1"/>
    <w:rsid w:val="00AE6200"/>
    <w:rsid w:val="00AE63A7"/>
    <w:rsid w:val="00AE6B2B"/>
    <w:rsid w:val="00AF0B91"/>
    <w:rsid w:val="00AF0F79"/>
    <w:rsid w:val="00AF1049"/>
    <w:rsid w:val="00AF1B74"/>
    <w:rsid w:val="00AF2492"/>
    <w:rsid w:val="00AF2795"/>
    <w:rsid w:val="00AF2957"/>
    <w:rsid w:val="00AF2C6D"/>
    <w:rsid w:val="00AF2EC0"/>
    <w:rsid w:val="00AF3259"/>
    <w:rsid w:val="00AF3A20"/>
    <w:rsid w:val="00AF52A6"/>
    <w:rsid w:val="00AF5E4C"/>
    <w:rsid w:val="00AF61E4"/>
    <w:rsid w:val="00AF75D2"/>
    <w:rsid w:val="00B015CB"/>
    <w:rsid w:val="00B01702"/>
    <w:rsid w:val="00B02331"/>
    <w:rsid w:val="00B05701"/>
    <w:rsid w:val="00B069B5"/>
    <w:rsid w:val="00B075B2"/>
    <w:rsid w:val="00B079C1"/>
    <w:rsid w:val="00B101EB"/>
    <w:rsid w:val="00B1056C"/>
    <w:rsid w:val="00B11AE7"/>
    <w:rsid w:val="00B12AAA"/>
    <w:rsid w:val="00B13863"/>
    <w:rsid w:val="00B13D88"/>
    <w:rsid w:val="00B14ABC"/>
    <w:rsid w:val="00B14CEB"/>
    <w:rsid w:val="00B14FB7"/>
    <w:rsid w:val="00B177D9"/>
    <w:rsid w:val="00B17C98"/>
    <w:rsid w:val="00B20C5B"/>
    <w:rsid w:val="00B213E1"/>
    <w:rsid w:val="00B219F7"/>
    <w:rsid w:val="00B21A61"/>
    <w:rsid w:val="00B21EF6"/>
    <w:rsid w:val="00B256B4"/>
    <w:rsid w:val="00B25922"/>
    <w:rsid w:val="00B25F8A"/>
    <w:rsid w:val="00B26B48"/>
    <w:rsid w:val="00B304A6"/>
    <w:rsid w:val="00B30BCD"/>
    <w:rsid w:val="00B31C05"/>
    <w:rsid w:val="00B349A9"/>
    <w:rsid w:val="00B34CDA"/>
    <w:rsid w:val="00B356E9"/>
    <w:rsid w:val="00B35E93"/>
    <w:rsid w:val="00B36192"/>
    <w:rsid w:val="00B37EA9"/>
    <w:rsid w:val="00B405A4"/>
    <w:rsid w:val="00B41D78"/>
    <w:rsid w:val="00B42A72"/>
    <w:rsid w:val="00B4511F"/>
    <w:rsid w:val="00B46373"/>
    <w:rsid w:val="00B466B1"/>
    <w:rsid w:val="00B46BF6"/>
    <w:rsid w:val="00B46D11"/>
    <w:rsid w:val="00B47C3C"/>
    <w:rsid w:val="00B52FF5"/>
    <w:rsid w:val="00B531EA"/>
    <w:rsid w:val="00B56E80"/>
    <w:rsid w:val="00B57078"/>
    <w:rsid w:val="00B572F4"/>
    <w:rsid w:val="00B5793D"/>
    <w:rsid w:val="00B60458"/>
    <w:rsid w:val="00B60A45"/>
    <w:rsid w:val="00B61633"/>
    <w:rsid w:val="00B6200E"/>
    <w:rsid w:val="00B62413"/>
    <w:rsid w:val="00B625D9"/>
    <w:rsid w:val="00B62A63"/>
    <w:rsid w:val="00B63422"/>
    <w:rsid w:val="00B639DD"/>
    <w:rsid w:val="00B645ED"/>
    <w:rsid w:val="00B648FE"/>
    <w:rsid w:val="00B64C2E"/>
    <w:rsid w:val="00B64F6D"/>
    <w:rsid w:val="00B659B2"/>
    <w:rsid w:val="00B65F77"/>
    <w:rsid w:val="00B66899"/>
    <w:rsid w:val="00B66C33"/>
    <w:rsid w:val="00B66C94"/>
    <w:rsid w:val="00B66D05"/>
    <w:rsid w:val="00B66E11"/>
    <w:rsid w:val="00B67C7C"/>
    <w:rsid w:val="00B70214"/>
    <w:rsid w:val="00B7555F"/>
    <w:rsid w:val="00B7680B"/>
    <w:rsid w:val="00B805A1"/>
    <w:rsid w:val="00B80FFA"/>
    <w:rsid w:val="00B816B6"/>
    <w:rsid w:val="00B82031"/>
    <w:rsid w:val="00B8284F"/>
    <w:rsid w:val="00B82B83"/>
    <w:rsid w:val="00B82D86"/>
    <w:rsid w:val="00B854B8"/>
    <w:rsid w:val="00B85AB1"/>
    <w:rsid w:val="00B85D0E"/>
    <w:rsid w:val="00B86E68"/>
    <w:rsid w:val="00B871AB"/>
    <w:rsid w:val="00B871F0"/>
    <w:rsid w:val="00B87618"/>
    <w:rsid w:val="00B87A8A"/>
    <w:rsid w:val="00B87F80"/>
    <w:rsid w:val="00B92257"/>
    <w:rsid w:val="00B938D4"/>
    <w:rsid w:val="00B94482"/>
    <w:rsid w:val="00B947A4"/>
    <w:rsid w:val="00B94C95"/>
    <w:rsid w:val="00B9521A"/>
    <w:rsid w:val="00B95B2F"/>
    <w:rsid w:val="00B973D4"/>
    <w:rsid w:val="00BA017D"/>
    <w:rsid w:val="00BA01EB"/>
    <w:rsid w:val="00BA0610"/>
    <w:rsid w:val="00BA1852"/>
    <w:rsid w:val="00BA21A5"/>
    <w:rsid w:val="00BA2A94"/>
    <w:rsid w:val="00BA3846"/>
    <w:rsid w:val="00BA43DF"/>
    <w:rsid w:val="00BA47C6"/>
    <w:rsid w:val="00BA5469"/>
    <w:rsid w:val="00BA585C"/>
    <w:rsid w:val="00BA5CC7"/>
    <w:rsid w:val="00BA6665"/>
    <w:rsid w:val="00BA765D"/>
    <w:rsid w:val="00BA792D"/>
    <w:rsid w:val="00BA7AA2"/>
    <w:rsid w:val="00BB031A"/>
    <w:rsid w:val="00BB054E"/>
    <w:rsid w:val="00BB4163"/>
    <w:rsid w:val="00BB45FA"/>
    <w:rsid w:val="00BB46F5"/>
    <w:rsid w:val="00BB48CC"/>
    <w:rsid w:val="00BB7BCC"/>
    <w:rsid w:val="00BC0063"/>
    <w:rsid w:val="00BC01C4"/>
    <w:rsid w:val="00BC0F12"/>
    <w:rsid w:val="00BC1212"/>
    <w:rsid w:val="00BC137F"/>
    <w:rsid w:val="00BC1960"/>
    <w:rsid w:val="00BC1E4F"/>
    <w:rsid w:val="00BC2BAF"/>
    <w:rsid w:val="00BC34BB"/>
    <w:rsid w:val="00BC38BC"/>
    <w:rsid w:val="00BC77E7"/>
    <w:rsid w:val="00BD08E3"/>
    <w:rsid w:val="00BD18E1"/>
    <w:rsid w:val="00BD3032"/>
    <w:rsid w:val="00BD3C20"/>
    <w:rsid w:val="00BD3FE9"/>
    <w:rsid w:val="00BD4174"/>
    <w:rsid w:val="00BD4628"/>
    <w:rsid w:val="00BD46A7"/>
    <w:rsid w:val="00BD4CDF"/>
    <w:rsid w:val="00BD5366"/>
    <w:rsid w:val="00BD5981"/>
    <w:rsid w:val="00BD5BEB"/>
    <w:rsid w:val="00BD7970"/>
    <w:rsid w:val="00BE10C4"/>
    <w:rsid w:val="00BE1424"/>
    <w:rsid w:val="00BE2358"/>
    <w:rsid w:val="00BE29F3"/>
    <w:rsid w:val="00BE2D9D"/>
    <w:rsid w:val="00BE2DC7"/>
    <w:rsid w:val="00BE3B04"/>
    <w:rsid w:val="00BE45C6"/>
    <w:rsid w:val="00BE5E2B"/>
    <w:rsid w:val="00BE6C5F"/>
    <w:rsid w:val="00BE726E"/>
    <w:rsid w:val="00BF1161"/>
    <w:rsid w:val="00BF3C69"/>
    <w:rsid w:val="00BF4405"/>
    <w:rsid w:val="00BF5042"/>
    <w:rsid w:val="00C00076"/>
    <w:rsid w:val="00C00996"/>
    <w:rsid w:val="00C00F47"/>
    <w:rsid w:val="00C01BB6"/>
    <w:rsid w:val="00C02A9F"/>
    <w:rsid w:val="00C02B61"/>
    <w:rsid w:val="00C031D0"/>
    <w:rsid w:val="00C03970"/>
    <w:rsid w:val="00C05DDB"/>
    <w:rsid w:val="00C06516"/>
    <w:rsid w:val="00C07396"/>
    <w:rsid w:val="00C07803"/>
    <w:rsid w:val="00C109D2"/>
    <w:rsid w:val="00C131EE"/>
    <w:rsid w:val="00C13A8C"/>
    <w:rsid w:val="00C14A05"/>
    <w:rsid w:val="00C14F2B"/>
    <w:rsid w:val="00C162DF"/>
    <w:rsid w:val="00C16666"/>
    <w:rsid w:val="00C16ED4"/>
    <w:rsid w:val="00C17F4E"/>
    <w:rsid w:val="00C21A9A"/>
    <w:rsid w:val="00C23B30"/>
    <w:rsid w:val="00C23D04"/>
    <w:rsid w:val="00C23EF6"/>
    <w:rsid w:val="00C23F00"/>
    <w:rsid w:val="00C24530"/>
    <w:rsid w:val="00C26351"/>
    <w:rsid w:val="00C27A6C"/>
    <w:rsid w:val="00C27DD9"/>
    <w:rsid w:val="00C31B2D"/>
    <w:rsid w:val="00C325E9"/>
    <w:rsid w:val="00C32C61"/>
    <w:rsid w:val="00C33839"/>
    <w:rsid w:val="00C33D59"/>
    <w:rsid w:val="00C342E4"/>
    <w:rsid w:val="00C34371"/>
    <w:rsid w:val="00C34907"/>
    <w:rsid w:val="00C35385"/>
    <w:rsid w:val="00C36C36"/>
    <w:rsid w:val="00C36D3C"/>
    <w:rsid w:val="00C40B17"/>
    <w:rsid w:val="00C41FA0"/>
    <w:rsid w:val="00C44C08"/>
    <w:rsid w:val="00C45EC5"/>
    <w:rsid w:val="00C466B4"/>
    <w:rsid w:val="00C47450"/>
    <w:rsid w:val="00C51158"/>
    <w:rsid w:val="00C51D64"/>
    <w:rsid w:val="00C524C0"/>
    <w:rsid w:val="00C5284F"/>
    <w:rsid w:val="00C52CCE"/>
    <w:rsid w:val="00C53F75"/>
    <w:rsid w:val="00C54178"/>
    <w:rsid w:val="00C542E3"/>
    <w:rsid w:val="00C5622F"/>
    <w:rsid w:val="00C57155"/>
    <w:rsid w:val="00C57606"/>
    <w:rsid w:val="00C5770E"/>
    <w:rsid w:val="00C57B70"/>
    <w:rsid w:val="00C6007E"/>
    <w:rsid w:val="00C60A2F"/>
    <w:rsid w:val="00C60B00"/>
    <w:rsid w:val="00C60F12"/>
    <w:rsid w:val="00C62E0E"/>
    <w:rsid w:val="00C64DEC"/>
    <w:rsid w:val="00C661DE"/>
    <w:rsid w:val="00C6668E"/>
    <w:rsid w:val="00C669D1"/>
    <w:rsid w:val="00C66B54"/>
    <w:rsid w:val="00C700CC"/>
    <w:rsid w:val="00C70299"/>
    <w:rsid w:val="00C70BFA"/>
    <w:rsid w:val="00C71122"/>
    <w:rsid w:val="00C71542"/>
    <w:rsid w:val="00C719AC"/>
    <w:rsid w:val="00C72F49"/>
    <w:rsid w:val="00C72F60"/>
    <w:rsid w:val="00C733F7"/>
    <w:rsid w:val="00C744A2"/>
    <w:rsid w:val="00C746EA"/>
    <w:rsid w:val="00C756ED"/>
    <w:rsid w:val="00C75C07"/>
    <w:rsid w:val="00C7657D"/>
    <w:rsid w:val="00C76D4E"/>
    <w:rsid w:val="00C77B77"/>
    <w:rsid w:val="00C77E38"/>
    <w:rsid w:val="00C869C0"/>
    <w:rsid w:val="00C86EC4"/>
    <w:rsid w:val="00C90781"/>
    <w:rsid w:val="00C937CF"/>
    <w:rsid w:val="00C93DB2"/>
    <w:rsid w:val="00C947A4"/>
    <w:rsid w:val="00C95ED8"/>
    <w:rsid w:val="00C96116"/>
    <w:rsid w:val="00C96507"/>
    <w:rsid w:val="00C967C9"/>
    <w:rsid w:val="00C968DC"/>
    <w:rsid w:val="00C97A91"/>
    <w:rsid w:val="00CA2570"/>
    <w:rsid w:val="00CA3B85"/>
    <w:rsid w:val="00CA4DE8"/>
    <w:rsid w:val="00CA54FC"/>
    <w:rsid w:val="00CA5706"/>
    <w:rsid w:val="00CA5C1B"/>
    <w:rsid w:val="00CA6D25"/>
    <w:rsid w:val="00CA707E"/>
    <w:rsid w:val="00CA7142"/>
    <w:rsid w:val="00CA71D9"/>
    <w:rsid w:val="00CB08ED"/>
    <w:rsid w:val="00CB11AE"/>
    <w:rsid w:val="00CB136B"/>
    <w:rsid w:val="00CB246B"/>
    <w:rsid w:val="00CB2899"/>
    <w:rsid w:val="00CB2A9B"/>
    <w:rsid w:val="00CB2E85"/>
    <w:rsid w:val="00CB46A9"/>
    <w:rsid w:val="00CB4BE5"/>
    <w:rsid w:val="00CB4ECD"/>
    <w:rsid w:val="00CB4FB0"/>
    <w:rsid w:val="00CB5607"/>
    <w:rsid w:val="00CB6C0D"/>
    <w:rsid w:val="00CB6FF3"/>
    <w:rsid w:val="00CC0843"/>
    <w:rsid w:val="00CC0B94"/>
    <w:rsid w:val="00CC13A0"/>
    <w:rsid w:val="00CC150F"/>
    <w:rsid w:val="00CC2C1B"/>
    <w:rsid w:val="00CC2CE9"/>
    <w:rsid w:val="00CC4DE3"/>
    <w:rsid w:val="00CC6634"/>
    <w:rsid w:val="00CC7DF3"/>
    <w:rsid w:val="00CD0499"/>
    <w:rsid w:val="00CD0AF9"/>
    <w:rsid w:val="00CD13C1"/>
    <w:rsid w:val="00CD164F"/>
    <w:rsid w:val="00CD1A65"/>
    <w:rsid w:val="00CD2123"/>
    <w:rsid w:val="00CD2149"/>
    <w:rsid w:val="00CD23B5"/>
    <w:rsid w:val="00CD27A6"/>
    <w:rsid w:val="00CD2CF2"/>
    <w:rsid w:val="00CD328C"/>
    <w:rsid w:val="00CD32D8"/>
    <w:rsid w:val="00CD4684"/>
    <w:rsid w:val="00CD5EF9"/>
    <w:rsid w:val="00CE071A"/>
    <w:rsid w:val="00CE0E6B"/>
    <w:rsid w:val="00CE2AA3"/>
    <w:rsid w:val="00CE3CFF"/>
    <w:rsid w:val="00CE3D3D"/>
    <w:rsid w:val="00CE47EB"/>
    <w:rsid w:val="00CE56A9"/>
    <w:rsid w:val="00CE5761"/>
    <w:rsid w:val="00CE5CA0"/>
    <w:rsid w:val="00CE6092"/>
    <w:rsid w:val="00CE63E8"/>
    <w:rsid w:val="00CE6454"/>
    <w:rsid w:val="00CE7854"/>
    <w:rsid w:val="00CF0557"/>
    <w:rsid w:val="00CF0C7F"/>
    <w:rsid w:val="00CF0F7E"/>
    <w:rsid w:val="00CF19A3"/>
    <w:rsid w:val="00CF1C86"/>
    <w:rsid w:val="00CF22D6"/>
    <w:rsid w:val="00CF37A4"/>
    <w:rsid w:val="00CF3C70"/>
    <w:rsid w:val="00CF5F2B"/>
    <w:rsid w:val="00CF60CB"/>
    <w:rsid w:val="00D0060B"/>
    <w:rsid w:val="00D01AD1"/>
    <w:rsid w:val="00D01E40"/>
    <w:rsid w:val="00D0267D"/>
    <w:rsid w:val="00D02D27"/>
    <w:rsid w:val="00D039F6"/>
    <w:rsid w:val="00D041F5"/>
    <w:rsid w:val="00D04491"/>
    <w:rsid w:val="00D05D8D"/>
    <w:rsid w:val="00D069D7"/>
    <w:rsid w:val="00D101CC"/>
    <w:rsid w:val="00D103DF"/>
    <w:rsid w:val="00D134FF"/>
    <w:rsid w:val="00D14145"/>
    <w:rsid w:val="00D14BC3"/>
    <w:rsid w:val="00D155C8"/>
    <w:rsid w:val="00D162F8"/>
    <w:rsid w:val="00D16373"/>
    <w:rsid w:val="00D176E7"/>
    <w:rsid w:val="00D1771F"/>
    <w:rsid w:val="00D2014A"/>
    <w:rsid w:val="00D20DBB"/>
    <w:rsid w:val="00D22DAC"/>
    <w:rsid w:val="00D2413D"/>
    <w:rsid w:val="00D24687"/>
    <w:rsid w:val="00D24EF4"/>
    <w:rsid w:val="00D25857"/>
    <w:rsid w:val="00D27453"/>
    <w:rsid w:val="00D31956"/>
    <w:rsid w:val="00D31B3A"/>
    <w:rsid w:val="00D327DF"/>
    <w:rsid w:val="00D32C0A"/>
    <w:rsid w:val="00D340B7"/>
    <w:rsid w:val="00D36932"/>
    <w:rsid w:val="00D376A6"/>
    <w:rsid w:val="00D3788C"/>
    <w:rsid w:val="00D4094B"/>
    <w:rsid w:val="00D43767"/>
    <w:rsid w:val="00D44469"/>
    <w:rsid w:val="00D454AA"/>
    <w:rsid w:val="00D46EE2"/>
    <w:rsid w:val="00D477C9"/>
    <w:rsid w:val="00D47C8A"/>
    <w:rsid w:val="00D51DD8"/>
    <w:rsid w:val="00D52ACD"/>
    <w:rsid w:val="00D53198"/>
    <w:rsid w:val="00D5344F"/>
    <w:rsid w:val="00D540DF"/>
    <w:rsid w:val="00D54CEC"/>
    <w:rsid w:val="00D5584A"/>
    <w:rsid w:val="00D60D05"/>
    <w:rsid w:val="00D60D99"/>
    <w:rsid w:val="00D60D9C"/>
    <w:rsid w:val="00D617EB"/>
    <w:rsid w:val="00D61C52"/>
    <w:rsid w:val="00D63979"/>
    <w:rsid w:val="00D643D0"/>
    <w:rsid w:val="00D66D57"/>
    <w:rsid w:val="00D6778C"/>
    <w:rsid w:val="00D67E61"/>
    <w:rsid w:val="00D7034E"/>
    <w:rsid w:val="00D70CF5"/>
    <w:rsid w:val="00D70E28"/>
    <w:rsid w:val="00D71CC9"/>
    <w:rsid w:val="00D73239"/>
    <w:rsid w:val="00D752E7"/>
    <w:rsid w:val="00D7645D"/>
    <w:rsid w:val="00D76C70"/>
    <w:rsid w:val="00D7702B"/>
    <w:rsid w:val="00D7797D"/>
    <w:rsid w:val="00D80501"/>
    <w:rsid w:val="00D815BF"/>
    <w:rsid w:val="00D819B5"/>
    <w:rsid w:val="00D81EBC"/>
    <w:rsid w:val="00D84E1D"/>
    <w:rsid w:val="00D855B9"/>
    <w:rsid w:val="00D86559"/>
    <w:rsid w:val="00D87079"/>
    <w:rsid w:val="00D903BE"/>
    <w:rsid w:val="00D9186F"/>
    <w:rsid w:val="00D91F8C"/>
    <w:rsid w:val="00D93149"/>
    <w:rsid w:val="00D93996"/>
    <w:rsid w:val="00D93EF3"/>
    <w:rsid w:val="00D95474"/>
    <w:rsid w:val="00D9580A"/>
    <w:rsid w:val="00D958D6"/>
    <w:rsid w:val="00D972A1"/>
    <w:rsid w:val="00D97E18"/>
    <w:rsid w:val="00D97FAE"/>
    <w:rsid w:val="00DA0919"/>
    <w:rsid w:val="00DA0B4B"/>
    <w:rsid w:val="00DA17DC"/>
    <w:rsid w:val="00DA21E0"/>
    <w:rsid w:val="00DA287D"/>
    <w:rsid w:val="00DA2CE0"/>
    <w:rsid w:val="00DA2ED3"/>
    <w:rsid w:val="00DA32DF"/>
    <w:rsid w:val="00DA4B87"/>
    <w:rsid w:val="00DA4D9C"/>
    <w:rsid w:val="00DA5051"/>
    <w:rsid w:val="00DA5168"/>
    <w:rsid w:val="00DA530B"/>
    <w:rsid w:val="00DA55C9"/>
    <w:rsid w:val="00DA5F9D"/>
    <w:rsid w:val="00DB237C"/>
    <w:rsid w:val="00DB310E"/>
    <w:rsid w:val="00DB3E09"/>
    <w:rsid w:val="00DB3E7A"/>
    <w:rsid w:val="00DB5401"/>
    <w:rsid w:val="00DB55EA"/>
    <w:rsid w:val="00DB6733"/>
    <w:rsid w:val="00DC0E2F"/>
    <w:rsid w:val="00DC10D9"/>
    <w:rsid w:val="00DC1978"/>
    <w:rsid w:val="00DC2994"/>
    <w:rsid w:val="00DC29AF"/>
    <w:rsid w:val="00DC2CF4"/>
    <w:rsid w:val="00DC49AC"/>
    <w:rsid w:val="00DC4A64"/>
    <w:rsid w:val="00DC4F27"/>
    <w:rsid w:val="00DC5040"/>
    <w:rsid w:val="00DC5A5E"/>
    <w:rsid w:val="00DC64DC"/>
    <w:rsid w:val="00DC6B82"/>
    <w:rsid w:val="00DC721E"/>
    <w:rsid w:val="00DD1126"/>
    <w:rsid w:val="00DD1454"/>
    <w:rsid w:val="00DD2322"/>
    <w:rsid w:val="00DD41CD"/>
    <w:rsid w:val="00DE114A"/>
    <w:rsid w:val="00DE1340"/>
    <w:rsid w:val="00DE1881"/>
    <w:rsid w:val="00DE1B25"/>
    <w:rsid w:val="00DE2264"/>
    <w:rsid w:val="00DE2C55"/>
    <w:rsid w:val="00DE3B60"/>
    <w:rsid w:val="00DE4425"/>
    <w:rsid w:val="00DE48A1"/>
    <w:rsid w:val="00DE679E"/>
    <w:rsid w:val="00DE6A30"/>
    <w:rsid w:val="00DE6F89"/>
    <w:rsid w:val="00DE71DE"/>
    <w:rsid w:val="00DF0BF7"/>
    <w:rsid w:val="00DF0DC9"/>
    <w:rsid w:val="00DF114C"/>
    <w:rsid w:val="00DF1384"/>
    <w:rsid w:val="00DF18C1"/>
    <w:rsid w:val="00DF1E0F"/>
    <w:rsid w:val="00DF2E08"/>
    <w:rsid w:val="00DF4265"/>
    <w:rsid w:val="00DF49AA"/>
    <w:rsid w:val="00DF67D0"/>
    <w:rsid w:val="00DF6A02"/>
    <w:rsid w:val="00DF758B"/>
    <w:rsid w:val="00DF7A30"/>
    <w:rsid w:val="00E021DA"/>
    <w:rsid w:val="00E03274"/>
    <w:rsid w:val="00E03FD9"/>
    <w:rsid w:val="00E0416F"/>
    <w:rsid w:val="00E041A5"/>
    <w:rsid w:val="00E04CE1"/>
    <w:rsid w:val="00E053A7"/>
    <w:rsid w:val="00E10C8D"/>
    <w:rsid w:val="00E10D44"/>
    <w:rsid w:val="00E12D32"/>
    <w:rsid w:val="00E144A3"/>
    <w:rsid w:val="00E14CAC"/>
    <w:rsid w:val="00E158B7"/>
    <w:rsid w:val="00E16E5B"/>
    <w:rsid w:val="00E1790E"/>
    <w:rsid w:val="00E17B6E"/>
    <w:rsid w:val="00E2003D"/>
    <w:rsid w:val="00E20DD9"/>
    <w:rsid w:val="00E2410D"/>
    <w:rsid w:val="00E26209"/>
    <w:rsid w:val="00E267CD"/>
    <w:rsid w:val="00E279D4"/>
    <w:rsid w:val="00E31417"/>
    <w:rsid w:val="00E321CF"/>
    <w:rsid w:val="00E32719"/>
    <w:rsid w:val="00E33D0F"/>
    <w:rsid w:val="00E35678"/>
    <w:rsid w:val="00E362BF"/>
    <w:rsid w:val="00E36517"/>
    <w:rsid w:val="00E40857"/>
    <w:rsid w:val="00E40AC0"/>
    <w:rsid w:val="00E40E41"/>
    <w:rsid w:val="00E40E85"/>
    <w:rsid w:val="00E41CEF"/>
    <w:rsid w:val="00E45FD9"/>
    <w:rsid w:val="00E469DD"/>
    <w:rsid w:val="00E470E1"/>
    <w:rsid w:val="00E47DBE"/>
    <w:rsid w:val="00E503C3"/>
    <w:rsid w:val="00E50983"/>
    <w:rsid w:val="00E5115D"/>
    <w:rsid w:val="00E51256"/>
    <w:rsid w:val="00E513E1"/>
    <w:rsid w:val="00E538B9"/>
    <w:rsid w:val="00E5537F"/>
    <w:rsid w:val="00E56223"/>
    <w:rsid w:val="00E57A1A"/>
    <w:rsid w:val="00E57DB7"/>
    <w:rsid w:val="00E57DEE"/>
    <w:rsid w:val="00E606BF"/>
    <w:rsid w:val="00E606FD"/>
    <w:rsid w:val="00E60E2D"/>
    <w:rsid w:val="00E6140D"/>
    <w:rsid w:val="00E61851"/>
    <w:rsid w:val="00E61966"/>
    <w:rsid w:val="00E62DE6"/>
    <w:rsid w:val="00E62FF7"/>
    <w:rsid w:val="00E630CC"/>
    <w:rsid w:val="00E640D1"/>
    <w:rsid w:val="00E64121"/>
    <w:rsid w:val="00E65576"/>
    <w:rsid w:val="00E65D7D"/>
    <w:rsid w:val="00E664F5"/>
    <w:rsid w:val="00E705B9"/>
    <w:rsid w:val="00E71832"/>
    <w:rsid w:val="00E7199E"/>
    <w:rsid w:val="00E7525B"/>
    <w:rsid w:val="00E756C4"/>
    <w:rsid w:val="00E77EB4"/>
    <w:rsid w:val="00E80830"/>
    <w:rsid w:val="00E81940"/>
    <w:rsid w:val="00E83B6D"/>
    <w:rsid w:val="00E84B4A"/>
    <w:rsid w:val="00E85252"/>
    <w:rsid w:val="00E856DE"/>
    <w:rsid w:val="00E85C8A"/>
    <w:rsid w:val="00E86265"/>
    <w:rsid w:val="00E86703"/>
    <w:rsid w:val="00E871BD"/>
    <w:rsid w:val="00E871DF"/>
    <w:rsid w:val="00E87EF5"/>
    <w:rsid w:val="00E904F2"/>
    <w:rsid w:val="00E908D7"/>
    <w:rsid w:val="00E91A57"/>
    <w:rsid w:val="00E92BF2"/>
    <w:rsid w:val="00E93BE8"/>
    <w:rsid w:val="00E9419C"/>
    <w:rsid w:val="00E95CA9"/>
    <w:rsid w:val="00E96841"/>
    <w:rsid w:val="00E96FE7"/>
    <w:rsid w:val="00E97BB1"/>
    <w:rsid w:val="00EA06F1"/>
    <w:rsid w:val="00EA471C"/>
    <w:rsid w:val="00EA619B"/>
    <w:rsid w:val="00EA647E"/>
    <w:rsid w:val="00EB2319"/>
    <w:rsid w:val="00EB3FDB"/>
    <w:rsid w:val="00EB43F6"/>
    <w:rsid w:val="00EB5802"/>
    <w:rsid w:val="00EB5D48"/>
    <w:rsid w:val="00EC0A57"/>
    <w:rsid w:val="00EC171A"/>
    <w:rsid w:val="00EC191E"/>
    <w:rsid w:val="00EC3C91"/>
    <w:rsid w:val="00EC448F"/>
    <w:rsid w:val="00EC6F48"/>
    <w:rsid w:val="00ED2602"/>
    <w:rsid w:val="00ED2FDA"/>
    <w:rsid w:val="00ED3520"/>
    <w:rsid w:val="00ED3CE9"/>
    <w:rsid w:val="00ED53DB"/>
    <w:rsid w:val="00ED543B"/>
    <w:rsid w:val="00ED66C0"/>
    <w:rsid w:val="00EE027B"/>
    <w:rsid w:val="00EE2243"/>
    <w:rsid w:val="00EE238E"/>
    <w:rsid w:val="00EE37A9"/>
    <w:rsid w:val="00EE4C28"/>
    <w:rsid w:val="00EE63B3"/>
    <w:rsid w:val="00EE6F8D"/>
    <w:rsid w:val="00EE7274"/>
    <w:rsid w:val="00EE7640"/>
    <w:rsid w:val="00EE7DB3"/>
    <w:rsid w:val="00EF05C3"/>
    <w:rsid w:val="00EF20F3"/>
    <w:rsid w:val="00EF2379"/>
    <w:rsid w:val="00EF23F3"/>
    <w:rsid w:val="00EF27A0"/>
    <w:rsid w:val="00EF32E9"/>
    <w:rsid w:val="00EF4564"/>
    <w:rsid w:val="00EF5614"/>
    <w:rsid w:val="00EF72F9"/>
    <w:rsid w:val="00EF75AE"/>
    <w:rsid w:val="00F001B9"/>
    <w:rsid w:val="00F01DB0"/>
    <w:rsid w:val="00F026AA"/>
    <w:rsid w:val="00F048A9"/>
    <w:rsid w:val="00F048C0"/>
    <w:rsid w:val="00F04B47"/>
    <w:rsid w:val="00F054C0"/>
    <w:rsid w:val="00F054F6"/>
    <w:rsid w:val="00F05888"/>
    <w:rsid w:val="00F063A6"/>
    <w:rsid w:val="00F06530"/>
    <w:rsid w:val="00F06789"/>
    <w:rsid w:val="00F07BA2"/>
    <w:rsid w:val="00F07C00"/>
    <w:rsid w:val="00F1080C"/>
    <w:rsid w:val="00F10960"/>
    <w:rsid w:val="00F11931"/>
    <w:rsid w:val="00F12D3E"/>
    <w:rsid w:val="00F133F1"/>
    <w:rsid w:val="00F13EB1"/>
    <w:rsid w:val="00F147EB"/>
    <w:rsid w:val="00F14CAC"/>
    <w:rsid w:val="00F152D2"/>
    <w:rsid w:val="00F15499"/>
    <w:rsid w:val="00F16D77"/>
    <w:rsid w:val="00F16F78"/>
    <w:rsid w:val="00F175DF"/>
    <w:rsid w:val="00F17CB6"/>
    <w:rsid w:val="00F1A81F"/>
    <w:rsid w:val="00F20BE5"/>
    <w:rsid w:val="00F22C00"/>
    <w:rsid w:val="00F22F6D"/>
    <w:rsid w:val="00F23BAC"/>
    <w:rsid w:val="00F242EC"/>
    <w:rsid w:val="00F24D3A"/>
    <w:rsid w:val="00F2526E"/>
    <w:rsid w:val="00F25391"/>
    <w:rsid w:val="00F260BA"/>
    <w:rsid w:val="00F26418"/>
    <w:rsid w:val="00F264CC"/>
    <w:rsid w:val="00F279B4"/>
    <w:rsid w:val="00F3060F"/>
    <w:rsid w:val="00F313BF"/>
    <w:rsid w:val="00F31DB6"/>
    <w:rsid w:val="00F3205D"/>
    <w:rsid w:val="00F322A2"/>
    <w:rsid w:val="00F328CF"/>
    <w:rsid w:val="00F334A1"/>
    <w:rsid w:val="00F33E52"/>
    <w:rsid w:val="00F3410D"/>
    <w:rsid w:val="00F3435D"/>
    <w:rsid w:val="00F34522"/>
    <w:rsid w:val="00F355BE"/>
    <w:rsid w:val="00F3569C"/>
    <w:rsid w:val="00F35AB0"/>
    <w:rsid w:val="00F35B5D"/>
    <w:rsid w:val="00F3612C"/>
    <w:rsid w:val="00F368B3"/>
    <w:rsid w:val="00F36C98"/>
    <w:rsid w:val="00F434CA"/>
    <w:rsid w:val="00F43DDE"/>
    <w:rsid w:val="00F44489"/>
    <w:rsid w:val="00F500EE"/>
    <w:rsid w:val="00F50D4C"/>
    <w:rsid w:val="00F51ED0"/>
    <w:rsid w:val="00F51F9A"/>
    <w:rsid w:val="00F54211"/>
    <w:rsid w:val="00F54C9A"/>
    <w:rsid w:val="00F551E1"/>
    <w:rsid w:val="00F55880"/>
    <w:rsid w:val="00F563A5"/>
    <w:rsid w:val="00F57679"/>
    <w:rsid w:val="00F577AC"/>
    <w:rsid w:val="00F57A4B"/>
    <w:rsid w:val="00F57CCC"/>
    <w:rsid w:val="00F60483"/>
    <w:rsid w:val="00F60795"/>
    <w:rsid w:val="00F609DC"/>
    <w:rsid w:val="00F632E8"/>
    <w:rsid w:val="00F6629B"/>
    <w:rsid w:val="00F66CC4"/>
    <w:rsid w:val="00F66E3F"/>
    <w:rsid w:val="00F71EE8"/>
    <w:rsid w:val="00F723EE"/>
    <w:rsid w:val="00F7248A"/>
    <w:rsid w:val="00F7395C"/>
    <w:rsid w:val="00F75540"/>
    <w:rsid w:val="00F75E91"/>
    <w:rsid w:val="00F76005"/>
    <w:rsid w:val="00F803B7"/>
    <w:rsid w:val="00F820FE"/>
    <w:rsid w:val="00F82E4C"/>
    <w:rsid w:val="00F83735"/>
    <w:rsid w:val="00F84474"/>
    <w:rsid w:val="00F8509F"/>
    <w:rsid w:val="00F87F38"/>
    <w:rsid w:val="00F900F5"/>
    <w:rsid w:val="00F91A85"/>
    <w:rsid w:val="00F9304C"/>
    <w:rsid w:val="00F93C51"/>
    <w:rsid w:val="00F9602C"/>
    <w:rsid w:val="00F96296"/>
    <w:rsid w:val="00F97D49"/>
    <w:rsid w:val="00FA018A"/>
    <w:rsid w:val="00FA0EB2"/>
    <w:rsid w:val="00FA16AC"/>
    <w:rsid w:val="00FA18ED"/>
    <w:rsid w:val="00FA1FD9"/>
    <w:rsid w:val="00FA39F9"/>
    <w:rsid w:val="00FA405B"/>
    <w:rsid w:val="00FA4103"/>
    <w:rsid w:val="00FA4A27"/>
    <w:rsid w:val="00FA55E4"/>
    <w:rsid w:val="00FA5ADC"/>
    <w:rsid w:val="00FA752F"/>
    <w:rsid w:val="00FB09A5"/>
    <w:rsid w:val="00FB0FC5"/>
    <w:rsid w:val="00FB24E7"/>
    <w:rsid w:val="00FB2EAE"/>
    <w:rsid w:val="00FB326B"/>
    <w:rsid w:val="00FB3469"/>
    <w:rsid w:val="00FB36B8"/>
    <w:rsid w:val="00FB40DC"/>
    <w:rsid w:val="00FB5D0C"/>
    <w:rsid w:val="00FC0856"/>
    <w:rsid w:val="00FC1814"/>
    <w:rsid w:val="00FC230D"/>
    <w:rsid w:val="00FC2D40"/>
    <w:rsid w:val="00FC3383"/>
    <w:rsid w:val="00FC72DA"/>
    <w:rsid w:val="00FC7317"/>
    <w:rsid w:val="00FC7CC1"/>
    <w:rsid w:val="00FD03B0"/>
    <w:rsid w:val="00FD25A7"/>
    <w:rsid w:val="00FD2DEC"/>
    <w:rsid w:val="00FD3510"/>
    <w:rsid w:val="00FE01E5"/>
    <w:rsid w:val="00FE0798"/>
    <w:rsid w:val="00FE3573"/>
    <w:rsid w:val="00FE5796"/>
    <w:rsid w:val="00FE5B02"/>
    <w:rsid w:val="00FF158E"/>
    <w:rsid w:val="00FF1F15"/>
    <w:rsid w:val="00FF208C"/>
    <w:rsid w:val="00FF3290"/>
    <w:rsid w:val="00FF33B1"/>
    <w:rsid w:val="00FF4505"/>
    <w:rsid w:val="00FF5501"/>
    <w:rsid w:val="00FF5687"/>
    <w:rsid w:val="00FF5A8E"/>
    <w:rsid w:val="00FF656E"/>
    <w:rsid w:val="00FF66CC"/>
    <w:rsid w:val="00FF6C13"/>
    <w:rsid w:val="00FF73EE"/>
    <w:rsid w:val="00FF7EFC"/>
    <w:rsid w:val="01457D63"/>
    <w:rsid w:val="015450E8"/>
    <w:rsid w:val="01800115"/>
    <w:rsid w:val="01D24B69"/>
    <w:rsid w:val="01E8456A"/>
    <w:rsid w:val="01F541DC"/>
    <w:rsid w:val="0205BDBB"/>
    <w:rsid w:val="0216449B"/>
    <w:rsid w:val="028509B6"/>
    <w:rsid w:val="02B3FD4C"/>
    <w:rsid w:val="02CE79AA"/>
    <w:rsid w:val="02DCB632"/>
    <w:rsid w:val="02E25AAA"/>
    <w:rsid w:val="02F86AC2"/>
    <w:rsid w:val="02F9DD65"/>
    <w:rsid w:val="03086606"/>
    <w:rsid w:val="032158C5"/>
    <w:rsid w:val="034FDE23"/>
    <w:rsid w:val="0371C266"/>
    <w:rsid w:val="039C242A"/>
    <w:rsid w:val="03AA79CC"/>
    <w:rsid w:val="03F68943"/>
    <w:rsid w:val="041F2FE3"/>
    <w:rsid w:val="04222CC2"/>
    <w:rsid w:val="04674342"/>
    <w:rsid w:val="048A9CEB"/>
    <w:rsid w:val="04918060"/>
    <w:rsid w:val="04D0D137"/>
    <w:rsid w:val="04D72EB9"/>
    <w:rsid w:val="04D79A36"/>
    <w:rsid w:val="05331EA7"/>
    <w:rsid w:val="05D9FAFB"/>
    <w:rsid w:val="060D65EC"/>
    <w:rsid w:val="06148706"/>
    <w:rsid w:val="0649C7B7"/>
    <w:rsid w:val="0678327A"/>
    <w:rsid w:val="068BF4DF"/>
    <w:rsid w:val="06C587FF"/>
    <w:rsid w:val="06EE7D4A"/>
    <w:rsid w:val="0704CF54"/>
    <w:rsid w:val="0755EEE9"/>
    <w:rsid w:val="075E65CE"/>
    <w:rsid w:val="076163A3"/>
    <w:rsid w:val="07BFD548"/>
    <w:rsid w:val="07DAC09F"/>
    <w:rsid w:val="07F6335E"/>
    <w:rsid w:val="07FC5E57"/>
    <w:rsid w:val="08086674"/>
    <w:rsid w:val="0873E938"/>
    <w:rsid w:val="08895BC0"/>
    <w:rsid w:val="08BB0E34"/>
    <w:rsid w:val="08D82057"/>
    <w:rsid w:val="08DD8CCD"/>
    <w:rsid w:val="091CC966"/>
    <w:rsid w:val="0921416B"/>
    <w:rsid w:val="092D026F"/>
    <w:rsid w:val="0930E84B"/>
    <w:rsid w:val="0962F36E"/>
    <w:rsid w:val="0975A64D"/>
    <w:rsid w:val="097DEB23"/>
    <w:rsid w:val="0980E9AB"/>
    <w:rsid w:val="09A39104"/>
    <w:rsid w:val="09D09739"/>
    <w:rsid w:val="09DFF28B"/>
    <w:rsid w:val="0A11365A"/>
    <w:rsid w:val="0A3DA806"/>
    <w:rsid w:val="0A583EE3"/>
    <w:rsid w:val="0A729990"/>
    <w:rsid w:val="0A7E48A9"/>
    <w:rsid w:val="0A872E61"/>
    <w:rsid w:val="0A96AB69"/>
    <w:rsid w:val="0AD12DE8"/>
    <w:rsid w:val="0B00730A"/>
    <w:rsid w:val="0B282B59"/>
    <w:rsid w:val="0B2AC20F"/>
    <w:rsid w:val="0B31C48F"/>
    <w:rsid w:val="0B6563FE"/>
    <w:rsid w:val="0B7E37C4"/>
    <w:rsid w:val="0BAE76C3"/>
    <w:rsid w:val="0BF44160"/>
    <w:rsid w:val="0C031854"/>
    <w:rsid w:val="0C0695EF"/>
    <w:rsid w:val="0C12E298"/>
    <w:rsid w:val="0C3AD656"/>
    <w:rsid w:val="0C4B64A4"/>
    <w:rsid w:val="0C5A138F"/>
    <w:rsid w:val="0C5AA162"/>
    <w:rsid w:val="0C61D2FB"/>
    <w:rsid w:val="0C7D7E3B"/>
    <w:rsid w:val="0C8326B4"/>
    <w:rsid w:val="0CCCD350"/>
    <w:rsid w:val="0CE4F999"/>
    <w:rsid w:val="0CEFFF34"/>
    <w:rsid w:val="0D068959"/>
    <w:rsid w:val="0D266487"/>
    <w:rsid w:val="0D33E2D7"/>
    <w:rsid w:val="0D73AEA9"/>
    <w:rsid w:val="0D942B44"/>
    <w:rsid w:val="0DD14A80"/>
    <w:rsid w:val="0DDBB7BC"/>
    <w:rsid w:val="0E10737B"/>
    <w:rsid w:val="0E7D5494"/>
    <w:rsid w:val="0E8E6ADF"/>
    <w:rsid w:val="0EB603D2"/>
    <w:rsid w:val="0EC0A58B"/>
    <w:rsid w:val="0F05463A"/>
    <w:rsid w:val="0F18FED0"/>
    <w:rsid w:val="0F801EA0"/>
    <w:rsid w:val="0FB02A97"/>
    <w:rsid w:val="0FC36C9A"/>
    <w:rsid w:val="0FF10CC4"/>
    <w:rsid w:val="10063412"/>
    <w:rsid w:val="1026518C"/>
    <w:rsid w:val="104AF0FF"/>
    <w:rsid w:val="104E6E2B"/>
    <w:rsid w:val="108C975E"/>
    <w:rsid w:val="116D70C9"/>
    <w:rsid w:val="117932BA"/>
    <w:rsid w:val="118A41AD"/>
    <w:rsid w:val="11C011D2"/>
    <w:rsid w:val="11D82F70"/>
    <w:rsid w:val="11ED71CB"/>
    <w:rsid w:val="12036636"/>
    <w:rsid w:val="1205A076"/>
    <w:rsid w:val="124386E8"/>
    <w:rsid w:val="1293A203"/>
    <w:rsid w:val="12B61B87"/>
    <w:rsid w:val="12B7466F"/>
    <w:rsid w:val="12D6387B"/>
    <w:rsid w:val="12DE980F"/>
    <w:rsid w:val="1301D319"/>
    <w:rsid w:val="13177D0E"/>
    <w:rsid w:val="131B3B31"/>
    <w:rsid w:val="132B3960"/>
    <w:rsid w:val="132B4BAC"/>
    <w:rsid w:val="134841D5"/>
    <w:rsid w:val="1365B8FC"/>
    <w:rsid w:val="136A98CF"/>
    <w:rsid w:val="1370F268"/>
    <w:rsid w:val="1381DDE9"/>
    <w:rsid w:val="139218FA"/>
    <w:rsid w:val="13B8BA90"/>
    <w:rsid w:val="14226EB0"/>
    <w:rsid w:val="143541F6"/>
    <w:rsid w:val="14355CC3"/>
    <w:rsid w:val="144A7FFD"/>
    <w:rsid w:val="1461D6A3"/>
    <w:rsid w:val="14960DFD"/>
    <w:rsid w:val="14CE2812"/>
    <w:rsid w:val="1509C255"/>
    <w:rsid w:val="15617D3D"/>
    <w:rsid w:val="1561B2AE"/>
    <w:rsid w:val="15ABA44D"/>
    <w:rsid w:val="15AD994A"/>
    <w:rsid w:val="15B88004"/>
    <w:rsid w:val="15D53BDB"/>
    <w:rsid w:val="1629C8E0"/>
    <w:rsid w:val="163912DB"/>
    <w:rsid w:val="166E4E84"/>
    <w:rsid w:val="167A1A7D"/>
    <w:rsid w:val="169ECC27"/>
    <w:rsid w:val="171E82D4"/>
    <w:rsid w:val="1727B1FF"/>
    <w:rsid w:val="17505CB0"/>
    <w:rsid w:val="17680313"/>
    <w:rsid w:val="17BE20E0"/>
    <w:rsid w:val="17CF20E0"/>
    <w:rsid w:val="17D2CF77"/>
    <w:rsid w:val="180A25D2"/>
    <w:rsid w:val="180B21D3"/>
    <w:rsid w:val="180F661A"/>
    <w:rsid w:val="181F1675"/>
    <w:rsid w:val="1827FC5D"/>
    <w:rsid w:val="1830856A"/>
    <w:rsid w:val="184154DB"/>
    <w:rsid w:val="1873454C"/>
    <w:rsid w:val="188DD823"/>
    <w:rsid w:val="18964D8E"/>
    <w:rsid w:val="18BADBFB"/>
    <w:rsid w:val="194A8C03"/>
    <w:rsid w:val="196C5265"/>
    <w:rsid w:val="198A91FC"/>
    <w:rsid w:val="19B18CF1"/>
    <w:rsid w:val="19D10139"/>
    <w:rsid w:val="19E5567D"/>
    <w:rsid w:val="1A64DFD3"/>
    <w:rsid w:val="1A76AF7D"/>
    <w:rsid w:val="1A809117"/>
    <w:rsid w:val="1AA72B57"/>
    <w:rsid w:val="1AC78B16"/>
    <w:rsid w:val="1ADE899B"/>
    <w:rsid w:val="1B1BD0BB"/>
    <w:rsid w:val="1B36B4E2"/>
    <w:rsid w:val="1B39021E"/>
    <w:rsid w:val="1B3AC393"/>
    <w:rsid w:val="1B5AADB2"/>
    <w:rsid w:val="1B7AA97A"/>
    <w:rsid w:val="1BC6CCF2"/>
    <w:rsid w:val="1C060410"/>
    <w:rsid w:val="1CA7E558"/>
    <w:rsid w:val="1CACE964"/>
    <w:rsid w:val="1CB9A769"/>
    <w:rsid w:val="1CE7D239"/>
    <w:rsid w:val="1CF6107B"/>
    <w:rsid w:val="1D4B50FE"/>
    <w:rsid w:val="1D4CB2F4"/>
    <w:rsid w:val="1D5D1B8F"/>
    <w:rsid w:val="1DA1B0A3"/>
    <w:rsid w:val="1DA63767"/>
    <w:rsid w:val="1DBD5098"/>
    <w:rsid w:val="1DCE330A"/>
    <w:rsid w:val="1DE96A1C"/>
    <w:rsid w:val="1DF6F894"/>
    <w:rsid w:val="1E95FA63"/>
    <w:rsid w:val="1EB3B508"/>
    <w:rsid w:val="1EE83933"/>
    <w:rsid w:val="1EF5B62E"/>
    <w:rsid w:val="1F80D072"/>
    <w:rsid w:val="1F9B957A"/>
    <w:rsid w:val="1FB47E07"/>
    <w:rsid w:val="1FE4A4CD"/>
    <w:rsid w:val="1FEF287D"/>
    <w:rsid w:val="2003C0E0"/>
    <w:rsid w:val="2010A76C"/>
    <w:rsid w:val="20252833"/>
    <w:rsid w:val="20B2D079"/>
    <w:rsid w:val="212E4189"/>
    <w:rsid w:val="213A9DA9"/>
    <w:rsid w:val="213CB789"/>
    <w:rsid w:val="2185B9AB"/>
    <w:rsid w:val="2189BE89"/>
    <w:rsid w:val="21A33E1D"/>
    <w:rsid w:val="21AACA84"/>
    <w:rsid w:val="21DCF1A4"/>
    <w:rsid w:val="21E0A52E"/>
    <w:rsid w:val="21FC6659"/>
    <w:rsid w:val="2200DB68"/>
    <w:rsid w:val="225CA825"/>
    <w:rsid w:val="2261E2BA"/>
    <w:rsid w:val="22A55B70"/>
    <w:rsid w:val="22BAED4F"/>
    <w:rsid w:val="22EAD98F"/>
    <w:rsid w:val="22F0490D"/>
    <w:rsid w:val="22FEA6C0"/>
    <w:rsid w:val="23B3E4B3"/>
    <w:rsid w:val="23BFA66A"/>
    <w:rsid w:val="23E99AE9"/>
    <w:rsid w:val="23F78A84"/>
    <w:rsid w:val="240FFC0C"/>
    <w:rsid w:val="24127F91"/>
    <w:rsid w:val="242CEF9F"/>
    <w:rsid w:val="245E2B76"/>
    <w:rsid w:val="247E4270"/>
    <w:rsid w:val="248B0904"/>
    <w:rsid w:val="24C31314"/>
    <w:rsid w:val="24CC6BFA"/>
    <w:rsid w:val="2535A215"/>
    <w:rsid w:val="253E16FB"/>
    <w:rsid w:val="25AC2203"/>
    <w:rsid w:val="25D63E0E"/>
    <w:rsid w:val="25DA5641"/>
    <w:rsid w:val="2662ADF2"/>
    <w:rsid w:val="2669F81A"/>
    <w:rsid w:val="266A1D5F"/>
    <w:rsid w:val="26F61D44"/>
    <w:rsid w:val="270C2BFA"/>
    <w:rsid w:val="271F0245"/>
    <w:rsid w:val="273CA8FF"/>
    <w:rsid w:val="274A320F"/>
    <w:rsid w:val="276D119E"/>
    <w:rsid w:val="278BB06A"/>
    <w:rsid w:val="278D415F"/>
    <w:rsid w:val="27AC2C00"/>
    <w:rsid w:val="27D571DA"/>
    <w:rsid w:val="27F12C58"/>
    <w:rsid w:val="2834080C"/>
    <w:rsid w:val="28406FFD"/>
    <w:rsid w:val="2879CA1D"/>
    <w:rsid w:val="289AD025"/>
    <w:rsid w:val="289FCEBB"/>
    <w:rsid w:val="28AB497E"/>
    <w:rsid w:val="28DF29A8"/>
    <w:rsid w:val="28EF3013"/>
    <w:rsid w:val="29036235"/>
    <w:rsid w:val="2960CE6F"/>
    <w:rsid w:val="29728784"/>
    <w:rsid w:val="299B13FC"/>
    <w:rsid w:val="29E5E54B"/>
    <w:rsid w:val="29EC5CF3"/>
    <w:rsid w:val="2A259A5A"/>
    <w:rsid w:val="2A553CF0"/>
    <w:rsid w:val="2A6036BD"/>
    <w:rsid w:val="2A8D994C"/>
    <w:rsid w:val="2AA2F1F0"/>
    <w:rsid w:val="2AAF0E95"/>
    <w:rsid w:val="2AB0C7BD"/>
    <w:rsid w:val="2AD4E438"/>
    <w:rsid w:val="2AD7B22C"/>
    <w:rsid w:val="2ADDE238"/>
    <w:rsid w:val="2AFB4776"/>
    <w:rsid w:val="2B18BA1F"/>
    <w:rsid w:val="2B21E3ED"/>
    <w:rsid w:val="2B3AF740"/>
    <w:rsid w:val="2B4361AC"/>
    <w:rsid w:val="2B5082FB"/>
    <w:rsid w:val="2BB612A2"/>
    <w:rsid w:val="2BF7C5C7"/>
    <w:rsid w:val="2C6A06A9"/>
    <w:rsid w:val="2C70DB79"/>
    <w:rsid w:val="2C880A7B"/>
    <w:rsid w:val="2CC2172E"/>
    <w:rsid w:val="2CCAD91D"/>
    <w:rsid w:val="2CEA6816"/>
    <w:rsid w:val="2CFDB6C1"/>
    <w:rsid w:val="2CFED905"/>
    <w:rsid w:val="2D05579A"/>
    <w:rsid w:val="2D1B60C0"/>
    <w:rsid w:val="2D2E6789"/>
    <w:rsid w:val="2D4B04AE"/>
    <w:rsid w:val="2D66F85E"/>
    <w:rsid w:val="2D8C4131"/>
    <w:rsid w:val="2D9DE251"/>
    <w:rsid w:val="2DD013C2"/>
    <w:rsid w:val="2DD1F275"/>
    <w:rsid w:val="2DF50F96"/>
    <w:rsid w:val="2E0DE42D"/>
    <w:rsid w:val="2E817BED"/>
    <w:rsid w:val="2E9CFE1E"/>
    <w:rsid w:val="2EED586D"/>
    <w:rsid w:val="2EF7C61F"/>
    <w:rsid w:val="2F067227"/>
    <w:rsid w:val="2F5E08E2"/>
    <w:rsid w:val="2F7A6A34"/>
    <w:rsid w:val="2F874DA6"/>
    <w:rsid w:val="2F972188"/>
    <w:rsid w:val="2F9F8E06"/>
    <w:rsid w:val="2FA606BC"/>
    <w:rsid w:val="2FB92CF4"/>
    <w:rsid w:val="2FBAC8A3"/>
    <w:rsid w:val="2FD4C56B"/>
    <w:rsid w:val="3016E593"/>
    <w:rsid w:val="30373A4F"/>
    <w:rsid w:val="3042F43D"/>
    <w:rsid w:val="306C2EF8"/>
    <w:rsid w:val="30D6FCBC"/>
    <w:rsid w:val="3113C8BD"/>
    <w:rsid w:val="311594E7"/>
    <w:rsid w:val="31440668"/>
    <w:rsid w:val="31591A5D"/>
    <w:rsid w:val="317227CD"/>
    <w:rsid w:val="318E689B"/>
    <w:rsid w:val="318F5C01"/>
    <w:rsid w:val="31955C49"/>
    <w:rsid w:val="32292FFA"/>
    <w:rsid w:val="3264E7CD"/>
    <w:rsid w:val="326AA4CC"/>
    <w:rsid w:val="32B76950"/>
    <w:rsid w:val="32C2A73F"/>
    <w:rsid w:val="32C4F634"/>
    <w:rsid w:val="32E62295"/>
    <w:rsid w:val="330E4752"/>
    <w:rsid w:val="332BC1D2"/>
    <w:rsid w:val="33322C4D"/>
    <w:rsid w:val="33336D98"/>
    <w:rsid w:val="33E9072B"/>
    <w:rsid w:val="33EFFD64"/>
    <w:rsid w:val="34364114"/>
    <w:rsid w:val="34463F28"/>
    <w:rsid w:val="34669FB5"/>
    <w:rsid w:val="34691A64"/>
    <w:rsid w:val="34A601AD"/>
    <w:rsid w:val="34F0847E"/>
    <w:rsid w:val="350ADAD9"/>
    <w:rsid w:val="351F7FF8"/>
    <w:rsid w:val="357E0D2B"/>
    <w:rsid w:val="3581B886"/>
    <w:rsid w:val="3590217F"/>
    <w:rsid w:val="35B460C0"/>
    <w:rsid w:val="360C1D78"/>
    <w:rsid w:val="36568C5E"/>
    <w:rsid w:val="366B2223"/>
    <w:rsid w:val="366B8A17"/>
    <w:rsid w:val="369C8926"/>
    <w:rsid w:val="36A34D68"/>
    <w:rsid w:val="36A7AC4C"/>
    <w:rsid w:val="36FA19AC"/>
    <w:rsid w:val="371270DC"/>
    <w:rsid w:val="37444282"/>
    <w:rsid w:val="3778E7FE"/>
    <w:rsid w:val="378B1941"/>
    <w:rsid w:val="3791703C"/>
    <w:rsid w:val="379924AB"/>
    <w:rsid w:val="37E16B4D"/>
    <w:rsid w:val="37EA50B5"/>
    <w:rsid w:val="380A0151"/>
    <w:rsid w:val="3816234E"/>
    <w:rsid w:val="3848EB12"/>
    <w:rsid w:val="384B837C"/>
    <w:rsid w:val="38B1EE99"/>
    <w:rsid w:val="38BF3A0F"/>
    <w:rsid w:val="38D21FB9"/>
    <w:rsid w:val="38D84400"/>
    <w:rsid w:val="391D1E78"/>
    <w:rsid w:val="3948F216"/>
    <w:rsid w:val="395A76D1"/>
    <w:rsid w:val="395CDED6"/>
    <w:rsid w:val="3980220E"/>
    <w:rsid w:val="39BD1916"/>
    <w:rsid w:val="39F2D3F8"/>
    <w:rsid w:val="3A02C80D"/>
    <w:rsid w:val="3A3F5581"/>
    <w:rsid w:val="3A6E4861"/>
    <w:rsid w:val="3A75922A"/>
    <w:rsid w:val="3AA4957C"/>
    <w:rsid w:val="3AD3CD99"/>
    <w:rsid w:val="3AF66E6D"/>
    <w:rsid w:val="3B00BBFB"/>
    <w:rsid w:val="3B023512"/>
    <w:rsid w:val="3B16EABF"/>
    <w:rsid w:val="3B1F87B2"/>
    <w:rsid w:val="3B44ADDC"/>
    <w:rsid w:val="3B4A4F28"/>
    <w:rsid w:val="3B4A5955"/>
    <w:rsid w:val="3B9937F9"/>
    <w:rsid w:val="3BD62D98"/>
    <w:rsid w:val="3BE0FDC5"/>
    <w:rsid w:val="3C0181D6"/>
    <w:rsid w:val="3C01AA06"/>
    <w:rsid w:val="3C24965F"/>
    <w:rsid w:val="3CC04D91"/>
    <w:rsid w:val="3CD40591"/>
    <w:rsid w:val="3D227FA2"/>
    <w:rsid w:val="3D26130A"/>
    <w:rsid w:val="3D5C3253"/>
    <w:rsid w:val="3DE315A7"/>
    <w:rsid w:val="3DE36310"/>
    <w:rsid w:val="3DE8F636"/>
    <w:rsid w:val="3E015C48"/>
    <w:rsid w:val="3E11CC65"/>
    <w:rsid w:val="3E21B94F"/>
    <w:rsid w:val="3E2553C8"/>
    <w:rsid w:val="3E6682EB"/>
    <w:rsid w:val="3E68B385"/>
    <w:rsid w:val="3E75D73A"/>
    <w:rsid w:val="3E84E123"/>
    <w:rsid w:val="3E8B5B65"/>
    <w:rsid w:val="3EA98F7B"/>
    <w:rsid w:val="3EB43240"/>
    <w:rsid w:val="3EDB1BB6"/>
    <w:rsid w:val="3EDE0C6B"/>
    <w:rsid w:val="3EE9C054"/>
    <w:rsid w:val="3EED72A7"/>
    <w:rsid w:val="3EF7D3E6"/>
    <w:rsid w:val="3F0E5D58"/>
    <w:rsid w:val="3F126C73"/>
    <w:rsid w:val="3F5E308E"/>
    <w:rsid w:val="3F6BDF45"/>
    <w:rsid w:val="3FB22C31"/>
    <w:rsid w:val="3FB2ED61"/>
    <w:rsid w:val="3FB53183"/>
    <w:rsid w:val="4015C864"/>
    <w:rsid w:val="403DF101"/>
    <w:rsid w:val="40882CE1"/>
    <w:rsid w:val="40D001F1"/>
    <w:rsid w:val="40E4294F"/>
    <w:rsid w:val="4122BC72"/>
    <w:rsid w:val="415B725D"/>
    <w:rsid w:val="41A5EE56"/>
    <w:rsid w:val="41C17E81"/>
    <w:rsid w:val="41C49A7A"/>
    <w:rsid w:val="41D867ED"/>
    <w:rsid w:val="4242ED25"/>
    <w:rsid w:val="424303A0"/>
    <w:rsid w:val="426E89F6"/>
    <w:rsid w:val="42B383BE"/>
    <w:rsid w:val="42CA04A2"/>
    <w:rsid w:val="42EEE81C"/>
    <w:rsid w:val="43692210"/>
    <w:rsid w:val="43828F9F"/>
    <w:rsid w:val="441A81C2"/>
    <w:rsid w:val="4434EF26"/>
    <w:rsid w:val="44A16877"/>
    <w:rsid w:val="44BA4098"/>
    <w:rsid w:val="44CA8B50"/>
    <w:rsid w:val="44F1545B"/>
    <w:rsid w:val="4507B301"/>
    <w:rsid w:val="45280E73"/>
    <w:rsid w:val="452C69DE"/>
    <w:rsid w:val="45418B51"/>
    <w:rsid w:val="45578EF9"/>
    <w:rsid w:val="4560CCFB"/>
    <w:rsid w:val="456BDA56"/>
    <w:rsid w:val="457627BE"/>
    <w:rsid w:val="45C23AFE"/>
    <w:rsid w:val="45D6C246"/>
    <w:rsid w:val="45D8B449"/>
    <w:rsid w:val="45F30E9A"/>
    <w:rsid w:val="4610DEA1"/>
    <w:rsid w:val="46364DDF"/>
    <w:rsid w:val="46487592"/>
    <w:rsid w:val="464F4F2D"/>
    <w:rsid w:val="467C93AD"/>
    <w:rsid w:val="46A5E570"/>
    <w:rsid w:val="46B1C6FD"/>
    <w:rsid w:val="46CBE9CA"/>
    <w:rsid w:val="46DBF775"/>
    <w:rsid w:val="46E27795"/>
    <w:rsid w:val="476CBF3C"/>
    <w:rsid w:val="47DB652D"/>
    <w:rsid w:val="47EBE410"/>
    <w:rsid w:val="4824CF61"/>
    <w:rsid w:val="48409BA0"/>
    <w:rsid w:val="4866AC9C"/>
    <w:rsid w:val="486AACC2"/>
    <w:rsid w:val="489A63AA"/>
    <w:rsid w:val="48B75B60"/>
    <w:rsid w:val="48EB2BB8"/>
    <w:rsid w:val="48F883EC"/>
    <w:rsid w:val="492414A6"/>
    <w:rsid w:val="49853605"/>
    <w:rsid w:val="4993EF75"/>
    <w:rsid w:val="49AACF3E"/>
    <w:rsid w:val="49B342EC"/>
    <w:rsid w:val="49BC816B"/>
    <w:rsid w:val="4A15E7A0"/>
    <w:rsid w:val="4A61EC8E"/>
    <w:rsid w:val="4A88806A"/>
    <w:rsid w:val="4A89F100"/>
    <w:rsid w:val="4A991E2D"/>
    <w:rsid w:val="4AABEB6F"/>
    <w:rsid w:val="4AFF9F70"/>
    <w:rsid w:val="4B1999BD"/>
    <w:rsid w:val="4B61A269"/>
    <w:rsid w:val="4B6BEFA2"/>
    <w:rsid w:val="4B9C5025"/>
    <w:rsid w:val="4BA32A17"/>
    <w:rsid w:val="4BC3220A"/>
    <w:rsid w:val="4BFDDDED"/>
    <w:rsid w:val="4C19A877"/>
    <w:rsid w:val="4C6BCF11"/>
    <w:rsid w:val="4C6F7FB1"/>
    <w:rsid w:val="4C7903EB"/>
    <w:rsid w:val="4C9ED5E6"/>
    <w:rsid w:val="4CB5FCE8"/>
    <w:rsid w:val="4CC11B11"/>
    <w:rsid w:val="4CDBDEA8"/>
    <w:rsid w:val="4D1925FA"/>
    <w:rsid w:val="4DAA98CD"/>
    <w:rsid w:val="4DABC866"/>
    <w:rsid w:val="4DC33737"/>
    <w:rsid w:val="4DD3E05E"/>
    <w:rsid w:val="4DFA9C16"/>
    <w:rsid w:val="4E51CCD9"/>
    <w:rsid w:val="4E569E31"/>
    <w:rsid w:val="4E58D1C1"/>
    <w:rsid w:val="4E7CD544"/>
    <w:rsid w:val="4E9C618C"/>
    <w:rsid w:val="4ED67916"/>
    <w:rsid w:val="4EE774F9"/>
    <w:rsid w:val="4EF7041A"/>
    <w:rsid w:val="4EF9CE75"/>
    <w:rsid w:val="4F16FBBC"/>
    <w:rsid w:val="4F359131"/>
    <w:rsid w:val="4F3BD806"/>
    <w:rsid w:val="4F4D39BD"/>
    <w:rsid w:val="4F54967C"/>
    <w:rsid w:val="4FE79FCC"/>
    <w:rsid w:val="501D4021"/>
    <w:rsid w:val="501DECEE"/>
    <w:rsid w:val="502A3FAC"/>
    <w:rsid w:val="5035E579"/>
    <w:rsid w:val="50375121"/>
    <w:rsid w:val="505A1F07"/>
    <w:rsid w:val="5086526C"/>
    <w:rsid w:val="50A5EFF2"/>
    <w:rsid w:val="50B00467"/>
    <w:rsid w:val="50B39086"/>
    <w:rsid w:val="50BD3781"/>
    <w:rsid w:val="50CD21D5"/>
    <w:rsid w:val="51306D67"/>
    <w:rsid w:val="515AAC9C"/>
    <w:rsid w:val="5165DB6F"/>
    <w:rsid w:val="521A3003"/>
    <w:rsid w:val="52954831"/>
    <w:rsid w:val="52A62283"/>
    <w:rsid w:val="52BAB662"/>
    <w:rsid w:val="52BDF2B2"/>
    <w:rsid w:val="52C57D8A"/>
    <w:rsid w:val="52E46B68"/>
    <w:rsid w:val="52FD30A1"/>
    <w:rsid w:val="5338A8E2"/>
    <w:rsid w:val="5371ACF5"/>
    <w:rsid w:val="53CCD0A8"/>
    <w:rsid w:val="53D8B471"/>
    <w:rsid w:val="53DEE117"/>
    <w:rsid w:val="5410BB92"/>
    <w:rsid w:val="54370B30"/>
    <w:rsid w:val="549268DB"/>
    <w:rsid w:val="54B16610"/>
    <w:rsid w:val="54BBAAA6"/>
    <w:rsid w:val="54C1E831"/>
    <w:rsid w:val="54D30302"/>
    <w:rsid w:val="54E8A894"/>
    <w:rsid w:val="54F07B55"/>
    <w:rsid w:val="551D7ED3"/>
    <w:rsid w:val="555D493D"/>
    <w:rsid w:val="556B6223"/>
    <w:rsid w:val="557B81E4"/>
    <w:rsid w:val="558522FC"/>
    <w:rsid w:val="558AD7D9"/>
    <w:rsid w:val="55982A65"/>
    <w:rsid w:val="55A5EFBB"/>
    <w:rsid w:val="55BFF0DC"/>
    <w:rsid w:val="56008326"/>
    <w:rsid w:val="56048C4D"/>
    <w:rsid w:val="562E9F4D"/>
    <w:rsid w:val="565D75C2"/>
    <w:rsid w:val="5671AFCA"/>
    <w:rsid w:val="5676DC59"/>
    <w:rsid w:val="569FBA17"/>
    <w:rsid w:val="56B9FE97"/>
    <w:rsid w:val="56DD4EFC"/>
    <w:rsid w:val="570A08EC"/>
    <w:rsid w:val="571446D2"/>
    <w:rsid w:val="5718B857"/>
    <w:rsid w:val="571CD41D"/>
    <w:rsid w:val="572E0C96"/>
    <w:rsid w:val="574005C8"/>
    <w:rsid w:val="575DC27B"/>
    <w:rsid w:val="576F0F88"/>
    <w:rsid w:val="579AC314"/>
    <w:rsid w:val="57B66C3A"/>
    <w:rsid w:val="57ECA7B1"/>
    <w:rsid w:val="581DCF9D"/>
    <w:rsid w:val="58302CD0"/>
    <w:rsid w:val="583B8889"/>
    <w:rsid w:val="5854C423"/>
    <w:rsid w:val="589B6A56"/>
    <w:rsid w:val="58D9853A"/>
    <w:rsid w:val="59243F31"/>
    <w:rsid w:val="5942286F"/>
    <w:rsid w:val="596C06F6"/>
    <w:rsid w:val="5973E5A2"/>
    <w:rsid w:val="59B6A770"/>
    <w:rsid w:val="59CBBEC4"/>
    <w:rsid w:val="59DBB4EF"/>
    <w:rsid w:val="59EE49EB"/>
    <w:rsid w:val="5A078D78"/>
    <w:rsid w:val="5A1BC72C"/>
    <w:rsid w:val="5A2D293C"/>
    <w:rsid w:val="5A4784A1"/>
    <w:rsid w:val="5A603E14"/>
    <w:rsid w:val="5A9E0861"/>
    <w:rsid w:val="5AB3F903"/>
    <w:rsid w:val="5AED9B34"/>
    <w:rsid w:val="5B08D488"/>
    <w:rsid w:val="5B0AE5F3"/>
    <w:rsid w:val="5B0F2CD3"/>
    <w:rsid w:val="5B1D9B7A"/>
    <w:rsid w:val="5B24B747"/>
    <w:rsid w:val="5B39011D"/>
    <w:rsid w:val="5B959615"/>
    <w:rsid w:val="5B9CBB4E"/>
    <w:rsid w:val="5BB26F47"/>
    <w:rsid w:val="5BDD7245"/>
    <w:rsid w:val="5BDD911A"/>
    <w:rsid w:val="5BE86DFB"/>
    <w:rsid w:val="5C05CBFF"/>
    <w:rsid w:val="5C1FD8B6"/>
    <w:rsid w:val="5C259D0F"/>
    <w:rsid w:val="5C2DC848"/>
    <w:rsid w:val="5C538603"/>
    <w:rsid w:val="5C574665"/>
    <w:rsid w:val="5C75CB0F"/>
    <w:rsid w:val="5C820CC2"/>
    <w:rsid w:val="5C984019"/>
    <w:rsid w:val="5CA255A9"/>
    <w:rsid w:val="5CA8C26A"/>
    <w:rsid w:val="5CA9CE04"/>
    <w:rsid w:val="5CBBD5D1"/>
    <w:rsid w:val="5CC0C7BD"/>
    <w:rsid w:val="5D1A0274"/>
    <w:rsid w:val="5D1D97B4"/>
    <w:rsid w:val="5D49C3CC"/>
    <w:rsid w:val="5D4F3C65"/>
    <w:rsid w:val="5DAAAE9D"/>
    <w:rsid w:val="5DAED9D3"/>
    <w:rsid w:val="5DE88163"/>
    <w:rsid w:val="5E1989D5"/>
    <w:rsid w:val="5E542248"/>
    <w:rsid w:val="5E8277EC"/>
    <w:rsid w:val="5F032462"/>
    <w:rsid w:val="5F12F624"/>
    <w:rsid w:val="5F132370"/>
    <w:rsid w:val="5F3FC5A3"/>
    <w:rsid w:val="5F62E36F"/>
    <w:rsid w:val="5F71749D"/>
    <w:rsid w:val="5F74D76C"/>
    <w:rsid w:val="5FCB2095"/>
    <w:rsid w:val="5FCFB1C7"/>
    <w:rsid w:val="5FE30D79"/>
    <w:rsid w:val="6030AE77"/>
    <w:rsid w:val="603E5D66"/>
    <w:rsid w:val="606E2C0D"/>
    <w:rsid w:val="6071AEDD"/>
    <w:rsid w:val="60DC9836"/>
    <w:rsid w:val="613AABFE"/>
    <w:rsid w:val="613D43AD"/>
    <w:rsid w:val="61574933"/>
    <w:rsid w:val="615C1A98"/>
    <w:rsid w:val="61A3A714"/>
    <w:rsid w:val="61A92417"/>
    <w:rsid w:val="61AA207B"/>
    <w:rsid w:val="61E1A217"/>
    <w:rsid w:val="6237B396"/>
    <w:rsid w:val="6278357B"/>
    <w:rsid w:val="62EF2192"/>
    <w:rsid w:val="62F39EF2"/>
    <w:rsid w:val="62FA6ADC"/>
    <w:rsid w:val="630E0B61"/>
    <w:rsid w:val="6323EB6D"/>
    <w:rsid w:val="63BD5DC1"/>
    <w:rsid w:val="63BDDAD7"/>
    <w:rsid w:val="63C1B482"/>
    <w:rsid w:val="63DF5BC3"/>
    <w:rsid w:val="6408180A"/>
    <w:rsid w:val="641812AA"/>
    <w:rsid w:val="642CE94E"/>
    <w:rsid w:val="642F0619"/>
    <w:rsid w:val="642F813E"/>
    <w:rsid w:val="648A674F"/>
    <w:rsid w:val="64983F10"/>
    <w:rsid w:val="64B2C5B9"/>
    <w:rsid w:val="64F0932E"/>
    <w:rsid w:val="650F7C2D"/>
    <w:rsid w:val="653AA9A1"/>
    <w:rsid w:val="6550D5EA"/>
    <w:rsid w:val="655CBA53"/>
    <w:rsid w:val="657DEC08"/>
    <w:rsid w:val="65C7F149"/>
    <w:rsid w:val="65CF86FA"/>
    <w:rsid w:val="65F1BF28"/>
    <w:rsid w:val="662DDBD5"/>
    <w:rsid w:val="6653E1B3"/>
    <w:rsid w:val="665E75D0"/>
    <w:rsid w:val="666A73E4"/>
    <w:rsid w:val="66A782E8"/>
    <w:rsid w:val="66EC0053"/>
    <w:rsid w:val="66F2CBA6"/>
    <w:rsid w:val="66F3741D"/>
    <w:rsid w:val="6709B2C1"/>
    <w:rsid w:val="671F04A8"/>
    <w:rsid w:val="6731675B"/>
    <w:rsid w:val="67352E51"/>
    <w:rsid w:val="6739C358"/>
    <w:rsid w:val="67E2602C"/>
    <w:rsid w:val="67E82617"/>
    <w:rsid w:val="67FFDC9B"/>
    <w:rsid w:val="6871395D"/>
    <w:rsid w:val="687AE06A"/>
    <w:rsid w:val="68BD9872"/>
    <w:rsid w:val="68F393A3"/>
    <w:rsid w:val="68FB8BC1"/>
    <w:rsid w:val="69040A5A"/>
    <w:rsid w:val="693792BE"/>
    <w:rsid w:val="6945981A"/>
    <w:rsid w:val="6969DC21"/>
    <w:rsid w:val="69D93487"/>
    <w:rsid w:val="69ED4FB7"/>
    <w:rsid w:val="6A1A997E"/>
    <w:rsid w:val="6A1EDA58"/>
    <w:rsid w:val="6A38B9C3"/>
    <w:rsid w:val="6A550245"/>
    <w:rsid w:val="6A69F43A"/>
    <w:rsid w:val="6A788CFF"/>
    <w:rsid w:val="6A9F7610"/>
    <w:rsid w:val="6AB44BC0"/>
    <w:rsid w:val="6B0722A2"/>
    <w:rsid w:val="6B36F95A"/>
    <w:rsid w:val="6BA51996"/>
    <w:rsid w:val="6BAA83F1"/>
    <w:rsid w:val="6C1A0578"/>
    <w:rsid w:val="6C272DBF"/>
    <w:rsid w:val="6C2E80AC"/>
    <w:rsid w:val="6C42217B"/>
    <w:rsid w:val="6C7A4353"/>
    <w:rsid w:val="6CA7C1C3"/>
    <w:rsid w:val="6CACCD4A"/>
    <w:rsid w:val="6CBAE3CD"/>
    <w:rsid w:val="6CE75241"/>
    <w:rsid w:val="6D0F20E8"/>
    <w:rsid w:val="6D46BFA8"/>
    <w:rsid w:val="6D6D6E81"/>
    <w:rsid w:val="6DA66E63"/>
    <w:rsid w:val="6DB70339"/>
    <w:rsid w:val="6DBA8194"/>
    <w:rsid w:val="6E044C9B"/>
    <w:rsid w:val="6E0664BC"/>
    <w:rsid w:val="6E08C1C1"/>
    <w:rsid w:val="6E09DB99"/>
    <w:rsid w:val="6E377413"/>
    <w:rsid w:val="6EE29487"/>
    <w:rsid w:val="6F0CD7CA"/>
    <w:rsid w:val="6F150541"/>
    <w:rsid w:val="6F49A61C"/>
    <w:rsid w:val="6F81C92E"/>
    <w:rsid w:val="6FAED96F"/>
    <w:rsid w:val="6FCBD598"/>
    <w:rsid w:val="6FE06841"/>
    <w:rsid w:val="6FE2F052"/>
    <w:rsid w:val="6FF0C1F9"/>
    <w:rsid w:val="6FF382F0"/>
    <w:rsid w:val="6FFA27B8"/>
    <w:rsid w:val="7010D779"/>
    <w:rsid w:val="7024FE43"/>
    <w:rsid w:val="704B15FF"/>
    <w:rsid w:val="70522BB7"/>
    <w:rsid w:val="70A196D2"/>
    <w:rsid w:val="70B2B4F1"/>
    <w:rsid w:val="70BE664A"/>
    <w:rsid w:val="7102B113"/>
    <w:rsid w:val="712B4DEE"/>
    <w:rsid w:val="7132DEED"/>
    <w:rsid w:val="714A6E00"/>
    <w:rsid w:val="7153D720"/>
    <w:rsid w:val="716B8D9D"/>
    <w:rsid w:val="717C849C"/>
    <w:rsid w:val="71B4526D"/>
    <w:rsid w:val="71D36C77"/>
    <w:rsid w:val="71DD366B"/>
    <w:rsid w:val="72318EFB"/>
    <w:rsid w:val="72333195"/>
    <w:rsid w:val="72711997"/>
    <w:rsid w:val="728214A5"/>
    <w:rsid w:val="72858D87"/>
    <w:rsid w:val="7295FB64"/>
    <w:rsid w:val="729EF090"/>
    <w:rsid w:val="72A59DAC"/>
    <w:rsid w:val="72C11570"/>
    <w:rsid w:val="72C89627"/>
    <w:rsid w:val="72CA4D05"/>
    <w:rsid w:val="73045F2E"/>
    <w:rsid w:val="730980C2"/>
    <w:rsid w:val="73918979"/>
    <w:rsid w:val="73A3EDEC"/>
    <w:rsid w:val="73B0047C"/>
    <w:rsid w:val="73CD9182"/>
    <w:rsid w:val="73FD8E3D"/>
    <w:rsid w:val="740E5F7D"/>
    <w:rsid w:val="7417A756"/>
    <w:rsid w:val="742BB6B4"/>
    <w:rsid w:val="7452DCE6"/>
    <w:rsid w:val="74A016FF"/>
    <w:rsid w:val="74D959C1"/>
    <w:rsid w:val="74F00D2C"/>
    <w:rsid w:val="74FB6D90"/>
    <w:rsid w:val="75537211"/>
    <w:rsid w:val="759BD7D4"/>
    <w:rsid w:val="75C23F4D"/>
    <w:rsid w:val="76202D55"/>
    <w:rsid w:val="763FF046"/>
    <w:rsid w:val="765924C8"/>
    <w:rsid w:val="7663ECD1"/>
    <w:rsid w:val="76AC7B80"/>
    <w:rsid w:val="76AF5F2A"/>
    <w:rsid w:val="76F2A518"/>
    <w:rsid w:val="76FBE770"/>
    <w:rsid w:val="774C8652"/>
    <w:rsid w:val="7751E806"/>
    <w:rsid w:val="77725D64"/>
    <w:rsid w:val="779E2E0D"/>
    <w:rsid w:val="77B5E10F"/>
    <w:rsid w:val="77F7A546"/>
    <w:rsid w:val="78473E28"/>
    <w:rsid w:val="785542E6"/>
    <w:rsid w:val="7861EF71"/>
    <w:rsid w:val="78821026"/>
    <w:rsid w:val="789713CA"/>
    <w:rsid w:val="78B95A44"/>
    <w:rsid w:val="78CEE24C"/>
    <w:rsid w:val="78D71705"/>
    <w:rsid w:val="791BA9C4"/>
    <w:rsid w:val="7923A7D7"/>
    <w:rsid w:val="792B8840"/>
    <w:rsid w:val="79355299"/>
    <w:rsid w:val="7941E8E9"/>
    <w:rsid w:val="799BAAED"/>
    <w:rsid w:val="79BE425B"/>
    <w:rsid w:val="79CBF14D"/>
    <w:rsid w:val="79F45DF6"/>
    <w:rsid w:val="79F98053"/>
    <w:rsid w:val="7A3D1773"/>
    <w:rsid w:val="7A5FDD9D"/>
    <w:rsid w:val="7A611FD5"/>
    <w:rsid w:val="7A7B5418"/>
    <w:rsid w:val="7A9B394B"/>
    <w:rsid w:val="7AA187DB"/>
    <w:rsid w:val="7AA51E38"/>
    <w:rsid w:val="7AACCBE9"/>
    <w:rsid w:val="7B180AAD"/>
    <w:rsid w:val="7B1F02F1"/>
    <w:rsid w:val="7B321409"/>
    <w:rsid w:val="7B4BD099"/>
    <w:rsid w:val="7B530280"/>
    <w:rsid w:val="7B67E778"/>
    <w:rsid w:val="7B7B9D9F"/>
    <w:rsid w:val="7BC1526E"/>
    <w:rsid w:val="7BE01599"/>
    <w:rsid w:val="7BE30E82"/>
    <w:rsid w:val="7C4EB8DC"/>
    <w:rsid w:val="7C7658F7"/>
    <w:rsid w:val="7C91D630"/>
    <w:rsid w:val="7C92175B"/>
    <w:rsid w:val="7CA3302A"/>
    <w:rsid w:val="7CA90228"/>
    <w:rsid w:val="7CACCAB2"/>
    <w:rsid w:val="7CB0EF5E"/>
    <w:rsid w:val="7CD58CAF"/>
    <w:rsid w:val="7CD8EC05"/>
    <w:rsid w:val="7CDA7005"/>
    <w:rsid w:val="7CEB609C"/>
    <w:rsid w:val="7D023B31"/>
    <w:rsid w:val="7D1681EC"/>
    <w:rsid w:val="7D304671"/>
    <w:rsid w:val="7D410BBA"/>
    <w:rsid w:val="7D56C3C5"/>
    <w:rsid w:val="7D8946A6"/>
    <w:rsid w:val="7DED59D4"/>
    <w:rsid w:val="7E0ABCED"/>
    <w:rsid w:val="7E15C4F5"/>
    <w:rsid w:val="7E6CD9DE"/>
    <w:rsid w:val="7E749EB4"/>
    <w:rsid w:val="7EAF5A2A"/>
    <w:rsid w:val="7ED59615"/>
    <w:rsid w:val="7F24C186"/>
    <w:rsid w:val="7F2A0F43"/>
    <w:rsid w:val="7F4B16EB"/>
    <w:rsid w:val="7F603B55"/>
    <w:rsid w:val="7FF0F95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702967"/>
  <w15:chartTrackingRefBased/>
  <w15:docId w15:val="{5D494DE2-FCC4-4938-BDA6-0BB139AB2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tillium Web" w:eastAsiaTheme="minorHAnsi" w:hAnsi="Titillium Web" w:cstheme="minorBidi"/>
        <w:color w:val="9F9B9F"/>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36DAA"/>
    <w:pPr>
      <w:spacing w:after="120" w:line="276" w:lineRule="auto"/>
      <w:jc w:val="both"/>
    </w:pPr>
  </w:style>
  <w:style w:type="paragraph" w:styleId="Heading1">
    <w:name w:val="heading 1"/>
    <w:basedOn w:val="Normal"/>
    <w:next w:val="Normal"/>
    <w:link w:val="Heading1Char"/>
    <w:uiPriority w:val="9"/>
    <w:qFormat/>
    <w:rsid w:val="00232D6A"/>
    <w:pPr>
      <w:keepNext/>
      <w:keepLines/>
      <w:spacing w:before="360"/>
      <w:outlineLvl w:val="0"/>
    </w:pPr>
    <w:rPr>
      <w:rFonts w:asciiTheme="majorHAnsi" w:eastAsiaTheme="majorEastAsia" w:hAnsiTheme="majorHAnsi" w:cstheme="majorBidi"/>
      <w:b/>
      <w:color w:val="487474" w:themeColor="accent1" w:themeShade="BF"/>
      <w:sz w:val="32"/>
      <w:szCs w:val="32"/>
    </w:rPr>
  </w:style>
  <w:style w:type="paragraph" w:styleId="Heading2">
    <w:name w:val="heading 2"/>
    <w:basedOn w:val="Normal"/>
    <w:next w:val="Normal"/>
    <w:link w:val="Heading2Char"/>
    <w:uiPriority w:val="9"/>
    <w:semiHidden/>
    <w:unhideWhenUsed/>
    <w:rsid w:val="00656C5F"/>
    <w:pPr>
      <w:keepNext/>
      <w:keepLines/>
      <w:spacing w:before="40" w:after="0"/>
      <w:outlineLvl w:val="1"/>
    </w:pPr>
    <w:rPr>
      <w:rFonts w:asciiTheme="majorHAnsi" w:eastAsiaTheme="majorEastAsia" w:hAnsiTheme="majorHAnsi" w:cstheme="majorBidi"/>
      <w:color w:val="487474" w:themeColor="accent1" w:themeShade="BF"/>
      <w:sz w:val="26"/>
      <w:szCs w:val="26"/>
    </w:rPr>
  </w:style>
  <w:style w:type="paragraph" w:styleId="Heading3">
    <w:name w:val="heading 3"/>
    <w:basedOn w:val="Normal"/>
    <w:next w:val="Normal"/>
    <w:link w:val="Heading3Char"/>
    <w:uiPriority w:val="9"/>
    <w:semiHidden/>
    <w:unhideWhenUsed/>
    <w:qFormat/>
    <w:rsid w:val="00656C5F"/>
    <w:pPr>
      <w:keepNext/>
      <w:keepLines/>
      <w:spacing w:before="40" w:after="0"/>
      <w:outlineLvl w:val="2"/>
    </w:pPr>
    <w:rPr>
      <w:rFonts w:asciiTheme="majorHAnsi" w:eastAsiaTheme="majorEastAsia" w:hAnsiTheme="majorHAnsi" w:cstheme="majorBidi"/>
      <w:color w:val="304D4D" w:themeColor="accent1" w:themeShade="7F"/>
      <w:sz w:val="24"/>
      <w:szCs w:val="24"/>
    </w:rPr>
  </w:style>
  <w:style w:type="paragraph" w:styleId="Heading4">
    <w:name w:val="heading 4"/>
    <w:basedOn w:val="Normal"/>
    <w:next w:val="Normal"/>
    <w:link w:val="Heading4Char"/>
    <w:uiPriority w:val="9"/>
    <w:unhideWhenUsed/>
    <w:qFormat/>
    <w:rsid w:val="00B14ABC"/>
    <w:pPr>
      <w:keepNext/>
      <w:keepLines/>
      <w:spacing w:before="40" w:after="0"/>
      <w:outlineLvl w:val="3"/>
    </w:pPr>
    <w:rPr>
      <w:rFonts w:asciiTheme="majorHAnsi" w:eastAsiaTheme="majorEastAsia" w:hAnsiTheme="majorHAnsi" w:cstheme="majorBidi"/>
      <w:i/>
      <w:iCs/>
      <w:color w:val="487474"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C16ED4"/>
    <w:pPr>
      <w:spacing w:after="0" w:line="240" w:lineRule="auto"/>
    </w:pPr>
  </w:style>
  <w:style w:type="character" w:customStyle="1" w:styleId="Heading1Char">
    <w:name w:val="Heading 1 Char"/>
    <w:basedOn w:val="DefaultParagraphFont"/>
    <w:link w:val="Heading1"/>
    <w:uiPriority w:val="9"/>
    <w:rsid w:val="00232D6A"/>
    <w:rPr>
      <w:rFonts w:asciiTheme="majorHAnsi" w:eastAsiaTheme="majorEastAsia" w:hAnsiTheme="majorHAnsi" w:cstheme="majorBidi"/>
      <w:b/>
      <w:color w:val="487474" w:themeColor="accent1" w:themeShade="BF"/>
      <w:sz w:val="32"/>
      <w:szCs w:val="32"/>
    </w:rPr>
  </w:style>
  <w:style w:type="character" w:styleId="Strong">
    <w:name w:val="Strong"/>
    <w:basedOn w:val="DefaultParagraphFont"/>
    <w:uiPriority w:val="22"/>
    <w:qFormat/>
    <w:rsid w:val="00C16ED4"/>
    <w:rPr>
      <w:b/>
      <w:bCs/>
    </w:rPr>
  </w:style>
  <w:style w:type="paragraph" w:customStyle="1" w:styleId="CoverTitle">
    <w:name w:val="Cover Title"/>
    <w:basedOn w:val="Heading1"/>
    <w:link w:val="CoverTitleZchn"/>
    <w:qFormat/>
    <w:rsid w:val="00E9419C"/>
    <w:rPr>
      <w:rFonts w:ascii="Titillium Web SemiBold" w:hAnsi="Titillium Web SemiBold"/>
      <w:b w:val="0"/>
      <w:color w:val="619C9C"/>
      <w:sz w:val="40"/>
    </w:rPr>
  </w:style>
  <w:style w:type="paragraph" w:customStyle="1" w:styleId="StandardText">
    <w:name w:val="Standard Text"/>
    <w:basedOn w:val="Normal"/>
    <w:link w:val="StandardTextZchn"/>
    <w:qFormat/>
    <w:rsid w:val="00C16ED4"/>
    <w:rPr>
      <w:color w:val="474448"/>
      <w:sz w:val="24"/>
    </w:rPr>
  </w:style>
  <w:style w:type="character" w:customStyle="1" w:styleId="CoverTitleZchn">
    <w:name w:val="Cover Title Zchn"/>
    <w:basedOn w:val="DefaultParagraphFont"/>
    <w:link w:val="CoverTitle"/>
    <w:rsid w:val="00E9419C"/>
    <w:rPr>
      <w:rFonts w:ascii="Titillium Web SemiBold" w:eastAsiaTheme="majorEastAsia" w:hAnsi="Titillium Web SemiBold" w:cstheme="majorBidi"/>
      <w:color w:val="619C9C"/>
      <w:sz w:val="40"/>
      <w:szCs w:val="32"/>
    </w:rPr>
  </w:style>
  <w:style w:type="paragraph" w:customStyle="1" w:styleId="Title2">
    <w:name w:val="Title 2"/>
    <w:basedOn w:val="Heading2"/>
    <w:link w:val="Title2Zchn"/>
    <w:qFormat/>
    <w:rsid w:val="00232D6A"/>
    <w:pPr>
      <w:spacing w:before="360" w:after="120"/>
      <w:jc w:val="left"/>
    </w:pPr>
    <w:rPr>
      <w:b/>
      <w:i/>
      <w:color w:val="619C9C" w:themeColor="accent1"/>
      <w:sz w:val="28"/>
    </w:rPr>
  </w:style>
  <w:style w:type="character" w:customStyle="1" w:styleId="StandardTextZchn">
    <w:name w:val="Standard Text Zchn"/>
    <w:basedOn w:val="CoverTitleZchn"/>
    <w:link w:val="StandardText"/>
    <w:rsid w:val="00C16ED4"/>
    <w:rPr>
      <w:rFonts w:ascii="Titillium Web" w:eastAsiaTheme="majorEastAsia" w:hAnsi="Titillium Web" w:cstheme="majorBidi"/>
      <w:b/>
      <w:color w:val="474448"/>
      <w:sz w:val="24"/>
      <w:szCs w:val="32"/>
    </w:rPr>
  </w:style>
  <w:style w:type="paragraph" w:customStyle="1" w:styleId="Title1">
    <w:name w:val="Title 1"/>
    <w:basedOn w:val="Title2"/>
    <w:link w:val="Title1Zchn"/>
    <w:qFormat/>
    <w:rsid w:val="00883B4F"/>
    <w:pPr>
      <w:spacing w:line="240" w:lineRule="auto"/>
    </w:pPr>
    <w:rPr>
      <w:b w:val="0"/>
      <w:i w:val="0"/>
      <w:color w:val="474448"/>
      <w:sz w:val="40"/>
    </w:rPr>
  </w:style>
  <w:style w:type="character" w:customStyle="1" w:styleId="Title2Zchn">
    <w:name w:val="Title 2 Zchn"/>
    <w:basedOn w:val="StandardTextZchn"/>
    <w:link w:val="Title2"/>
    <w:rsid w:val="00232D6A"/>
    <w:rPr>
      <w:rFonts w:asciiTheme="majorHAnsi" w:eastAsiaTheme="majorEastAsia" w:hAnsiTheme="majorHAnsi" w:cstheme="majorBidi"/>
      <w:b/>
      <w:i/>
      <w:color w:val="619C9C" w:themeColor="accent1"/>
      <w:sz w:val="28"/>
      <w:szCs w:val="26"/>
    </w:rPr>
  </w:style>
  <w:style w:type="paragraph" w:customStyle="1" w:styleId="CoverText">
    <w:name w:val="Cover Text"/>
    <w:basedOn w:val="CoverTitle"/>
    <w:link w:val="CoverTextZchn"/>
    <w:qFormat/>
    <w:rsid w:val="008356CC"/>
    <w:pPr>
      <w:spacing w:line="360" w:lineRule="auto"/>
    </w:pPr>
    <w:rPr>
      <w:rFonts w:ascii="Titillium Web" w:hAnsi="Titillium Web"/>
      <w:b/>
      <w:color w:val="474448"/>
    </w:rPr>
  </w:style>
  <w:style w:type="character" w:customStyle="1" w:styleId="Title1Zchn">
    <w:name w:val="Title 1 Zchn"/>
    <w:basedOn w:val="Title2Zchn"/>
    <w:link w:val="Title1"/>
    <w:rsid w:val="00883B4F"/>
    <w:rPr>
      <w:rFonts w:ascii="Titillium Web SemiBold" w:eastAsiaTheme="majorEastAsia" w:hAnsi="Titillium Web SemiBold" w:cstheme="majorBidi"/>
      <w:b w:val="0"/>
      <w:i w:val="0"/>
      <w:color w:val="474448"/>
      <w:sz w:val="40"/>
      <w:szCs w:val="32"/>
    </w:rPr>
  </w:style>
  <w:style w:type="paragraph" w:customStyle="1" w:styleId="Footnote">
    <w:name w:val="Footnote"/>
    <w:basedOn w:val="StandardText"/>
    <w:link w:val="FootnoteZchn"/>
    <w:qFormat/>
    <w:rsid w:val="005336B6"/>
    <w:pPr>
      <w:spacing w:after="0"/>
    </w:pPr>
    <w:rPr>
      <w:color w:val="9F9B9F"/>
      <w:sz w:val="14"/>
    </w:rPr>
  </w:style>
  <w:style w:type="character" w:customStyle="1" w:styleId="CoverTextZchn">
    <w:name w:val="Cover Text Zchn"/>
    <w:basedOn w:val="CoverTitleZchn"/>
    <w:link w:val="CoverText"/>
    <w:rsid w:val="008356CC"/>
    <w:rPr>
      <w:rFonts w:ascii="Titillium Web" w:eastAsiaTheme="majorEastAsia" w:hAnsi="Titillium Web" w:cstheme="majorBidi"/>
      <w:b/>
      <w:color w:val="474448"/>
      <w:sz w:val="40"/>
      <w:szCs w:val="32"/>
    </w:rPr>
  </w:style>
  <w:style w:type="paragraph" w:customStyle="1" w:styleId="Titel3">
    <w:name w:val="Titel 3"/>
    <w:link w:val="Titel3Zchn"/>
    <w:qFormat/>
    <w:rsid w:val="00883B4F"/>
    <w:rPr>
      <w:rFonts w:ascii="Titillium Web SemiBold" w:eastAsiaTheme="majorEastAsia" w:hAnsi="Titillium Web SemiBold" w:cstheme="majorBidi"/>
      <w:color w:val="619C9C"/>
      <w:sz w:val="32"/>
      <w:szCs w:val="32"/>
      <w:shd w:val="clear" w:color="auto" w:fill="FFFFFF"/>
    </w:rPr>
  </w:style>
  <w:style w:type="character" w:customStyle="1" w:styleId="FootnoteZchn">
    <w:name w:val="Footnote Zchn"/>
    <w:basedOn w:val="StandardTextZchn"/>
    <w:link w:val="Footnote"/>
    <w:rsid w:val="005336B6"/>
    <w:rPr>
      <w:rFonts w:ascii="Titillium Web" w:eastAsiaTheme="majorEastAsia" w:hAnsi="Titillium Web" w:cstheme="majorBidi"/>
      <w:b/>
      <w:color w:val="9F9B9F"/>
      <w:sz w:val="14"/>
      <w:szCs w:val="32"/>
    </w:rPr>
  </w:style>
  <w:style w:type="paragraph" w:customStyle="1" w:styleId="Title4">
    <w:name w:val="Title 4"/>
    <w:link w:val="Title4Zchn"/>
    <w:qFormat/>
    <w:rsid w:val="00883B4F"/>
    <w:rPr>
      <w:color w:val="619C9C"/>
      <w:sz w:val="28"/>
      <w:shd w:val="clear" w:color="auto" w:fill="FFFFFF"/>
    </w:rPr>
  </w:style>
  <w:style w:type="character" w:customStyle="1" w:styleId="Titel3Zchn">
    <w:name w:val="Titel 3 Zchn"/>
    <w:basedOn w:val="Title2Zchn"/>
    <w:link w:val="Titel3"/>
    <w:rsid w:val="00883B4F"/>
    <w:rPr>
      <w:rFonts w:ascii="Titillium Web SemiBold" w:eastAsiaTheme="majorEastAsia" w:hAnsi="Titillium Web SemiBold" w:cstheme="majorBidi"/>
      <w:b w:val="0"/>
      <w:i w:val="0"/>
      <w:color w:val="619C9C"/>
      <w:sz w:val="32"/>
      <w:szCs w:val="32"/>
    </w:rPr>
  </w:style>
  <w:style w:type="paragraph" w:customStyle="1" w:styleId="Title5">
    <w:name w:val="Title 5"/>
    <w:basedOn w:val="StandardText"/>
    <w:link w:val="Title5Zchn"/>
    <w:qFormat/>
    <w:rsid w:val="00883B4F"/>
    <w:rPr>
      <w:rFonts w:ascii="Titillium Web SemiBold" w:hAnsi="Titillium Web SemiBold"/>
      <w:color w:val="93D2CD"/>
      <w:sz w:val="28"/>
    </w:rPr>
  </w:style>
  <w:style w:type="character" w:customStyle="1" w:styleId="Title4Zchn">
    <w:name w:val="Title 4 Zchn"/>
    <w:basedOn w:val="StandardTextZchn"/>
    <w:link w:val="Title4"/>
    <w:rsid w:val="00883B4F"/>
    <w:rPr>
      <w:rFonts w:ascii="Titillium Web" w:eastAsiaTheme="majorEastAsia" w:hAnsi="Titillium Web" w:cstheme="majorBidi"/>
      <w:b/>
      <w:color w:val="619C9C"/>
      <w:sz w:val="28"/>
      <w:szCs w:val="32"/>
    </w:rPr>
  </w:style>
  <w:style w:type="paragraph" w:styleId="Header">
    <w:name w:val="header"/>
    <w:basedOn w:val="Normal"/>
    <w:link w:val="HeaderChar"/>
    <w:uiPriority w:val="99"/>
    <w:unhideWhenUsed/>
    <w:rsid w:val="008E0258"/>
    <w:pPr>
      <w:tabs>
        <w:tab w:val="center" w:pos="4536"/>
        <w:tab w:val="right" w:pos="9072"/>
      </w:tabs>
      <w:spacing w:after="0" w:line="240" w:lineRule="auto"/>
    </w:pPr>
  </w:style>
  <w:style w:type="character" w:customStyle="1" w:styleId="Title5Zchn">
    <w:name w:val="Title 5 Zchn"/>
    <w:basedOn w:val="StandardTextZchn"/>
    <w:link w:val="Title5"/>
    <w:rsid w:val="00883B4F"/>
    <w:rPr>
      <w:rFonts w:ascii="Titillium Web SemiBold" w:eastAsiaTheme="majorEastAsia" w:hAnsi="Titillium Web SemiBold" w:cstheme="majorBidi"/>
      <w:b/>
      <w:color w:val="93D2CD"/>
      <w:sz w:val="28"/>
      <w:szCs w:val="32"/>
    </w:rPr>
  </w:style>
  <w:style w:type="character" w:customStyle="1" w:styleId="HeaderChar">
    <w:name w:val="Header Char"/>
    <w:basedOn w:val="DefaultParagraphFont"/>
    <w:link w:val="Header"/>
    <w:uiPriority w:val="99"/>
    <w:rsid w:val="008E0258"/>
    <w:rPr>
      <w:rFonts w:ascii="Arial Nova" w:hAnsi="Arial Nova"/>
      <w:color w:val="474448" w:themeColor="text1"/>
    </w:rPr>
  </w:style>
  <w:style w:type="paragraph" w:styleId="Footer">
    <w:name w:val="footer"/>
    <w:basedOn w:val="Normal"/>
    <w:link w:val="FooterChar"/>
    <w:uiPriority w:val="99"/>
    <w:unhideWhenUsed/>
    <w:rsid w:val="008E0258"/>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0258"/>
    <w:rPr>
      <w:rFonts w:ascii="Arial Nova" w:hAnsi="Arial Nova"/>
      <w:color w:val="474448" w:themeColor="text1"/>
    </w:rPr>
  </w:style>
  <w:style w:type="paragraph" w:customStyle="1" w:styleId="Untertitel1">
    <w:name w:val="Untertitel1"/>
    <w:aliases w:val="caption"/>
    <w:basedOn w:val="Footnote"/>
    <w:link w:val="SubtitleZchn"/>
    <w:qFormat/>
    <w:rsid w:val="00C16666"/>
    <w:rPr>
      <w:color w:val="619C9C"/>
      <w:sz w:val="20"/>
    </w:rPr>
  </w:style>
  <w:style w:type="table" w:styleId="TableGrid">
    <w:name w:val="Table Grid"/>
    <w:aliases w:val="Check(v),Table-Text"/>
    <w:basedOn w:val="TableNormal"/>
    <w:uiPriority w:val="59"/>
    <w:qFormat/>
    <w:rsid w:val="00AE3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Zchn">
    <w:name w:val="Subtitle Zchn"/>
    <w:aliases w:val="Caption Zchn"/>
    <w:basedOn w:val="FootnoteZchn"/>
    <w:link w:val="Untertitel1"/>
    <w:rsid w:val="00C16666"/>
    <w:rPr>
      <w:rFonts w:ascii="Titillium Web" w:eastAsiaTheme="majorEastAsia" w:hAnsi="Titillium Web" w:cstheme="majorBidi"/>
      <w:b/>
      <w:color w:val="619C9C"/>
      <w:sz w:val="20"/>
      <w:szCs w:val="32"/>
    </w:rPr>
  </w:style>
  <w:style w:type="paragraph" w:styleId="BalloonText">
    <w:name w:val="Balloon Text"/>
    <w:basedOn w:val="Normal"/>
    <w:link w:val="BalloonTextChar"/>
    <w:uiPriority w:val="99"/>
    <w:semiHidden/>
    <w:unhideWhenUsed/>
    <w:rsid w:val="00C14F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F2B"/>
    <w:rPr>
      <w:rFonts w:ascii="Segoe UI" w:hAnsi="Segoe UI" w:cs="Segoe UI"/>
      <w:color w:val="474448" w:themeColor="text1"/>
      <w:sz w:val="18"/>
      <w:szCs w:val="18"/>
    </w:rPr>
  </w:style>
  <w:style w:type="paragraph" w:styleId="TOCHeading">
    <w:name w:val="TOC Heading"/>
    <w:basedOn w:val="Heading1"/>
    <w:next w:val="Normal"/>
    <w:uiPriority w:val="39"/>
    <w:unhideWhenUsed/>
    <w:qFormat/>
    <w:rsid w:val="005F37D8"/>
    <w:pPr>
      <w:spacing w:after="240" w:line="259" w:lineRule="auto"/>
      <w:jc w:val="left"/>
      <w:outlineLvl w:val="9"/>
    </w:pPr>
    <w:rPr>
      <w:rFonts w:ascii="Titillium Web SemiBold" w:hAnsi="Titillium Web SemiBold"/>
      <w:color w:val="93D2CD"/>
    </w:rPr>
  </w:style>
  <w:style w:type="paragraph" w:styleId="TOC1">
    <w:name w:val="toc 1"/>
    <w:aliases w:val="Titillium Web"/>
    <w:basedOn w:val="Normal"/>
    <w:next w:val="Normal"/>
    <w:autoRedefine/>
    <w:uiPriority w:val="39"/>
    <w:unhideWhenUsed/>
    <w:rsid w:val="005A7E84"/>
    <w:pPr>
      <w:spacing w:before="120" w:after="0"/>
      <w:jc w:val="left"/>
    </w:pPr>
    <w:rPr>
      <w:rFonts w:asciiTheme="minorHAnsi" w:hAnsiTheme="minorHAnsi"/>
      <w:b/>
      <w:bCs/>
      <w:i/>
      <w:iCs/>
      <w:sz w:val="24"/>
      <w:szCs w:val="24"/>
    </w:rPr>
  </w:style>
  <w:style w:type="character" w:styleId="Hyperlink">
    <w:name w:val="Hyperlink"/>
    <w:basedOn w:val="DefaultParagraphFont"/>
    <w:uiPriority w:val="99"/>
    <w:unhideWhenUsed/>
    <w:rsid w:val="00656C5F"/>
    <w:rPr>
      <w:color w:val="619C9C" w:themeColor="hyperlink"/>
      <w:u w:val="single"/>
    </w:rPr>
  </w:style>
  <w:style w:type="character" w:customStyle="1" w:styleId="Heading2Char">
    <w:name w:val="Heading 2 Char"/>
    <w:basedOn w:val="DefaultParagraphFont"/>
    <w:link w:val="Heading2"/>
    <w:uiPriority w:val="9"/>
    <w:rsid w:val="00656C5F"/>
    <w:rPr>
      <w:rFonts w:asciiTheme="majorHAnsi" w:eastAsiaTheme="majorEastAsia" w:hAnsiTheme="majorHAnsi" w:cstheme="majorBidi"/>
      <w:color w:val="487474" w:themeColor="accent1" w:themeShade="BF"/>
      <w:sz w:val="26"/>
      <w:szCs w:val="26"/>
    </w:rPr>
  </w:style>
  <w:style w:type="character" w:customStyle="1" w:styleId="Heading3Char">
    <w:name w:val="Heading 3 Char"/>
    <w:basedOn w:val="DefaultParagraphFont"/>
    <w:link w:val="Heading3"/>
    <w:uiPriority w:val="9"/>
    <w:semiHidden/>
    <w:rsid w:val="00656C5F"/>
    <w:rPr>
      <w:rFonts w:asciiTheme="majorHAnsi" w:eastAsiaTheme="majorEastAsia" w:hAnsiTheme="majorHAnsi" w:cstheme="majorBidi"/>
      <w:color w:val="304D4D" w:themeColor="accent1" w:themeShade="7F"/>
      <w:sz w:val="24"/>
      <w:szCs w:val="24"/>
    </w:rPr>
  </w:style>
  <w:style w:type="paragraph" w:customStyle="1" w:styleId="LinkWebsite">
    <w:name w:val="Link Website"/>
    <w:basedOn w:val="StandardText"/>
    <w:link w:val="LinkWebsiteZchn"/>
    <w:qFormat/>
    <w:rsid w:val="001C1F03"/>
    <w:rPr>
      <w:color w:val="619C9C"/>
      <w:u w:val="single"/>
    </w:rPr>
  </w:style>
  <w:style w:type="character" w:customStyle="1" w:styleId="LinkWebsiteZchn">
    <w:name w:val="Link Website Zchn"/>
    <w:basedOn w:val="StandardTextZchn"/>
    <w:link w:val="LinkWebsite"/>
    <w:rsid w:val="001C1F03"/>
    <w:rPr>
      <w:rFonts w:ascii="Titillium Web" w:eastAsiaTheme="majorEastAsia" w:hAnsi="Titillium Web" w:cstheme="majorBidi"/>
      <w:b/>
      <w:color w:val="619C9C"/>
      <w:sz w:val="24"/>
      <w:szCs w:val="32"/>
      <w:u w:val="single"/>
    </w:rPr>
  </w:style>
  <w:style w:type="paragraph" w:styleId="IntenseQuote">
    <w:name w:val="Intense Quote"/>
    <w:basedOn w:val="Normal"/>
    <w:next w:val="Normal"/>
    <w:link w:val="IntenseQuoteChar"/>
    <w:uiPriority w:val="30"/>
    <w:qFormat/>
    <w:rsid w:val="004609B4"/>
    <w:pPr>
      <w:pBdr>
        <w:top w:val="single" w:sz="4" w:space="10" w:color="619C9C"/>
        <w:bottom w:val="single" w:sz="4" w:space="10" w:color="619C9C"/>
      </w:pBdr>
      <w:spacing w:before="360" w:after="360" w:line="240" w:lineRule="auto"/>
      <w:ind w:left="864" w:right="864"/>
      <w:jc w:val="center"/>
    </w:pPr>
    <w:rPr>
      <w:rFonts w:ascii="Roboto" w:hAnsi="Roboto"/>
      <w:i/>
      <w:iCs/>
      <w:color w:val="619C9C"/>
      <w:kern w:val="2"/>
      <w:sz w:val="20"/>
      <w:szCs w:val="20"/>
    </w:rPr>
  </w:style>
  <w:style w:type="character" w:customStyle="1" w:styleId="IntenseQuoteChar">
    <w:name w:val="Intense Quote Char"/>
    <w:basedOn w:val="DefaultParagraphFont"/>
    <w:link w:val="IntenseQuote"/>
    <w:uiPriority w:val="30"/>
    <w:rsid w:val="004609B4"/>
    <w:rPr>
      <w:rFonts w:ascii="Roboto" w:hAnsi="Roboto"/>
      <w:i/>
      <w:iCs/>
      <w:color w:val="619C9C"/>
      <w:kern w:val="2"/>
      <w:sz w:val="20"/>
      <w:szCs w:val="20"/>
    </w:rPr>
  </w:style>
  <w:style w:type="paragraph" w:styleId="FootnoteText">
    <w:name w:val="footnote text"/>
    <w:basedOn w:val="Normal"/>
    <w:link w:val="FootnoteTextChar"/>
    <w:uiPriority w:val="99"/>
    <w:semiHidden/>
    <w:unhideWhenUsed/>
    <w:rsid w:val="002F6F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6FD0"/>
    <w:rPr>
      <w:rFonts w:ascii="Arial Nova" w:hAnsi="Arial Nova"/>
      <w:color w:val="474448" w:themeColor="text1"/>
      <w:sz w:val="20"/>
      <w:szCs w:val="20"/>
    </w:rPr>
  </w:style>
  <w:style w:type="character" w:styleId="FootnoteReference">
    <w:name w:val="footnote reference"/>
    <w:basedOn w:val="DefaultParagraphFont"/>
    <w:uiPriority w:val="99"/>
    <w:unhideWhenUsed/>
    <w:rsid w:val="002F6FD0"/>
    <w:rPr>
      <w:rFonts w:ascii="Titillium Web" w:hAnsi="Titillium Web"/>
      <w:vertAlign w:val="superscript"/>
    </w:rPr>
  </w:style>
  <w:style w:type="paragraph" w:styleId="Bibliography">
    <w:name w:val="Bibliography"/>
    <w:basedOn w:val="Normal"/>
    <w:next w:val="Normal"/>
    <w:uiPriority w:val="37"/>
    <w:unhideWhenUsed/>
    <w:qFormat/>
    <w:rsid w:val="002F6FD0"/>
    <w:rPr>
      <w:color w:val="474448"/>
    </w:rPr>
  </w:style>
  <w:style w:type="paragraph" w:styleId="Caption">
    <w:name w:val="caption"/>
    <w:basedOn w:val="Normal"/>
    <w:next w:val="Normal"/>
    <w:uiPriority w:val="35"/>
    <w:unhideWhenUsed/>
    <w:qFormat/>
    <w:rsid w:val="00315811"/>
    <w:pPr>
      <w:spacing w:after="200" w:line="240" w:lineRule="auto"/>
    </w:pPr>
    <w:rPr>
      <w:iCs/>
      <w:color w:val="619C9C"/>
      <w:sz w:val="18"/>
      <w:szCs w:val="18"/>
    </w:rPr>
  </w:style>
  <w:style w:type="paragraph" w:customStyle="1" w:styleId="Literaturverzeichnisberschrift">
    <w:name w:val="Literaturverzeichnisüberschrift"/>
    <w:basedOn w:val="Heading1"/>
    <w:link w:val="LiteraturverzeichnisberschriftZchn"/>
    <w:qFormat/>
    <w:rsid w:val="001E3679"/>
    <w:rPr>
      <w:rFonts w:ascii="Titillium Web SemiBold" w:hAnsi="Titillium Web SemiBold"/>
      <w:color w:val="93D2CD" w:themeColor="accent2"/>
    </w:rPr>
  </w:style>
  <w:style w:type="character" w:customStyle="1" w:styleId="LiteraturverzeichnisberschriftZchn">
    <w:name w:val="Literaturverzeichnisüberschrift Zchn"/>
    <w:basedOn w:val="Heading1Char"/>
    <w:link w:val="Literaturverzeichnisberschrift"/>
    <w:rsid w:val="001E3679"/>
    <w:rPr>
      <w:rFonts w:ascii="Titillium Web SemiBold" w:eastAsiaTheme="majorEastAsia" w:hAnsi="Titillium Web SemiBold" w:cstheme="majorBidi"/>
      <w:b/>
      <w:color w:val="93D2CD" w:themeColor="accent2"/>
      <w:sz w:val="32"/>
      <w:szCs w:val="32"/>
    </w:rPr>
  </w:style>
  <w:style w:type="paragraph" w:customStyle="1" w:styleId="StandardTextDeliverable">
    <w:name w:val="Standard Text (Deliverable)"/>
    <w:basedOn w:val="StandardText"/>
    <w:link w:val="StandardTextDeliverableZchn"/>
    <w:qFormat/>
    <w:rsid w:val="001E3679"/>
    <w:pPr>
      <w:spacing w:before="40" w:after="80" w:line="240" w:lineRule="auto"/>
    </w:pPr>
    <w:rPr>
      <w:sz w:val="20"/>
      <w:szCs w:val="20"/>
    </w:rPr>
  </w:style>
  <w:style w:type="character" w:customStyle="1" w:styleId="StandardTextDeliverableZchn">
    <w:name w:val="Standard Text (Deliverable) Zchn"/>
    <w:basedOn w:val="StandardTextZchn"/>
    <w:link w:val="StandardTextDeliverable"/>
    <w:rsid w:val="001E3679"/>
    <w:rPr>
      <w:rFonts w:ascii="Titillium Web" w:eastAsiaTheme="majorEastAsia" w:hAnsi="Titillium Web" w:cstheme="majorBidi"/>
      <w:b/>
      <w:color w:val="474448"/>
      <w:sz w:val="20"/>
      <w:szCs w:val="20"/>
    </w:rPr>
  </w:style>
  <w:style w:type="paragraph" w:styleId="TableofFigures">
    <w:name w:val="table of figures"/>
    <w:basedOn w:val="Normal"/>
    <w:next w:val="Normal"/>
    <w:uiPriority w:val="99"/>
    <w:unhideWhenUsed/>
    <w:rsid w:val="007D3D69"/>
    <w:pPr>
      <w:spacing w:after="0"/>
    </w:pPr>
  </w:style>
  <w:style w:type="character" w:styleId="CommentReference">
    <w:name w:val="annotation reference"/>
    <w:basedOn w:val="DefaultParagraphFont"/>
    <w:uiPriority w:val="99"/>
    <w:semiHidden/>
    <w:unhideWhenUsed/>
    <w:rsid w:val="0006626D"/>
    <w:rPr>
      <w:sz w:val="16"/>
      <w:szCs w:val="16"/>
    </w:rPr>
  </w:style>
  <w:style w:type="paragraph" w:styleId="TOC2">
    <w:name w:val="toc 2"/>
    <w:basedOn w:val="Normal"/>
    <w:next w:val="Normal"/>
    <w:autoRedefine/>
    <w:uiPriority w:val="39"/>
    <w:unhideWhenUsed/>
    <w:rsid w:val="00A713F2"/>
    <w:pPr>
      <w:spacing w:before="120" w:after="0"/>
      <w:ind w:left="220"/>
      <w:jc w:val="left"/>
    </w:pPr>
    <w:rPr>
      <w:rFonts w:asciiTheme="minorHAnsi" w:hAnsiTheme="minorHAnsi"/>
      <w:b/>
      <w:bCs/>
    </w:rPr>
  </w:style>
  <w:style w:type="paragraph" w:styleId="TOC3">
    <w:name w:val="toc 3"/>
    <w:basedOn w:val="Normal"/>
    <w:next w:val="Normal"/>
    <w:autoRedefine/>
    <w:uiPriority w:val="39"/>
    <w:unhideWhenUsed/>
    <w:rsid w:val="00A713F2"/>
    <w:pPr>
      <w:spacing w:after="0"/>
      <w:ind w:left="440"/>
      <w:jc w:val="left"/>
    </w:pPr>
    <w:rPr>
      <w:rFonts w:asciiTheme="minorHAnsi" w:hAnsiTheme="minorHAnsi"/>
      <w:sz w:val="20"/>
      <w:szCs w:val="20"/>
    </w:rPr>
  </w:style>
  <w:style w:type="paragraph" w:styleId="TOC4">
    <w:name w:val="toc 4"/>
    <w:basedOn w:val="Normal"/>
    <w:next w:val="Normal"/>
    <w:autoRedefine/>
    <w:uiPriority w:val="39"/>
    <w:unhideWhenUsed/>
    <w:rsid w:val="00A713F2"/>
    <w:pPr>
      <w:spacing w:after="0"/>
      <w:ind w:left="660"/>
      <w:jc w:val="left"/>
    </w:pPr>
    <w:rPr>
      <w:rFonts w:asciiTheme="minorHAnsi" w:hAnsiTheme="minorHAnsi"/>
      <w:sz w:val="20"/>
      <w:szCs w:val="20"/>
    </w:rPr>
  </w:style>
  <w:style w:type="paragraph" w:styleId="TOC5">
    <w:name w:val="toc 5"/>
    <w:basedOn w:val="Normal"/>
    <w:next w:val="Normal"/>
    <w:autoRedefine/>
    <w:uiPriority w:val="39"/>
    <w:unhideWhenUsed/>
    <w:rsid w:val="00A713F2"/>
    <w:pPr>
      <w:spacing w:after="0"/>
      <w:ind w:left="880"/>
      <w:jc w:val="left"/>
    </w:pPr>
    <w:rPr>
      <w:rFonts w:asciiTheme="minorHAnsi" w:hAnsiTheme="minorHAnsi"/>
      <w:sz w:val="20"/>
      <w:szCs w:val="20"/>
    </w:rPr>
  </w:style>
  <w:style w:type="paragraph" w:styleId="TOC6">
    <w:name w:val="toc 6"/>
    <w:basedOn w:val="Normal"/>
    <w:next w:val="Normal"/>
    <w:autoRedefine/>
    <w:uiPriority w:val="39"/>
    <w:unhideWhenUsed/>
    <w:rsid w:val="00A713F2"/>
    <w:pPr>
      <w:spacing w:after="0"/>
      <w:ind w:left="1100"/>
      <w:jc w:val="left"/>
    </w:pPr>
    <w:rPr>
      <w:rFonts w:asciiTheme="minorHAnsi" w:hAnsiTheme="minorHAnsi"/>
      <w:sz w:val="20"/>
      <w:szCs w:val="20"/>
    </w:rPr>
  </w:style>
  <w:style w:type="paragraph" w:styleId="TOC7">
    <w:name w:val="toc 7"/>
    <w:basedOn w:val="Normal"/>
    <w:next w:val="Normal"/>
    <w:autoRedefine/>
    <w:uiPriority w:val="39"/>
    <w:unhideWhenUsed/>
    <w:rsid w:val="00A713F2"/>
    <w:pPr>
      <w:spacing w:after="0"/>
      <w:ind w:left="1320"/>
      <w:jc w:val="left"/>
    </w:pPr>
    <w:rPr>
      <w:rFonts w:asciiTheme="minorHAnsi" w:hAnsiTheme="minorHAnsi"/>
      <w:sz w:val="20"/>
      <w:szCs w:val="20"/>
    </w:rPr>
  </w:style>
  <w:style w:type="paragraph" w:styleId="TOC8">
    <w:name w:val="toc 8"/>
    <w:basedOn w:val="Normal"/>
    <w:next w:val="Normal"/>
    <w:autoRedefine/>
    <w:uiPriority w:val="39"/>
    <w:unhideWhenUsed/>
    <w:rsid w:val="00A713F2"/>
    <w:pPr>
      <w:spacing w:after="0"/>
      <w:ind w:left="1540"/>
      <w:jc w:val="left"/>
    </w:pPr>
    <w:rPr>
      <w:rFonts w:asciiTheme="minorHAnsi" w:hAnsiTheme="minorHAnsi"/>
      <w:sz w:val="20"/>
      <w:szCs w:val="20"/>
    </w:rPr>
  </w:style>
  <w:style w:type="paragraph" w:styleId="TOC9">
    <w:name w:val="toc 9"/>
    <w:basedOn w:val="Normal"/>
    <w:next w:val="Normal"/>
    <w:autoRedefine/>
    <w:uiPriority w:val="39"/>
    <w:unhideWhenUsed/>
    <w:rsid w:val="00A713F2"/>
    <w:pPr>
      <w:spacing w:after="0"/>
      <w:ind w:left="1760"/>
      <w:jc w:val="left"/>
    </w:pPr>
    <w:rPr>
      <w:rFonts w:asciiTheme="minorHAnsi" w:hAnsiTheme="minorHAnsi"/>
      <w:sz w:val="20"/>
      <w:szCs w:val="20"/>
    </w:rPr>
  </w:style>
  <w:style w:type="paragraph" w:styleId="ListParagraph">
    <w:name w:val="List Paragraph"/>
    <w:basedOn w:val="Normal"/>
    <w:uiPriority w:val="34"/>
    <w:qFormat/>
    <w:rsid w:val="00CF60CB"/>
    <w:pPr>
      <w:ind w:left="720"/>
      <w:contextualSpacing/>
    </w:pPr>
  </w:style>
  <w:style w:type="table" w:customStyle="1" w:styleId="Table-Text1">
    <w:name w:val="Table-Text1"/>
    <w:basedOn w:val="TableNormal"/>
    <w:next w:val="TableGrid"/>
    <w:uiPriority w:val="59"/>
    <w:qFormat/>
    <w:rsid w:val="00F2526E"/>
    <w:pPr>
      <w:spacing w:after="0" w:line="240" w:lineRule="auto"/>
      <w:jc w:val="both"/>
    </w:pPr>
    <w:rPr>
      <w:rFonts w:ascii="DM Sans" w:eastAsia="DM Sans" w:hAnsi="DM Sans" w:cs="DM Sans"/>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ext2">
    <w:name w:val="Table-Text2"/>
    <w:basedOn w:val="TableNormal"/>
    <w:next w:val="TableGrid"/>
    <w:uiPriority w:val="59"/>
    <w:qFormat/>
    <w:rsid w:val="00F2526E"/>
    <w:pPr>
      <w:spacing w:after="0" w:line="240" w:lineRule="auto"/>
      <w:jc w:val="both"/>
    </w:pPr>
    <w:rPr>
      <w:rFonts w:ascii="DM Sans" w:eastAsia="DM Sans" w:hAnsi="DM Sans" w:cs="DM Sans"/>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ext3">
    <w:name w:val="Table-Text3"/>
    <w:basedOn w:val="TableNormal"/>
    <w:next w:val="TableGrid"/>
    <w:uiPriority w:val="59"/>
    <w:qFormat/>
    <w:rsid w:val="00F2526E"/>
    <w:pPr>
      <w:spacing w:after="0" w:line="240" w:lineRule="auto"/>
      <w:jc w:val="both"/>
    </w:pPr>
    <w:rPr>
      <w:rFonts w:ascii="DM Sans" w:eastAsia="DM Sans" w:hAnsi="DM Sans" w:cs="DM Sans"/>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ext4">
    <w:name w:val="Table-Text4"/>
    <w:basedOn w:val="TableNormal"/>
    <w:next w:val="TableGrid"/>
    <w:uiPriority w:val="59"/>
    <w:qFormat/>
    <w:rsid w:val="00143AC3"/>
    <w:pPr>
      <w:spacing w:after="0" w:line="240" w:lineRule="auto"/>
      <w:jc w:val="both"/>
    </w:pPr>
    <w:rPr>
      <w:rFonts w:ascii="DM Sans" w:eastAsia="DM Sans" w:hAnsi="DM Sans" w:cs="DM Sans"/>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ext5">
    <w:name w:val="Table-Text5"/>
    <w:basedOn w:val="TableNormal"/>
    <w:next w:val="TableGrid"/>
    <w:uiPriority w:val="59"/>
    <w:qFormat/>
    <w:rsid w:val="00143AC3"/>
    <w:pPr>
      <w:spacing w:after="0" w:line="240" w:lineRule="auto"/>
      <w:jc w:val="both"/>
    </w:pPr>
    <w:rPr>
      <w:rFonts w:ascii="DM Sans" w:eastAsia="DM Sans" w:hAnsi="DM Sans" w:cs="DM Sans"/>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ext6">
    <w:name w:val="Table-Text6"/>
    <w:basedOn w:val="TableNormal"/>
    <w:next w:val="TableGrid"/>
    <w:uiPriority w:val="59"/>
    <w:qFormat/>
    <w:rsid w:val="00143AC3"/>
    <w:pPr>
      <w:spacing w:after="0" w:line="240" w:lineRule="auto"/>
      <w:jc w:val="both"/>
    </w:pPr>
    <w:rPr>
      <w:rFonts w:ascii="DM Sans" w:eastAsia="DM Sans" w:hAnsi="DM Sans" w:cs="DM Sans"/>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D01AD1"/>
    <w:pPr>
      <w:spacing w:line="240" w:lineRule="auto"/>
    </w:pPr>
    <w:rPr>
      <w:sz w:val="20"/>
      <w:szCs w:val="20"/>
    </w:rPr>
  </w:style>
  <w:style w:type="character" w:customStyle="1" w:styleId="CommentTextChar">
    <w:name w:val="Comment Text Char"/>
    <w:basedOn w:val="DefaultParagraphFont"/>
    <w:link w:val="CommentText"/>
    <w:uiPriority w:val="99"/>
    <w:rsid w:val="00D01AD1"/>
    <w:rPr>
      <w:sz w:val="20"/>
      <w:szCs w:val="20"/>
    </w:rPr>
  </w:style>
  <w:style w:type="paragraph" w:styleId="CommentSubject">
    <w:name w:val="annotation subject"/>
    <w:basedOn w:val="CommentText"/>
    <w:next w:val="CommentText"/>
    <w:link w:val="CommentSubjectChar"/>
    <w:uiPriority w:val="99"/>
    <w:semiHidden/>
    <w:unhideWhenUsed/>
    <w:rsid w:val="00D01AD1"/>
    <w:rPr>
      <w:b/>
      <w:bCs/>
    </w:rPr>
  </w:style>
  <w:style w:type="character" w:customStyle="1" w:styleId="CommentSubjectChar">
    <w:name w:val="Comment Subject Char"/>
    <w:basedOn w:val="CommentTextChar"/>
    <w:link w:val="CommentSubject"/>
    <w:uiPriority w:val="99"/>
    <w:semiHidden/>
    <w:rsid w:val="00D01AD1"/>
    <w:rPr>
      <w:b/>
      <w:bCs/>
      <w:sz w:val="20"/>
      <w:szCs w:val="20"/>
    </w:rPr>
  </w:style>
  <w:style w:type="paragraph" w:styleId="NormalWeb">
    <w:name w:val="Normal (Web)"/>
    <w:basedOn w:val="Normal"/>
    <w:uiPriority w:val="99"/>
    <w:unhideWhenUsed/>
    <w:rsid w:val="003D3EFD"/>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Heading4Char">
    <w:name w:val="Heading 4 Char"/>
    <w:basedOn w:val="DefaultParagraphFont"/>
    <w:link w:val="Heading4"/>
    <w:uiPriority w:val="9"/>
    <w:rsid w:val="00B14ABC"/>
    <w:rPr>
      <w:rFonts w:asciiTheme="majorHAnsi" w:eastAsiaTheme="majorEastAsia" w:hAnsiTheme="majorHAnsi" w:cstheme="majorBidi"/>
      <w:i/>
      <w:iCs/>
      <w:color w:val="487474" w:themeColor="accent1" w:themeShade="BF"/>
    </w:rPr>
  </w:style>
  <w:style w:type="character" w:customStyle="1" w:styleId="UnresolvedMention1">
    <w:name w:val="Unresolved Mention1"/>
    <w:basedOn w:val="DefaultParagraphFont"/>
    <w:uiPriority w:val="99"/>
    <w:semiHidden/>
    <w:unhideWhenUsed/>
    <w:rsid w:val="00092448"/>
    <w:rPr>
      <w:color w:val="605E5C"/>
      <w:shd w:val="clear" w:color="auto" w:fill="E1DFDD"/>
    </w:rPr>
  </w:style>
  <w:style w:type="character" w:styleId="Emphasis">
    <w:name w:val="Emphasis"/>
    <w:basedOn w:val="DefaultParagraphFont"/>
    <w:uiPriority w:val="20"/>
    <w:qFormat/>
    <w:rsid w:val="00736E3C"/>
    <w:rPr>
      <w:i/>
      <w:iCs/>
    </w:rPr>
  </w:style>
  <w:style w:type="paragraph" w:styleId="Revision">
    <w:name w:val="Revision"/>
    <w:hidden/>
    <w:uiPriority w:val="99"/>
    <w:semiHidden/>
    <w:rsid w:val="00DB3E7A"/>
    <w:pPr>
      <w:spacing w:after="0" w:line="240" w:lineRule="auto"/>
    </w:pPr>
  </w:style>
  <w:style w:type="character" w:styleId="FollowedHyperlink">
    <w:name w:val="FollowedHyperlink"/>
    <w:basedOn w:val="DefaultParagraphFont"/>
    <w:uiPriority w:val="99"/>
    <w:semiHidden/>
    <w:unhideWhenUsed/>
    <w:rsid w:val="00A241BC"/>
    <w:rPr>
      <w:color w:val="B7D2D2" w:themeColor="followedHyperlink"/>
      <w:u w:val="single"/>
    </w:rPr>
  </w:style>
  <w:style w:type="table" w:customStyle="1" w:styleId="TableGrid1">
    <w:name w:val="Table Grid1"/>
    <w:basedOn w:val="TableNormal"/>
    <w:next w:val="TableGrid"/>
    <w:uiPriority w:val="39"/>
    <w:rsid w:val="00BA5469"/>
    <w:pPr>
      <w:spacing w:after="0" w:line="240" w:lineRule="auto"/>
    </w:pPr>
    <w:rPr>
      <w:rFonts w:ascii="Calibri" w:hAnsi="Calibri"/>
      <w:color w:val="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42E4"/>
    <w:pPr>
      <w:autoSpaceDE w:val="0"/>
      <w:autoSpaceDN w:val="0"/>
      <w:adjustRightInd w:val="0"/>
      <w:spacing w:after="0" w:line="240" w:lineRule="auto"/>
    </w:pPr>
    <w:rPr>
      <w:rFonts w:eastAsia="Titillium Web" w:cs="Titillium Web"/>
      <w:color w:val="000000"/>
      <w:sz w:val="24"/>
      <w:szCs w:val="24"/>
    </w:rPr>
  </w:style>
  <w:style w:type="paragraph" w:customStyle="1" w:styleId="P68B1DB1-Normal1">
    <w:name w:val="P68B1DB1-Normal1"/>
    <w:basedOn w:val="Normal"/>
    <w:rPr>
      <w:rFonts w:cs="Times New Roman"/>
      <w:color w:val="232223" w:themeColor="text1" w:themeShade="80"/>
    </w:rPr>
  </w:style>
  <w:style w:type="paragraph" w:customStyle="1" w:styleId="P68B1DB1-Normal2">
    <w:name w:val="P68B1DB1-Normal2"/>
    <w:basedOn w:val="Normal"/>
    <w:rPr>
      <w:rFonts w:cs="Times New Roman"/>
      <w:color w:val="474448" w:themeColor="text1"/>
    </w:rPr>
  </w:style>
  <w:style w:type="paragraph" w:customStyle="1" w:styleId="P68B1DB1-NormalWeb3">
    <w:name w:val="P68B1DB1-NormalWeb3"/>
    <w:basedOn w:val="NormalWeb"/>
    <w:rPr>
      <w:rFonts w:asciiTheme="minorHAnsi" w:hAnsiTheme="minorHAnsi"/>
      <w:color w:val="000000"/>
      <w:sz w:val="20"/>
      <w:szCs w:val="20"/>
    </w:rPr>
  </w:style>
  <w:style w:type="paragraph" w:customStyle="1" w:styleId="P68B1DB1-NormalWeb4">
    <w:name w:val="P68B1DB1-NormalWeb4"/>
    <w:basedOn w:val="NormalWeb"/>
    <w:rPr>
      <w:rFonts w:asciiTheme="minorHAnsi" w:hAnsiTheme="minorHAnsi"/>
      <w:b/>
      <w:color w:val="000000"/>
      <w:sz w:val="20"/>
      <w:szCs w:val="20"/>
    </w:rPr>
  </w:style>
  <w:style w:type="paragraph" w:customStyle="1" w:styleId="P68B1DB1-Normal5">
    <w:name w:val="P68B1DB1-Normal5"/>
    <w:basedOn w:val="Normal"/>
    <w:rPr>
      <w:rFonts w:cs="Times New Roman"/>
      <w:b/>
      <w:color w:val="F8F4F5" w:themeColor="background2"/>
      <w:sz w:val="20"/>
      <w:szCs w:val="20"/>
    </w:rPr>
  </w:style>
  <w:style w:type="paragraph" w:customStyle="1" w:styleId="P68B1DB1-Normal6">
    <w:name w:val="P68B1DB1-Normal6"/>
    <w:basedOn w:val="Normal"/>
    <w:rPr>
      <w:rFonts w:cs="Times New Roman"/>
      <w:b/>
      <w:color w:val="232223" w:themeColor="text1" w:themeShade="80"/>
      <w:sz w:val="20"/>
      <w:szCs w:val="20"/>
    </w:rPr>
  </w:style>
  <w:style w:type="paragraph" w:customStyle="1" w:styleId="P68B1DB1-Normal7">
    <w:name w:val="P68B1DB1-Normal7"/>
    <w:basedOn w:val="Normal"/>
    <w:rPr>
      <w:rFonts w:cs="Times New Roman"/>
      <w:color w:val="232223" w:themeColor="text1" w:themeShade="80"/>
      <w:sz w:val="20"/>
      <w:szCs w:val="20"/>
    </w:rPr>
  </w:style>
  <w:style w:type="paragraph" w:customStyle="1" w:styleId="P68B1DB1-Normal8">
    <w:name w:val="P68B1DB1-Normal8"/>
    <w:basedOn w:val="Normal"/>
    <w:rPr>
      <w:rFonts w:asciiTheme="majorHAnsi" w:hAnsiTheme="majorHAnsi"/>
      <w:color w:val="auto"/>
      <w:sz w:val="20"/>
      <w:szCs w:val="20"/>
    </w:rPr>
  </w:style>
  <w:style w:type="paragraph" w:customStyle="1" w:styleId="P68B1DB1-Normal9">
    <w:name w:val="P68B1DB1-Normal9"/>
    <w:basedOn w:val="Normal"/>
    <w:rPr>
      <w:color w:val="232223" w:themeColor="text1" w:themeShade="80"/>
      <w:sz w:val="20"/>
      <w:szCs w:val="20"/>
    </w:rPr>
  </w:style>
  <w:style w:type="paragraph" w:customStyle="1" w:styleId="P68B1DB1-Normal10">
    <w:name w:val="P68B1DB1-Normal10"/>
    <w:basedOn w:val="Normal"/>
    <w:rPr>
      <w:rFonts w:asciiTheme="minorHAnsi" w:hAnsiTheme="minorHAnsi"/>
      <w:b/>
      <w:color w:val="F8F4F5" w:themeColor="background1"/>
      <w:sz w:val="20"/>
      <w:szCs w:val="20"/>
    </w:rPr>
  </w:style>
  <w:style w:type="paragraph" w:customStyle="1" w:styleId="P68B1DB1-Normal11">
    <w:name w:val="P68B1DB1-Normal11"/>
    <w:basedOn w:val="Normal"/>
    <w:rPr>
      <w:b/>
      <w:color w:val="F8F4F5" w:themeColor="background1"/>
    </w:rPr>
  </w:style>
  <w:style w:type="paragraph" w:customStyle="1" w:styleId="P68B1DB1-Normal12">
    <w:name w:val="P68B1DB1-Normal12"/>
    <w:basedOn w:val="Normal"/>
    <w:rPr>
      <w:b/>
      <w:color w:val="232223" w:themeColor="text1" w:themeShade="80"/>
      <w:sz w:val="20"/>
      <w:szCs w:val="20"/>
    </w:rPr>
  </w:style>
  <w:style w:type="paragraph" w:customStyle="1" w:styleId="P68B1DB1-Normal13">
    <w:name w:val="P68B1DB1-Normal13"/>
    <w:basedOn w:val="Normal"/>
    <w:rPr>
      <w:rFonts w:eastAsia="Aptos"/>
      <w:b/>
      <w:color w:val="232223" w:themeColor="text2" w:themeShade="80"/>
      <w:sz w:val="20"/>
      <w:szCs w:val="20"/>
    </w:rPr>
  </w:style>
  <w:style w:type="paragraph" w:customStyle="1" w:styleId="P68B1DB1-Normal14">
    <w:name w:val="P68B1DB1-Normal14"/>
    <w:basedOn w:val="Normal"/>
    <w:rPr>
      <w:rFonts w:asciiTheme="minorHAnsi" w:hAnsiTheme="minorHAnsi"/>
      <w:b/>
      <w:color w:val="000000"/>
      <w:sz w:val="20"/>
      <w:szCs w:val="20"/>
    </w:rPr>
  </w:style>
  <w:style w:type="paragraph" w:customStyle="1" w:styleId="P68B1DB1-Normal15">
    <w:name w:val="P68B1DB1-Normal15"/>
    <w:basedOn w:val="Normal"/>
    <w:rPr>
      <w:color w:val="232223" w:themeColor="text1" w:themeShade="80"/>
    </w:rPr>
  </w:style>
  <w:style w:type="paragraph" w:customStyle="1" w:styleId="P68B1DB1-ListParagraph16">
    <w:name w:val="P68B1DB1-ListParagraph16"/>
    <w:basedOn w:val="ListParagraph"/>
    <w:rPr>
      <w:color w:val="232223" w:themeColor="text2" w:themeShade="80"/>
      <w:sz w:val="20"/>
      <w:szCs w:val="20"/>
    </w:rPr>
  </w:style>
  <w:style w:type="paragraph" w:customStyle="1" w:styleId="P68B1DB1-ListParagraph17">
    <w:name w:val="P68B1DB1-ListParagraph17"/>
    <w:basedOn w:val="ListParagraph"/>
    <w:rPr>
      <w:sz w:val="20"/>
      <w:szCs w:val="20"/>
    </w:rPr>
  </w:style>
  <w:style w:type="paragraph" w:customStyle="1" w:styleId="P68B1DB1-Title218">
    <w:name w:val="P68B1DB1-Title218"/>
    <w:basedOn w:val="Title2"/>
    <w:rPr>
      <w:rFonts w:eastAsiaTheme="minorHAnsi"/>
    </w:rPr>
  </w:style>
  <w:style w:type="paragraph" w:customStyle="1" w:styleId="P68B1DB1-Normal19">
    <w:name w:val="P68B1DB1-Normal19"/>
    <w:basedOn w:val="Normal"/>
    <w:rPr>
      <w:rFonts w:eastAsia="Aptos"/>
      <w:color w:val="232223" w:themeColor="text2" w:themeShade="80"/>
      <w:sz w:val="20"/>
      <w:szCs w:val="20"/>
    </w:rPr>
  </w:style>
  <w:style w:type="paragraph" w:customStyle="1" w:styleId="P68B1DB1-ListParagraph20">
    <w:name w:val="P68B1DB1-ListParagraph20"/>
    <w:basedOn w:val="ListParagraph"/>
    <w:rPr>
      <w:rFonts w:asciiTheme="majorHAnsi" w:hAnsiTheme="majorHAnsi"/>
      <w:color w:val="auto"/>
      <w:sz w:val="20"/>
      <w:szCs w:val="20"/>
    </w:rPr>
  </w:style>
  <w:style w:type="paragraph" w:customStyle="1" w:styleId="P68B1DB1-Normal21">
    <w:name w:val="P68B1DB1-Normal21"/>
    <w:basedOn w:val="Normal"/>
    <w:rPr>
      <w:rFonts w:eastAsia="Aptos" w:cs="Aptos"/>
      <w:color w:val="232223" w:themeColor="text2" w:themeShade="80"/>
      <w:sz w:val="20"/>
      <w:szCs w:val="20"/>
    </w:rPr>
  </w:style>
  <w:style w:type="paragraph" w:customStyle="1" w:styleId="P68B1DB1-Title222">
    <w:name w:val="P68B1DB1-Title222"/>
    <w:basedOn w:val="Title2"/>
    <w:rPr>
      <w:rFonts w:eastAsia="Aptos"/>
    </w:rPr>
  </w:style>
  <w:style w:type="paragraph" w:customStyle="1" w:styleId="P68B1DB1-NormalWeb23">
    <w:name w:val="P68B1DB1-NormalWeb23"/>
    <w:basedOn w:val="NormalWeb"/>
    <w:rPr>
      <w:rFonts w:ascii="Titillium Web" w:eastAsia="Aptos" w:hAnsi="Titillium Web" w:cs="Aptos"/>
      <w:color w:val="232223" w:themeColor="text2" w:themeShade="80"/>
      <w:sz w:val="20"/>
      <w:szCs w:val="20"/>
    </w:rPr>
  </w:style>
  <w:style w:type="paragraph" w:customStyle="1" w:styleId="P68B1DB1-Heading124">
    <w:name w:val="P68B1DB1-Heading124"/>
    <w:basedOn w:val="Heading1"/>
    <w:rPr>
      <w:rFonts w:eastAsia="Aptos" w:cs="Aptos"/>
      <w:color w:val="232223" w:themeColor="text1" w:themeShade="80"/>
      <w:sz w:val="20"/>
      <w:szCs w:val="20"/>
    </w:rPr>
  </w:style>
  <w:style w:type="paragraph" w:customStyle="1" w:styleId="P68B1DB1-Normal25">
    <w:name w:val="P68B1DB1-Normal25"/>
    <w:basedOn w:val="Normal"/>
    <w:rPr>
      <w:b/>
      <w:color w:val="F8F4F5" w:themeColor="background1"/>
      <w:sz w:val="20"/>
      <w:szCs w:val="20"/>
    </w:rPr>
  </w:style>
  <w:style w:type="paragraph" w:customStyle="1" w:styleId="P68B1DB1-Normal26">
    <w:name w:val="P68B1DB1-Normal26"/>
    <w:basedOn w:val="Normal"/>
    <w:rPr>
      <w:b/>
      <w:color w:val="96606D" w:themeColor="background1" w:themeShade="80"/>
      <w:sz w:val="20"/>
      <w:szCs w:val="20"/>
    </w:rPr>
  </w:style>
  <w:style w:type="paragraph" w:customStyle="1" w:styleId="P68B1DB1-Normal27">
    <w:name w:val="P68B1DB1-Normal27"/>
    <w:basedOn w:val="Normal"/>
    <w:rPr>
      <w:color w:val="232223" w:themeColor="text2" w:themeShade="80"/>
      <w:sz w:val="20"/>
      <w:szCs w:val="20"/>
      <w:u w:val="single"/>
    </w:rPr>
  </w:style>
  <w:style w:type="paragraph" w:customStyle="1" w:styleId="P68B1DB1-Normal28">
    <w:name w:val="P68B1DB1-Normal28"/>
    <w:basedOn w:val="Normal"/>
    <w:rPr>
      <w:i/>
      <w:color w:val="232223" w:themeColor="text2" w:themeShade="80"/>
      <w:sz w:val="18"/>
      <w:szCs w:val="18"/>
    </w:rPr>
  </w:style>
  <w:style w:type="paragraph" w:customStyle="1" w:styleId="P68B1DB1-ListParagraph29">
    <w:name w:val="P68B1DB1-ListParagraph29"/>
    <w:basedOn w:val="ListParagraph"/>
    <w:rPr>
      <w:i/>
      <w:color w:val="232223" w:themeColor="text2" w:themeShade="80"/>
      <w:sz w:val="20"/>
      <w:szCs w:val="20"/>
    </w:rPr>
  </w:style>
  <w:style w:type="paragraph" w:customStyle="1" w:styleId="P68B1DB1-Normal30">
    <w:name w:val="P68B1DB1-Normal30"/>
    <w:basedOn w:val="Normal"/>
    <w:rPr>
      <w:rFonts w:eastAsia="Titillium Web" w:cs="Titillium Web"/>
      <w:color w:val="1E1316" w:themeColor="background1" w:themeShade="1A"/>
      <w:sz w:val="20"/>
      <w:szCs w:val="20"/>
    </w:rPr>
  </w:style>
  <w:style w:type="paragraph" w:customStyle="1" w:styleId="P68B1DB1-ListParagraph31">
    <w:name w:val="P68B1DB1-ListParagraph31"/>
    <w:basedOn w:val="ListParagraph"/>
    <w:rPr>
      <w:rFonts w:eastAsia="Titillium Web" w:cs="Titillium Web"/>
      <w:color w:val="1E1316" w:themeColor="background1" w:themeShade="1A"/>
      <w:sz w:val="20"/>
      <w:szCs w:val="20"/>
    </w:rPr>
  </w:style>
  <w:style w:type="paragraph" w:customStyle="1" w:styleId="P68B1DB1-Normal32">
    <w:name w:val="P68B1DB1-Normal32"/>
    <w:basedOn w:val="Normal"/>
    <w:rPr>
      <w:rFonts w:eastAsia="Titillium Web" w:cs="Titillium Web"/>
      <w:b/>
      <w:color w:val="96606D" w:themeColor="background1" w:themeShade="80"/>
      <w:sz w:val="20"/>
      <w:szCs w:val="20"/>
    </w:rPr>
  </w:style>
  <w:style w:type="paragraph" w:customStyle="1" w:styleId="P68B1DB1-Normal33">
    <w:name w:val="P68B1DB1-Normal33"/>
    <w:basedOn w:val="Normal"/>
    <w:rPr>
      <w:color w:val="1E1316" w:themeColor="background1" w:themeShade="1A"/>
    </w:rPr>
  </w:style>
  <w:style w:type="paragraph" w:customStyle="1" w:styleId="P68B1DB1-Normal34">
    <w:name w:val="P68B1DB1-Normal34"/>
    <w:basedOn w:val="Normal"/>
    <w:rPr>
      <w:rFonts w:eastAsia="Titillium Web" w:cs="Apple Color Emoji"/>
      <w:b/>
      <w:color w:val="96606D" w:themeColor="background1" w:themeShade="80"/>
      <w:sz w:val="20"/>
      <w:szCs w:val="20"/>
    </w:rPr>
  </w:style>
  <w:style w:type="paragraph" w:customStyle="1" w:styleId="P68B1DB1-ListParagraph35">
    <w:name w:val="P68B1DB1-ListParagraph35"/>
    <w:basedOn w:val="ListParagraph"/>
    <w:rPr>
      <w:color w:val="1E1316" w:themeColor="background1" w:themeShade="1A"/>
      <w:sz w:val="20"/>
      <w:szCs w:val="20"/>
    </w:rPr>
  </w:style>
  <w:style w:type="paragraph" w:customStyle="1" w:styleId="P68B1DB1-NormalWeb36">
    <w:name w:val="P68B1DB1-NormalWeb36"/>
    <w:basedOn w:val="NormalWeb"/>
    <w:rPr>
      <w:rFonts w:ascii="Titillium Web" w:eastAsiaTheme="minorEastAsia" w:hAnsi="Titillium Web" w:cstheme="minorBidi"/>
      <w:color w:val="232223" w:themeColor="text2" w:themeShade="80"/>
      <w:sz w:val="20"/>
      <w:szCs w:val="20"/>
    </w:rPr>
  </w:style>
  <w:style w:type="paragraph" w:customStyle="1" w:styleId="P68B1DB1-Heading137">
    <w:name w:val="P68B1DB1-Heading137"/>
    <w:basedOn w:val="Heading1"/>
    <w:rPr>
      <w:rFonts w:ascii="Titillium Web" w:eastAsiaTheme="minorHAnsi" w:hAnsi="Titillium Web" w:cstheme="minorBidi"/>
      <w:b w:val="0"/>
      <w:color w:val="232223" w:themeColor="text2" w:themeShade="80"/>
      <w:sz w:val="20"/>
      <w:szCs w:val="20"/>
    </w:rPr>
  </w:style>
  <w:style w:type="paragraph" w:customStyle="1" w:styleId="P68B1DB1-ListParagraph38">
    <w:name w:val="P68B1DB1-ListParagraph38"/>
    <w:basedOn w:val="ListParagraph"/>
    <w:rPr>
      <w:color w:val="auto"/>
    </w:rPr>
  </w:style>
  <w:style w:type="paragraph" w:customStyle="1" w:styleId="P68B1DB1-Normal39">
    <w:name w:val="P68B1DB1-Normal39"/>
    <w:basedOn w:val="Normal"/>
    <w:rPr>
      <w:b/>
      <w:color w:val="auto"/>
    </w:rPr>
  </w:style>
  <w:style w:type="paragraph" w:customStyle="1" w:styleId="P68B1DB1-Normal40">
    <w:name w:val="P68B1DB1-Normal40"/>
    <w:basedOn w:val="Normal"/>
    <w:rPr>
      <w:color w:val="auto"/>
    </w:rPr>
  </w:style>
  <w:style w:type="paragraph" w:customStyle="1" w:styleId="P68B1DB1-Normal41">
    <w:name w:val="P68B1DB1-Normal41"/>
    <w:basedOn w:val="Normal"/>
    <w:rPr>
      <w:rFonts w:cs="Times New Roman"/>
      <w:color w:val="232223" w:themeColor="text1" w:themeShade="80"/>
      <w:sz w:val="20"/>
      <w:szCs w:val="20"/>
    </w:rPr>
  </w:style>
  <w:style w:type="paragraph" w:customStyle="1" w:styleId="P68B1DB1-NormalWeb42">
    <w:name w:val="P68B1DB1-NormalWeb42"/>
    <w:basedOn w:val="NormalWeb"/>
    <w:rPr>
      <w:rFonts w:ascii="Titillium Web" w:eastAsiaTheme="minorHAnsi" w:hAnsi="Titillium Web" w:cstheme="minorBidi"/>
      <w:color w:val="232223" w:themeColor="text1" w:themeShade="80"/>
      <w:kern w:val="2"/>
      <w:sz w:val="20"/>
      <w:szCs w:val="20"/>
      <w14:ligatures w14:val="standardContextual"/>
    </w:rPr>
  </w:style>
  <w:style w:type="paragraph" w:customStyle="1" w:styleId="P68B1DB1-NormalWeb43">
    <w:name w:val="P68B1DB1-NormalWeb43"/>
    <w:basedOn w:val="NormalWeb"/>
    <w:rPr>
      <w:rFonts w:ascii="Titillium Web" w:eastAsiaTheme="minorEastAsia" w:hAnsi="Titillium Web" w:cstheme="minorBidi"/>
      <w:color w:val="232223" w:themeColor="text1" w:themeShade="80"/>
      <w:kern w:val="2"/>
      <w:sz w:val="20"/>
      <w:szCs w:val="20"/>
      <w14:ligatures w14:val="standardContextual"/>
    </w:rPr>
  </w:style>
  <w:style w:type="paragraph" w:customStyle="1" w:styleId="P68B1DB1-Normal44">
    <w:name w:val="P68B1DB1-Normal44"/>
    <w:basedOn w:val="Normal"/>
    <w:rPr>
      <w:rFonts w:eastAsia="Times New Roman" w:cs="Arial"/>
      <w:color w:val="232223" w:themeColor="text1" w:themeShade="80"/>
      <w:sz w:val="20"/>
      <w:szCs w:val="20"/>
    </w:rPr>
  </w:style>
  <w:style w:type="paragraph" w:customStyle="1" w:styleId="P68B1DB1-ListParagraph45">
    <w:name w:val="P68B1DB1-ListParagraph45"/>
    <w:basedOn w:val="ListParagraph"/>
    <w:rPr>
      <w:rFonts w:eastAsia="Times New Roman" w:cs="Arial"/>
      <w:color w:val="232223" w:themeColor="text2" w:themeShade="80"/>
      <w:sz w:val="20"/>
      <w:szCs w:val="20"/>
    </w:rPr>
  </w:style>
  <w:style w:type="paragraph" w:customStyle="1" w:styleId="P68B1DB1-Normal46">
    <w:name w:val="P68B1DB1-Normal46"/>
    <w:basedOn w:val="Normal"/>
    <w:rPr>
      <w:rFonts w:eastAsia="Times New Roman"/>
      <w:color w:val="232223" w:themeColor="text1" w:themeShade="80"/>
      <w:sz w:val="20"/>
      <w:szCs w:val="20"/>
    </w:rPr>
  </w:style>
  <w:style w:type="paragraph" w:customStyle="1" w:styleId="P68B1DB1-Title247">
    <w:name w:val="P68B1DB1-Title247"/>
    <w:basedOn w:val="Title2"/>
    <w:rPr>
      <w:rFonts w:eastAsia="Times New Roman"/>
    </w:rPr>
  </w:style>
  <w:style w:type="paragraph" w:customStyle="1" w:styleId="P68B1DB1-NormalWeb48">
    <w:name w:val="P68B1DB1-NormalWeb48"/>
    <w:basedOn w:val="NormalWeb"/>
    <w:rPr>
      <w:rFonts w:ascii="Titillium Web" w:hAnsi="Titillium Web"/>
      <w:sz w:val="20"/>
      <w:szCs w:val="20"/>
    </w:rPr>
  </w:style>
  <w:style w:type="paragraph" w:customStyle="1" w:styleId="P68B1DB1-NormalWeb49">
    <w:name w:val="P68B1DB1-NormalWeb49"/>
    <w:basedOn w:val="NormalWeb"/>
    <w:rPr>
      <w:rFonts w:ascii="Titillium Web" w:hAnsi="Titillium Web"/>
      <w:color w:val="232223" w:themeColor="text1" w:themeShade="80"/>
      <w:sz w:val="20"/>
      <w:szCs w:val="20"/>
    </w:rPr>
  </w:style>
  <w:style w:type="paragraph" w:customStyle="1" w:styleId="P68B1DB1-Heading450">
    <w:name w:val="P68B1DB1-Heading450"/>
    <w:basedOn w:val="Heading4"/>
    <w:rPr>
      <w:rFonts w:ascii="Titillium Web" w:hAnsi="Titillium Web"/>
      <w:i w:val="0"/>
      <w:iCs w:val="0"/>
      <w:color w:val="232223" w:themeColor="text1" w:themeShade="80"/>
      <w:sz w:val="20"/>
      <w:szCs w:val="20"/>
    </w:rPr>
  </w:style>
  <w:style w:type="paragraph" w:customStyle="1" w:styleId="P68B1DB1-Heading451">
    <w:name w:val="P68B1DB1-Heading451"/>
    <w:basedOn w:val="Heading4"/>
    <w:rPr>
      <w:rFonts w:ascii="Titillium Web" w:hAnsi="Titillium Web"/>
      <w:b/>
      <w:i w:val="0"/>
      <w:iCs w:val="0"/>
      <w:color w:val="232223" w:themeColor="text1" w:themeShade="80"/>
      <w:sz w:val="20"/>
      <w:szCs w:val="20"/>
    </w:rPr>
  </w:style>
  <w:style w:type="paragraph" w:customStyle="1" w:styleId="P68B1DB1-Heading452">
    <w:name w:val="P68B1DB1-Heading452"/>
    <w:basedOn w:val="Heading4"/>
    <w:rPr>
      <w:rFonts w:ascii="Titillium Web" w:hAnsi="Titillium Web"/>
      <w:i w:val="0"/>
      <w:color w:val="232223" w:themeColor="text2" w:themeShade="80"/>
      <w:sz w:val="20"/>
      <w:szCs w:val="20"/>
    </w:rPr>
  </w:style>
  <w:style w:type="paragraph" w:customStyle="1" w:styleId="P68B1DB1-NormalWeb53">
    <w:name w:val="P68B1DB1-NormalWeb53"/>
    <w:basedOn w:val="NormalWeb"/>
    <w:rPr>
      <w:rFonts w:ascii="Titillium Web" w:hAnsi="Titillium Web"/>
      <w:b/>
      <w:color w:val="232223" w:themeColor="text1" w:themeShade="80"/>
      <w:sz w:val="20"/>
      <w:szCs w:val="20"/>
    </w:rPr>
  </w:style>
  <w:style w:type="paragraph" w:customStyle="1" w:styleId="P68B1DB1-NormalWeb54">
    <w:name w:val="P68B1DB1-NormalWeb54"/>
    <w:basedOn w:val="NormalWeb"/>
    <w:rPr>
      <w:rFonts w:ascii="Titillium Web" w:hAnsi="Titillium Web"/>
      <w:b/>
      <w:sz w:val="20"/>
      <w:szCs w:val="20"/>
    </w:rPr>
  </w:style>
  <w:style w:type="paragraph" w:customStyle="1" w:styleId="P68B1DB1-NormalWeb55">
    <w:name w:val="P68B1DB1-NormalWeb55"/>
    <w:basedOn w:val="NormalWeb"/>
    <w:rPr>
      <w:rFonts w:ascii="Titillium Web" w:hAnsi="Titillium Web"/>
      <w:b/>
      <w:color w:val="619C9C" w:themeColor="accent1"/>
      <w:sz w:val="20"/>
      <w:szCs w:val="20"/>
    </w:rPr>
  </w:style>
  <w:style w:type="paragraph" w:customStyle="1" w:styleId="P68B1DB1-NormalWeb56">
    <w:name w:val="P68B1DB1-NormalWeb56"/>
    <w:basedOn w:val="NormalWeb"/>
    <w:rPr>
      <w:rFonts w:ascii="Titillium Web" w:hAnsi="Titillium Web"/>
      <w:b/>
      <w:color w:val="F8F4F5" w:themeColor="background1"/>
      <w:sz w:val="20"/>
      <w:szCs w:val="20"/>
    </w:rPr>
  </w:style>
  <w:style w:type="paragraph" w:customStyle="1" w:styleId="P68B1DB1-NormalWeb57">
    <w:name w:val="P68B1DB1-NormalWeb57"/>
    <w:basedOn w:val="NormalWeb"/>
    <w:rPr>
      <w:rFonts w:ascii="Titillium Web" w:hAnsi="Titillium Web"/>
      <w:b/>
      <w:color w:val="00B050"/>
      <w:sz w:val="20"/>
      <w:szCs w:val="20"/>
    </w:rPr>
  </w:style>
  <w:style w:type="paragraph" w:customStyle="1" w:styleId="P68B1DB1-NormalWeb58">
    <w:name w:val="P68B1DB1-NormalWeb58"/>
    <w:basedOn w:val="NormalWeb"/>
    <w:rPr>
      <w:rFonts w:ascii="Titillium Web" w:hAnsi="Titillium Web"/>
      <w:b/>
      <w:color w:val="96606D" w:themeColor="background1" w:themeShade="80"/>
      <w:sz w:val="20"/>
      <w:szCs w:val="20"/>
    </w:rPr>
  </w:style>
  <w:style w:type="paragraph" w:customStyle="1" w:styleId="P68B1DB1-NormalWeb59">
    <w:name w:val="P68B1DB1-NormalWeb59"/>
    <w:basedOn w:val="NormalWeb"/>
    <w:rPr>
      <w:rFonts w:ascii="Titillium Web" w:hAnsi="Titillium Web"/>
      <w:i/>
      <w:color w:val="232223" w:themeColor="text1" w:themeShade="80"/>
      <w:sz w:val="16"/>
      <w:szCs w:val="16"/>
    </w:rPr>
  </w:style>
  <w:style w:type="paragraph" w:customStyle="1" w:styleId="P68B1DB1-Normal60">
    <w:name w:val="P68B1DB1-Normal60"/>
    <w:basedOn w:val="Normal"/>
    <w:rPr>
      <w:rFonts w:eastAsia="Times New Roman" w:cs="Times New Roman"/>
      <w:color w:val="auto"/>
      <w:sz w:val="20"/>
      <w:szCs w:val="20"/>
    </w:rPr>
  </w:style>
  <w:style w:type="paragraph" w:customStyle="1" w:styleId="P68B1DB1-ListParagraph61">
    <w:name w:val="P68B1DB1-ListParagraph61"/>
    <w:basedOn w:val="ListParagraph"/>
    <w:rPr>
      <w:rFonts w:eastAsia="Times New Roman" w:cs="Times New Roman"/>
      <w:b/>
      <w:color w:val="auto"/>
      <w:sz w:val="20"/>
      <w:szCs w:val="20"/>
    </w:rPr>
  </w:style>
  <w:style w:type="paragraph" w:customStyle="1" w:styleId="P68B1DB1-FootnoteText62">
    <w:name w:val="P68B1DB1-FootnoteText62"/>
    <w:basedOn w:val="FootnoteText"/>
    <w:rPr>
      <w:sz w:val="14"/>
      <w:szCs w:val="22"/>
    </w:rPr>
  </w:style>
  <w:style w:type="paragraph" w:customStyle="1" w:styleId="P68B1DB1-Normal63">
    <w:name w:val="P68B1DB1-Normal63"/>
    <w:basedOn w:val="Normal"/>
    <w:rPr>
      <w:color w:val="9E9A9E"/>
      <w:sz w:val="20"/>
      <w:szCs w:val="20"/>
    </w:rPr>
  </w:style>
  <w:style w:type="paragraph" w:customStyle="1" w:styleId="font-claude-response-body">
    <w:name w:val="font-claude-response-body"/>
    <w:basedOn w:val="Normal"/>
    <w:rsid w:val="00876068"/>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styleId="PlaceholderText">
    <w:name w:val="Placeholder Text"/>
    <w:basedOn w:val="DefaultParagraphFont"/>
    <w:uiPriority w:val="99"/>
    <w:semiHidden/>
    <w:rsid w:val="00D617EB"/>
    <w:rPr>
      <w:color w:val="808080"/>
    </w:rPr>
  </w:style>
  <w:style w:type="character" w:styleId="UnresolvedMention">
    <w:name w:val="Unresolved Mention"/>
    <w:basedOn w:val="DefaultParagraphFont"/>
    <w:uiPriority w:val="99"/>
    <w:semiHidden/>
    <w:unhideWhenUsed/>
    <w:rsid w:val="006E1C03"/>
    <w:rPr>
      <w:color w:val="605E5C"/>
      <w:shd w:val="clear" w:color="auto" w:fill="E1DFDD"/>
    </w:rPr>
  </w:style>
  <w:style w:type="paragraph" w:styleId="z-TopofForm">
    <w:name w:val="HTML Top of Form"/>
    <w:basedOn w:val="Normal"/>
    <w:next w:val="Normal"/>
    <w:link w:val="z-TopofFormChar"/>
    <w:hidden/>
    <w:uiPriority w:val="99"/>
    <w:semiHidden/>
    <w:unhideWhenUsed/>
    <w:rsid w:val="002D4834"/>
    <w:pPr>
      <w:pBdr>
        <w:bottom w:val="single" w:sz="6" w:space="1" w:color="auto"/>
      </w:pBdr>
      <w:spacing w:after="0" w:line="240" w:lineRule="auto"/>
      <w:jc w:val="center"/>
    </w:pPr>
    <w:rPr>
      <w:rFonts w:ascii="Arial" w:eastAsia="Times New Roman" w:hAnsi="Arial" w:cs="Arial"/>
      <w:vanish/>
      <w:color w:val="auto"/>
      <w:sz w:val="16"/>
      <w:szCs w:val="16"/>
      <w:lang w:val="en-US"/>
    </w:rPr>
  </w:style>
  <w:style w:type="character" w:customStyle="1" w:styleId="z-TopofFormChar">
    <w:name w:val="z-Top of Form Char"/>
    <w:basedOn w:val="DefaultParagraphFont"/>
    <w:link w:val="z-TopofForm"/>
    <w:uiPriority w:val="99"/>
    <w:semiHidden/>
    <w:rsid w:val="002D4834"/>
    <w:rPr>
      <w:rFonts w:ascii="Arial" w:eastAsia="Times New Roman" w:hAnsi="Arial" w:cs="Arial"/>
      <w:vanish/>
      <w:color w:val="auto"/>
      <w:sz w:val="16"/>
      <w:szCs w:val="16"/>
      <w:lang w:val="en-US"/>
    </w:rPr>
  </w:style>
  <w:style w:type="paragraph" w:styleId="z-BottomofForm">
    <w:name w:val="HTML Bottom of Form"/>
    <w:basedOn w:val="Normal"/>
    <w:next w:val="Normal"/>
    <w:link w:val="z-BottomofFormChar"/>
    <w:hidden/>
    <w:uiPriority w:val="99"/>
    <w:semiHidden/>
    <w:unhideWhenUsed/>
    <w:rsid w:val="002D4834"/>
    <w:pPr>
      <w:pBdr>
        <w:top w:val="single" w:sz="6" w:space="1" w:color="auto"/>
      </w:pBdr>
      <w:spacing w:after="0" w:line="240" w:lineRule="auto"/>
      <w:jc w:val="center"/>
    </w:pPr>
    <w:rPr>
      <w:rFonts w:ascii="Arial" w:eastAsia="Times New Roman" w:hAnsi="Arial" w:cs="Arial"/>
      <w:vanish/>
      <w:color w:val="auto"/>
      <w:sz w:val="16"/>
      <w:szCs w:val="16"/>
      <w:lang w:val="en-US"/>
    </w:rPr>
  </w:style>
  <w:style w:type="character" w:customStyle="1" w:styleId="z-BottomofFormChar">
    <w:name w:val="z-Bottom of Form Char"/>
    <w:basedOn w:val="DefaultParagraphFont"/>
    <w:link w:val="z-BottomofForm"/>
    <w:uiPriority w:val="99"/>
    <w:semiHidden/>
    <w:rsid w:val="002D4834"/>
    <w:rPr>
      <w:rFonts w:ascii="Arial" w:eastAsia="Times New Roman" w:hAnsi="Arial" w:cs="Arial"/>
      <w:vanish/>
      <w:color w:val="auto"/>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59950">
      <w:bodyDiv w:val="1"/>
      <w:marLeft w:val="0"/>
      <w:marRight w:val="0"/>
      <w:marTop w:val="0"/>
      <w:marBottom w:val="0"/>
      <w:divBdr>
        <w:top w:val="none" w:sz="0" w:space="0" w:color="auto"/>
        <w:left w:val="none" w:sz="0" w:space="0" w:color="auto"/>
        <w:bottom w:val="none" w:sz="0" w:space="0" w:color="auto"/>
        <w:right w:val="none" w:sz="0" w:space="0" w:color="auto"/>
      </w:divBdr>
    </w:div>
    <w:div w:id="78211566">
      <w:bodyDiv w:val="1"/>
      <w:marLeft w:val="0"/>
      <w:marRight w:val="0"/>
      <w:marTop w:val="0"/>
      <w:marBottom w:val="0"/>
      <w:divBdr>
        <w:top w:val="none" w:sz="0" w:space="0" w:color="auto"/>
        <w:left w:val="none" w:sz="0" w:space="0" w:color="auto"/>
        <w:bottom w:val="none" w:sz="0" w:space="0" w:color="auto"/>
        <w:right w:val="none" w:sz="0" w:space="0" w:color="auto"/>
      </w:divBdr>
    </w:div>
    <w:div w:id="78675450">
      <w:bodyDiv w:val="1"/>
      <w:marLeft w:val="0"/>
      <w:marRight w:val="0"/>
      <w:marTop w:val="0"/>
      <w:marBottom w:val="0"/>
      <w:divBdr>
        <w:top w:val="none" w:sz="0" w:space="0" w:color="auto"/>
        <w:left w:val="none" w:sz="0" w:space="0" w:color="auto"/>
        <w:bottom w:val="none" w:sz="0" w:space="0" w:color="auto"/>
        <w:right w:val="none" w:sz="0" w:space="0" w:color="auto"/>
      </w:divBdr>
    </w:div>
    <w:div w:id="130370420">
      <w:bodyDiv w:val="1"/>
      <w:marLeft w:val="0"/>
      <w:marRight w:val="0"/>
      <w:marTop w:val="0"/>
      <w:marBottom w:val="0"/>
      <w:divBdr>
        <w:top w:val="none" w:sz="0" w:space="0" w:color="auto"/>
        <w:left w:val="none" w:sz="0" w:space="0" w:color="auto"/>
        <w:bottom w:val="none" w:sz="0" w:space="0" w:color="auto"/>
        <w:right w:val="none" w:sz="0" w:space="0" w:color="auto"/>
      </w:divBdr>
    </w:div>
    <w:div w:id="151917707">
      <w:bodyDiv w:val="1"/>
      <w:marLeft w:val="0"/>
      <w:marRight w:val="0"/>
      <w:marTop w:val="0"/>
      <w:marBottom w:val="0"/>
      <w:divBdr>
        <w:top w:val="none" w:sz="0" w:space="0" w:color="auto"/>
        <w:left w:val="none" w:sz="0" w:space="0" w:color="auto"/>
        <w:bottom w:val="none" w:sz="0" w:space="0" w:color="auto"/>
        <w:right w:val="none" w:sz="0" w:space="0" w:color="auto"/>
      </w:divBdr>
    </w:div>
    <w:div w:id="153304160">
      <w:bodyDiv w:val="1"/>
      <w:marLeft w:val="0"/>
      <w:marRight w:val="0"/>
      <w:marTop w:val="0"/>
      <w:marBottom w:val="0"/>
      <w:divBdr>
        <w:top w:val="none" w:sz="0" w:space="0" w:color="auto"/>
        <w:left w:val="none" w:sz="0" w:space="0" w:color="auto"/>
        <w:bottom w:val="none" w:sz="0" w:space="0" w:color="auto"/>
        <w:right w:val="none" w:sz="0" w:space="0" w:color="auto"/>
      </w:divBdr>
    </w:div>
    <w:div w:id="163863536">
      <w:bodyDiv w:val="1"/>
      <w:marLeft w:val="0"/>
      <w:marRight w:val="0"/>
      <w:marTop w:val="0"/>
      <w:marBottom w:val="0"/>
      <w:divBdr>
        <w:top w:val="none" w:sz="0" w:space="0" w:color="auto"/>
        <w:left w:val="none" w:sz="0" w:space="0" w:color="auto"/>
        <w:bottom w:val="none" w:sz="0" w:space="0" w:color="auto"/>
        <w:right w:val="none" w:sz="0" w:space="0" w:color="auto"/>
      </w:divBdr>
    </w:div>
    <w:div w:id="174267848">
      <w:bodyDiv w:val="1"/>
      <w:marLeft w:val="0"/>
      <w:marRight w:val="0"/>
      <w:marTop w:val="0"/>
      <w:marBottom w:val="0"/>
      <w:divBdr>
        <w:top w:val="none" w:sz="0" w:space="0" w:color="auto"/>
        <w:left w:val="none" w:sz="0" w:space="0" w:color="auto"/>
        <w:bottom w:val="none" w:sz="0" w:space="0" w:color="auto"/>
        <w:right w:val="none" w:sz="0" w:space="0" w:color="auto"/>
      </w:divBdr>
    </w:div>
    <w:div w:id="383915356">
      <w:bodyDiv w:val="1"/>
      <w:marLeft w:val="0"/>
      <w:marRight w:val="0"/>
      <w:marTop w:val="0"/>
      <w:marBottom w:val="0"/>
      <w:divBdr>
        <w:top w:val="none" w:sz="0" w:space="0" w:color="auto"/>
        <w:left w:val="none" w:sz="0" w:space="0" w:color="auto"/>
        <w:bottom w:val="none" w:sz="0" w:space="0" w:color="auto"/>
        <w:right w:val="none" w:sz="0" w:space="0" w:color="auto"/>
      </w:divBdr>
    </w:div>
    <w:div w:id="474689662">
      <w:bodyDiv w:val="1"/>
      <w:marLeft w:val="0"/>
      <w:marRight w:val="0"/>
      <w:marTop w:val="0"/>
      <w:marBottom w:val="0"/>
      <w:divBdr>
        <w:top w:val="none" w:sz="0" w:space="0" w:color="auto"/>
        <w:left w:val="none" w:sz="0" w:space="0" w:color="auto"/>
        <w:bottom w:val="none" w:sz="0" w:space="0" w:color="auto"/>
        <w:right w:val="none" w:sz="0" w:space="0" w:color="auto"/>
      </w:divBdr>
    </w:div>
    <w:div w:id="574048983">
      <w:bodyDiv w:val="1"/>
      <w:marLeft w:val="0"/>
      <w:marRight w:val="0"/>
      <w:marTop w:val="0"/>
      <w:marBottom w:val="0"/>
      <w:divBdr>
        <w:top w:val="none" w:sz="0" w:space="0" w:color="auto"/>
        <w:left w:val="none" w:sz="0" w:space="0" w:color="auto"/>
        <w:bottom w:val="none" w:sz="0" w:space="0" w:color="auto"/>
        <w:right w:val="none" w:sz="0" w:space="0" w:color="auto"/>
      </w:divBdr>
    </w:div>
    <w:div w:id="657343237">
      <w:bodyDiv w:val="1"/>
      <w:marLeft w:val="0"/>
      <w:marRight w:val="0"/>
      <w:marTop w:val="0"/>
      <w:marBottom w:val="0"/>
      <w:divBdr>
        <w:top w:val="none" w:sz="0" w:space="0" w:color="auto"/>
        <w:left w:val="none" w:sz="0" w:space="0" w:color="auto"/>
        <w:bottom w:val="none" w:sz="0" w:space="0" w:color="auto"/>
        <w:right w:val="none" w:sz="0" w:space="0" w:color="auto"/>
      </w:divBdr>
    </w:div>
    <w:div w:id="673920816">
      <w:bodyDiv w:val="1"/>
      <w:marLeft w:val="0"/>
      <w:marRight w:val="0"/>
      <w:marTop w:val="0"/>
      <w:marBottom w:val="0"/>
      <w:divBdr>
        <w:top w:val="none" w:sz="0" w:space="0" w:color="auto"/>
        <w:left w:val="none" w:sz="0" w:space="0" w:color="auto"/>
        <w:bottom w:val="none" w:sz="0" w:space="0" w:color="auto"/>
        <w:right w:val="none" w:sz="0" w:space="0" w:color="auto"/>
      </w:divBdr>
    </w:div>
    <w:div w:id="709376978">
      <w:bodyDiv w:val="1"/>
      <w:marLeft w:val="0"/>
      <w:marRight w:val="0"/>
      <w:marTop w:val="0"/>
      <w:marBottom w:val="0"/>
      <w:divBdr>
        <w:top w:val="none" w:sz="0" w:space="0" w:color="auto"/>
        <w:left w:val="none" w:sz="0" w:space="0" w:color="auto"/>
        <w:bottom w:val="none" w:sz="0" w:space="0" w:color="auto"/>
        <w:right w:val="none" w:sz="0" w:space="0" w:color="auto"/>
      </w:divBdr>
    </w:div>
    <w:div w:id="726345269">
      <w:bodyDiv w:val="1"/>
      <w:marLeft w:val="0"/>
      <w:marRight w:val="0"/>
      <w:marTop w:val="0"/>
      <w:marBottom w:val="0"/>
      <w:divBdr>
        <w:top w:val="none" w:sz="0" w:space="0" w:color="auto"/>
        <w:left w:val="none" w:sz="0" w:space="0" w:color="auto"/>
        <w:bottom w:val="none" w:sz="0" w:space="0" w:color="auto"/>
        <w:right w:val="none" w:sz="0" w:space="0" w:color="auto"/>
      </w:divBdr>
    </w:div>
    <w:div w:id="782503967">
      <w:bodyDiv w:val="1"/>
      <w:marLeft w:val="0"/>
      <w:marRight w:val="0"/>
      <w:marTop w:val="0"/>
      <w:marBottom w:val="0"/>
      <w:divBdr>
        <w:top w:val="none" w:sz="0" w:space="0" w:color="auto"/>
        <w:left w:val="none" w:sz="0" w:space="0" w:color="auto"/>
        <w:bottom w:val="none" w:sz="0" w:space="0" w:color="auto"/>
        <w:right w:val="none" w:sz="0" w:space="0" w:color="auto"/>
      </w:divBdr>
    </w:div>
    <w:div w:id="802890679">
      <w:bodyDiv w:val="1"/>
      <w:marLeft w:val="0"/>
      <w:marRight w:val="0"/>
      <w:marTop w:val="0"/>
      <w:marBottom w:val="0"/>
      <w:divBdr>
        <w:top w:val="none" w:sz="0" w:space="0" w:color="auto"/>
        <w:left w:val="none" w:sz="0" w:space="0" w:color="auto"/>
        <w:bottom w:val="none" w:sz="0" w:space="0" w:color="auto"/>
        <w:right w:val="none" w:sz="0" w:space="0" w:color="auto"/>
      </w:divBdr>
    </w:div>
    <w:div w:id="803889273">
      <w:bodyDiv w:val="1"/>
      <w:marLeft w:val="0"/>
      <w:marRight w:val="0"/>
      <w:marTop w:val="0"/>
      <w:marBottom w:val="0"/>
      <w:divBdr>
        <w:top w:val="none" w:sz="0" w:space="0" w:color="auto"/>
        <w:left w:val="none" w:sz="0" w:space="0" w:color="auto"/>
        <w:bottom w:val="none" w:sz="0" w:space="0" w:color="auto"/>
        <w:right w:val="none" w:sz="0" w:space="0" w:color="auto"/>
      </w:divBdr>
    </w:div>
    <w:div w:id="854347158">
      <w:bodyDiv w:val="1"/>
      <w:marLeft w:val="0"/>
      <w:marRight w:val="0"/>
      <w:marTop w:val="0"/>
      <w:marBottom w:val="0"/>
      <w:divBdr>
        <w:top w:val="none" w:sz="0" w:space="0" w:color="auto"/>
        <w:left w:val="none" w:sz="0" w:space="0" w:color="auto"/>
        <w:bottom w:val="none" w:sz="0" w:space="0" w:color="auto"/>
        <w:right w:val="none" w:sz="0" w:space="0" w:color="auto"/>
      </w:divBdr>
    </w:div>
    <w:div w:id="1055007889">
      <w:bodyDiv w:val="1"/>
      <w:marLeft w:val="0"/>
      <w:marRight w:val="0"/>
      <w:marTop w:val="0"/>
      <w:marBottom w:val="0"/>
      <w:divBdr>
        <w:top w:val="none" w:sz="0" w:space="0" w:color="auto"/>
        <w:left w:val="none" w:sz="0" w:space="0" w:color="auto"/>
        <w:bottom w:val="none" w:sz="0" w:space="0" w:color="auto"/>
        <w:right w:val="none" w:sz="0" w:space="0" w:color="auto"/>
      </w:divBdr>
    </w:div>
    <w:div w:id="1079328079">
      <w:bodyDiv w:val="1"/>
      <w:marLeft w:val="0"/>
      <w:marRight w:val="0"/>
      <w:marTop w:val="0"/>
      <w:marBottom w:val="0"/>
      <w:divBdr>
        <w:top w:val="none" w:sz="0" w:space="0" w:color="auto"/>
        <w:left w:val="none" w:sz="0" w:space="0" w:color="auto"/>
        <w:bottom w:val="none" w:sz="0" w:space="0" w:color="auto"/>
        <w:right w:val="none" w:sz="0" w:space="0" w:color="auto"/>
      </w:divBdr>
    </w:div>
    <w:div w:id="1135872044">
      <w:bodyDiv w:val="1"/>
      <w:marLeft w:val="0"/>
      <w:marRight w:val="0"/>
      <w:marTop w:val="0"/>
      <w:marBottom w:val="0"/>
      <w:divBdr>
        <w:top w:val="none" w:sz="0" w:space="0" w:color="auto"/>
        <w:left w:val="none" w:sz="0" w:space="0" w:color="auto"/>
        <w:bottom w:val="none" w:sz="0" w:space="0" w:color="auto"/>
        <w:right w:val="none" w:sz="0" w:space="0" w:color="auto"/>
      </w:divBdr>
    </w:div>
    <w:div w:id="1350835181">
      <w:bodyDiv w:val="1"/>
      <w:marLeft w:val="0"/>
      <w:marRight w:val="0"/>
      <w:marTop w:val="0"/>
      <w:marBottom w:val="0"/>
      <w:divBdr>
        <w:top w:val="none" w:sz="0" w:space="0" w:color="auto"/>
        <w:left w:val="none" w:sz="0" w:space="0" w:color="auto"/>
        <w:bottom w:val="none" w:sz="0" w:space="0" w:color="auto"/>
        <w:right w:val="none" w:sz="0" w:space="0" w:color="auto"/>
      </w:divBdr>
    </w:div>
    <w:div w:id="1372070472">
      <w:bodyDiv w:val="1"/>
      <w:marLeft w:val="0"/>
      <w:marRight w:val="0"/>
      <w:marTop w:val="0"/>
      <w:marBottom w:val="0"/>
      <w:divBdr>
        <w:top w:val="none" w:sz="0" w:space="0" w:color="auto"/>
        <w:left w:val="none" w:sz="0" w:space="0" w:color="auto"/>
        <w:bottom w:val="none" w:sz="0" w:space="0" w:color="auto"/>
        <w:right w:val="none" w:sz="0" w:space="0" w:color="auto"/>
      </w:divBdr>
    </w:div>
    <w:div w:id="1390760526">
      <w:bodyDiv w:val="1"/>
      <w:marLeft w:val="0"/>
      <w:marRight w:val="0"/>
      <w:marTop w:val="0"/>
      <w:marBottom w:val="0"/>
      <w:divBdr>
        <w:top w:val="none" w:sz="0" w:space="0" w:color="auto"/>
        <w:left w:val="none" w:sz="0" w:space="0" w:color="auto"/>
        <w:bottom w:val="none" w:sz="0" w:space="0" w:color="auto"/>
        <w:right w:val="none" w:sz="0" w:space="0" w:color="auto"/>
      </w:divBdr>
    </w:div>
    <w:div w:id="1464347082">
      <w:bodyDiv w:val="1"/>
      <w:marLeft w:val="0"/>
      <w:marRight w:val="0"/>
      <w:marTop w:val="0"/>
      <w:marBottom w:val="0"/>
      <w:divBdr>
        <w:top w:val="none" w:sz="0" w:space="0" w:color="auto"/>
        <w:left w:val="none" w:sz="0" w:space="0" w:color="auto"/>
        <w:bottom w:val="none" w:sz="0" w:space="0" w:color="auto"/>
        <w:right w:val="none" w:sz="0" w:space="0" w:color="auto"/>
      </w:divBdr>
    </w:div>
    <w:div w:id="1494106680">
      <w:bodyDiv w:val="1"/>
      <w:marLeft w:val="0"/>
      <w:marRight w:val="0"/>
      <w:marTop w:val="0"/>
      <w:marBottom w:val="0"/>
      <w:divBdr>
        <w:top w:val="none" w:sz="0" w:space="0" w:color="auto"/>
        <w:left w:val="none" w:sz="0" w:space="0" w:color="auto"/>
        <w:bottom w:val="none" w:sz="0" w:space="0" w:color="auto"/>
        <w:right w:val="none" w:sz="0" w:space="0" w:color="auto"/>
      </w:divBdr>
    </w:div>
    <w:div w:id="1651473935">
      <w:bodyDiv w:val="1"/>
      <w:marLeft w:val="0"/>
      <w:marRight w:val="0"/>
      <w:marTop w:val="0"/>
      <w:marBottom w:val="0"/>
      <w:divBdr>
        <w:top w:val="none" w:sz="0" w:space="0" w:color="auto"/>
        <w:left w:val="none" w:sz="0" w:space="0" w:color="auto"/>
        <w:bottom w:val="none" w:sz="0" w:space="0" w:color="auto"/>
        <w:right w:val="none" w:sz="0" w:space="0" w:color="auto"/>
      </w:divBdr>
    </w:div>
    <w:div w:id="1673408997">
      <w:bodyDiv w:val="1"/>
      <w:marLeft w:val="0"/>
      <w:marRight w:val="0"/>
      <w:marTop w:val="0"/>
      <w:marBottom w:val="0"/>
      <w:divBdr>
        <w:top w:val="none" w:sz="0" w:space="0" w:color="auto"/>
        <w:left w:val="none" w:sz="0" w:space="0" w:color="auto"/>
        <w:bottom w:val="none" w:sz="0" w:space="0" w:color="auto"/>
        <w:right w:val="none" w:sz="0" w:space="0" w:color="auto"/>
      </w:divBdr>
    </w:div>
    <w:div w:id="1705715940">
      <w:bodyDiv w:val="1"/>
      <w:marLeft w:val="0"/>
      <w:marRight w:val="0"/>
      <w:marTop w:val="0"/>
      <w:marBottom w:val="0"/>
      <w:divBdr>
        <w:top w:val="none" w:sz="0" w:space="0" w:color="auto"/>
        <w:left w:val="none" w:sz="0" w:space="0" w:color="auto"/>
        <w:bottom w:val="none" w:sz="0" w:space="0" w:color="auto"/>
        <w:right w:val="none" w:sz="0" w:space="0" w:color="auto"/>
      </w:divBdr>
    </w:div>
    <w:div w:id="1718356246">
      <w:bodyDiv w:val="1"/>
      <w:marLeft w:val="0"/>
      <w:marRight w:val="0"/>
      <w:marTop w:val="0"/>
      <w:marBottom w:val="0"/>
      <w:divBdr>
        <w:top w:val="none" w:sz="0" w:space="0" w:color="auto"/>
        <w:left w:val="none" w:sz="0" w:space="0" w:color="auto"/>
        <w:bottom w:val="none" w:sz="0" w:space="0" w:color="auto"/>
        <w:right w:val="none" w:sz="0" w:space="0" w:color="auto"/>
      </w:divBdr>
    </w:div>
    <w:div w:id="1735006151">
      <w:bodyDiv w:val="1"/>
      <w:marLeft w:val="0"/>
      <w:marRight w:val="0"/>
      <w:marTop w:val="0"/>
      <w:marBottom w:val="0"/>
      <w:divBdr>
        <w:top w:val="none" w:sz="0" w:space="0" w:color="auto"/>
        <w:left w:val="none" w:sz="0" w:space="0" w:color="auto"/>
        <w:bottom w:val="none" w:sz="0" w:space="0" w:color="auto"/>
        <w:right w:val="none" w:sz="0" w:space="0" w:color="auto"/>
      </w:divBdr>
    </w:div>
    <w:div w:id="1748645829">
      <w:bodyDiv w:val="1"/>
      <w:marLeft w:val="0"/>
      <w:marRight w:val="0"/>
      <w:marTop w:val="0"/>
      <w:marBottom w:val="0"/>
      <w:divBdr>
        <w:top w:val="none" w:sz="0" w:space="0" w:color="auto"/>
        <w:left w:val="none" w:sz="0" w:space="0" w:color="auto"/>
        <w:bottom w:val="none" w:sz="0" w:space="0" w:color="auto"/>
        <w:right w:val="none" w:sz="0" w:space="0" w:color="auto"/>
      </w:divBdr>
    </w:div>
    <w:div w:id="1759864513">
      <w:bodyDiv w:val="1"/>
      <w:marLeft w:val="0"/>
      <w:marRight w:val="0"/>
      <w:marTop w:val="0"/>
      <w:marBottom w:val="0"/>
      <w:divBdr>
        <w:top w:val="none" w:sz="0" w:space="0" w:color="auto"/>
        <w:left w:val="none" w:sz="0" w:space="0" w:color="auto"/>
        <w:bottom w:val="none" w:sz="0" w:space="0" w:color="auto"/>
        <w:right w:val="none" w:sz="0" w:space="0" w:color="auto"/>
      </w:divBdr>
    </w:div>
    <w:div w:id="1772046452">
      <w:bodyDiv w:val="1"/>
      <w:marLeft w:val="0"/>
      <w:marRight w:val="0"/>
      <w:marTop w:val="0"/>
      <w:marBottom w:val="0"/>
      <w:divBdr>
        <w:top w:val="none" w:sz="0" w:space="0" w:color="auto"/>
        <w:left w:val="none" w:sz="0" w:space="0" w:color="auto"/>
        <w:bottom w:val="none" w:sz="0" w:space="0" w:color="auto"/>
        <w:right w:val="none" w:sz="0" w:space="0" w:color="auto"/>
      </w:divBdr>
    </w:div>
    <w:div w:id="1802264966">
      <w:bodyDiv w:val="1"/>
      <w:marLeft w:val="0"/>
      <w:marRight w:val="0"/>
      <w:marTop w:val="0"/>
      <w:marBottom w:val="0"/>
      <w:divBdr>
        <w:top w:val="none" w:sz="0" w:space="0" w:color="auto"/>
        <w:left w:val="none" w:sz="0" w:space="0" w:color="auto"/>
        <w:bottom w:val="none" w:sz="0" w:space="0" w:color="auto"/>
        <w:right w:val="none" w:sz="0" w:space="0" w:color="auto"/>
      </w:divBdr>
    </w:div>
    <w:div w:id="1863743639">
      <w:bodyDiv w:val="1"/>
      <w:marLeft w:val="0"/>
      <w:marRight w:val="0"/>
      <w:marTop w:val="0"/>
      <w:marBottom w:val="0"/>
      <w:divBdr>
        <w:top w:val="none" w:sz="0" w:space="0" w:color="auto"/>
        <w:left w:val="none" w:sz="0" w:space="0" w:color="auto"/>
        <w:bottom w:val="none" w:sz="0" w:space="0" w:color="auto"/>
        <w:right w:val="none" w:sz="0" w:space="0" w:color="auto"/>
      </w:divBdr>
    </w:div>
    <w:div w:id="1889533999">
      <w:bodyDiv w:val="1"/>
      <w:marLeft w:val="0"/>
      <w:marRight w:val="0"/>
      <w:marTop w:val="0"/>
      <w:marBottom w:val="0"/>
      <w:divBdr>
        <w:top w:val="none" w:sz="0" w:space="0" w:color="auto"/>
        <w:left w:val="none" w:sz="0" w:space="0" w:color="auto"/>
        <w:bottom w:val="none" w:sz="0" w:space="0" w:color="auto"/>
        <w:right w:val="none" w:sz="0" w:space="0" w:color="auto"/>
      </w:divBdr>
    </w:div>
    <w:div w:id="1977682563">
      <w:bodyDiv w:val="1"/>
      <w:marLeft w:val="0"/>
      <w:marRight w:val="0"/>
      <w:marTop w:val="0"/>
      <w:marBottom w:val="0"/>
      <w:divBdr>
        <w:top w:val="none" w:sz="0" w:space="0" w:color="auto"/>
        <w:left w:val="none" w:sz="0" w:space="0" w:color="auto"/>
        <w:bottom w:val="none" w:sz="0" w:space="0" w:color="auto"/>
        <w:right w:val="none" w:sz="0" w:space="0" w:color="auto"/>
      </w:divBdr>
    </w:div>
    <w:div w:id="2061318403">
      <w:bodyDiv w:val="1"/>
      <w:marLeft w:val="0"/>
      <w:marRight w:val="0"/>
      <w:marTop w:val="0"/>
      <w:marBottom w:val="0"/>
      <w:divBdr>
        <w:top w:val="none" w:sz="0" w:space="0" w:color="auto"/>
        <w:left w:val="none" w:sz="0" w:space="0" w:color="auto"/>
        <w:bottom w:val="none" w:sz="0" w:space="0" w:color="auto"/>
        <w:right w:val="none" w:sz="0" w:space="0" w:color="auto"/>
      </w:divBdr>
    </w:div>
    <w:div w:id="2129466472">
      <w:bodyDiv w:val="1"/>
      <w:marLeft w:val="0"/>
      <w:marRight w:val="0"/>
      <w:marTop w:val="0"/>
      <w:marBottom w:val="0"/>
      <w:divBdr>
        <w:top w:val="none" w:sz="0" w:space="0" w:color="auto"/>
        <w:left w:val="none" w:sz="0" w:space="0" w:color="auto"/>
        <w:bottom w:val="none" w:sz="0" w:space="0" w:color="auto"/>
        <w:right w:val="none" w:sz="0" w:space="0" w:color="auto"/>
      </w:divBdr>
    </w:div>
    <w:div w:id="2135322239">
      <w:bodyDiv w:val="1"/>
      <w:marLeft w:val="0"/>
      <w:marRight w:val="0"/>
      <w:marTop w:val="0"/>
      <w:marBottom w:val="0"/>
      <w:divBdr>
        <w:top w:val="none" w:sz="0" w:space="0" w:color="auto"/>
        <w:left w:val="none" w:sz="0" w:space="0" w:color="auto"/>
        <w:bottom w:val="none" w:sz="0" w:space="0" w:color="auto"/>
        <w:right w:val="none" w:sz="0" w:space="0" w:color="auto"/>
      </w:divBdr>
    </w:div>
    <w:div w:id="213833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ybersecurity-centre.europa.eu/nccs_en" TargetMode="External"/><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secure4sme.e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ubmission-support@secure4sme.eu" TargetMode="External"/><Relationship Id="rId25" Type="http://schemas.openxmlformats.org/officeDocument/2006/relationships/image" Target="media/image12.jpeg"/><Relationship Id="rId33" Type="http://schemas.openxmlformats.org/officeDocument/2006/relationships/hyperlink" Target="https://secure4sme.eu/"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secure4sme.eu/" TargetMode="External"/><Relationship Id="rId20" Type="http://schemas.openxmlformats.org/officeDocument/2006/relationships/image" Target="media/image7.svg"/><Relationship Id="rId29" Type="http://schemas.openxmlformats.org/officeDocument/2006/relationships/image" Target="media/image16.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sv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hyperlink" Target="mailto:submission-support@secure4sme.e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Larissa">
  <a:themeElements>
    <a:clrScheme name="Benutzerdefiniert 1">
      <a:dk1>
        <a:srgbClr val="474448"/>
      </a:dk1>
      <a:lt1>
        <a:srgbClr val="F8F4F5"/>
      </a:lt1>
      <a:dk2>
        <a:srgbClr val="474448"/>
      </a:dk2>
      <a:lt2>
        <a:srgbClr val="F8F4F5"/>
      </a:lt2>
      <a:accent1>
        <a:srgbClr val="619C9C"/>
      </a:accent1>
      <a:accent2>
        <a:srgbClr val="93D2CD"/>
      </a:accent2>
      <a:accent3>
        <a:srgbClr val="9F9B9F"/>
      </a:accent3>
      <a:accent4>
        <a:srgbClr val="E6E5E6"/>
      </a:accent4>
      <a:accent5>
        <a:srgbClr val="D5D962"/>
      </a:accent5>
      <a:accent6>
        <a:srgbClr val="F0F2C7"/>
      </a:accent6>
      <a:hlink>
        <a:srgbClr val="619C9C"/>
      </a:hlink>
      <a:folHlink>
        <a:srgbClr val="B7D2D2"/>
      </a:folHlink>
    </a:clrScheme>
    <a:fontScheme name="Benutzerdefiniert 1">
      <a:majorFont>
        <a:latin typeface="Titillium Web"/>
        <a:ea typeface=""/>
        <a:cs typeface=""/>
      </a:majorFont>
      <a:minorFont>
        <a:latin typeface="Titillium Web"/>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052FDBEC2BA94F830E038C9A72837E" ma:contentTypeVersion="15" ma:contentTypeDescription="Create a new document." ma:contentTypeScope="" ma:versionID="5b56fbc332d9b242ec8cfb5e87e0fafa">
  <xsd:schema xmlns:xsd="http://www.w3.org/2001/XMLSchema" xmlns:xs="http://www.w3.org/2001/XMLSchema" xmlns:p="http://schemas.microsoft.com/office/2006/metadata/properties" xmlns:ns2="f8ef649e-f07e-4547-a486-2cc5d4dac960" xmlns:ns3="c8ce2835-95b5-490c-a23b-8495d1d080bb" targetNamespace="http://schemas.microsoft.com/office/2006/metadata/properties" ma:root="true" ma:fieldsID="55700fdbe400c121128346d9ce480237" ns2:_="" ns3:_="">
    <xsd:import namespace="f8ef649e-f07e-4547-a486-2cc5d4dac960"/>
    <xsd:import namespace="c8ce2835-95b5-490c-a23b-8495d1d080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f649e-f07e-4547-a486-2cc5d4dac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11f8855-229f-48dd-b641-2d64ac4237a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ce2835-95b5-490c-a23b-8495d1d080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76e2588-9697-48fa-a4ff-3e98b6a65a6d}" ma:internalName="TaxCatchAll" ma:showField="CatchAllData" ma:web="c8ce2835-95b5-490c-a23b-8495d1d080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tes24</b:Tag>
    <b:SourceType>Book</b:SourceType>
    <b:Guid>{3B9E78BD-EAF4-42D3-92FF-3E565A1F2EE5}</b:Guid>
    <b:Author>
      <b:Author>
        <b:NameList>
          <b:Person>
            <b:Last>test</b:Last>
          </b:Person>
        </b:NameList>
      </b:Author>
    </b:Author>
    <b:Title>test</b:Title>
    <b:Year>2024</b:Year>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8ef649e-f07e-4547-a486-2cc5d4dac960">
      <Terms xmlns="http://schemas.microsoft.com/office/infopath/2007/PartnerControls"/>
    </lcf76f155ced4ddcb4097134ff3c332f>
    <TaxCatchAll xmlns="c8ce2835-95b5-490c-a23b-8495d1d080bb" xsi:nil="true"/>
  </documentManagement>
</p:properties>
</file>

<file path=customXml/itemProps1.xml><?xml version="1.0" encoding="utf-8"?>
<ds:datastoreItem xmlns:ds="http://schemas.openxmlformats.org/officeDocument/2006/customXml" ds:itemID="{841BC508-5B65-4DE9-9F2E-88E36DF54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f649e-f07e-4547-a486-2cc5d4dac960"/>
    <ds:schemaRef ds:uri="c8ce2835-95b5-490c-a23b-8495d1d080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D2CC54-6949-4142-9C2A-B16D50E5E104}">
  <ds:schemaRefs>
    <ds:schemaRef ds:uri="http://schemas.openxmlformats.org/officeDocument/2006/bibliography"/>
  </ds:schemaRefs>
</ds:datastoreItem>
</file>

<file path=customXml/itemProps3.xml><?xml version="1.0" encoding="utf-8"?>
<ds:datastoreItem xmlns:ds="http://schemas.openxmlformats.org/officeDocument/2006/customXml" ds:itemID="{0E939CED-4BBE-4491-925E-31890E9EFA0F}">
  <ds:schemaRefs>
    <ds:schemaRef ds:uri="http://schemas.microsoft.com/sharepoint/v3/contenttype/forms"/>
  </ds:schemaRefs>
</ds:datastoreItem>
</file>

<file path=customXml/itemProps4.xml><?xml version="1.0" encoding="utf-8"?>
<ds:datastoreItem xmlns:ds="http://schemas.openxmlformats.org/officeDocument/2006/customXml" ds:itemID="{C0DB51F9-1380-445C-9E15-6C2BB575B3CC}">
  <ds:schemaRefs>
    <ds:schemaRef ds:uri="http://schemas.microsoft.com/office/2006/metadata/properties"/>
    <ds:schemaRef ds:uri="http://schemas.microsoft.com/office/infopath/2007/PartnerControls"/>
    <ds:schemaRef ds:uri="f8ef649e-f07e-4547-a486-2cc5d4dac960"/>
    <ds:schemaRef ds:uri="c8ce2835-95b5-490c-a23b-8495d1d080bb"/>
  </ds:schemaRefs>
</ds:datastoreItem>
</file>

<file path=docProps/app.xml><?xml version="1.0" encoding="utf-8"?>
<Properties xmlns="http://schemas.openxmlformats.org/officeDocument/2006/extended-properties" xmlns:vt="http://schemas.openxmlformats.org/officeDocument/2006/docPropsVTypes">
  <Template>Normal</Template>
  <TotalTime>2017</TotalTime>
  <Pages>1</Pages>
  <Words>11235</Words>
  <Characters>64042</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poelten10</dc:creator>
  <cp:keywords/>
  <dc:description/>
  <cp:lastModifiedBy>Andreea Damian</cp:lastModifiedBy>
  <cp:revision>13</cp:revision>
  <cp:lastPrinted>2026-02-28T17:19:00Z</cp:lastPrinted>
  <dcterms:created xsi:type="dcterms:W3CDTF">2025-10-29T12:11:00Z</dcterms:created>
  <dcterms:modified xsi:type="dcterms:W3CDTF">2026-02-28T17:20:00Z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0x0101002D052FDBEC2BA94F830E038C9A72837E</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ies>
</file>