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842F1" w14:textId="77777777" w:rsidR="00A91510" w:rsidRDefault="00A91510" w:rsidP="00A91510">
      <w:pPr>
        <w:pStyle w:val="Footnote"/>
        <w:rPr>
          <w:rFonts w:cs="Times New Roman"/>
          <w:b/>
          <w:bCs/>
          <w:noProof/>
          <w:color w:val="619C9C" w:themeColor="accent1"/>
          <w:sz w:val="40"/>
          <w:szCs w:val="40"/>
          <w:lang w:val="en-GB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78" behindDoc="1" locked="0" layoutInCell="1" allowOverlap="1" wp14:anchorId="69168ED6" wp14:editId="697B0471">
            <wp:simplePos x="0" y="0"/>
            <wp:positionH relativeFrom="column">
              <wp:posOffset>-925195</wp:posOffset>
            </wp:positionH>
            <wp:positionV relativeFrom="paragraph">
              <wp:posOffset>-899795</wp:posOffset>
            </wp:positionV>
            <wp:extent cx="7581900" cy="10662464"/>
            <wp:effectExtent l="0" t="0" r="0" b="5715"/>
            <wp:wrapNone/>
            <wp:docPr id="2035433370" name="Grafik 3" descr="A close-up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33370" name="Grafik 3" descr="A close-up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6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ED4">
        <w:rPr>
          <w:rStyle w:val="Strong"/>
          <w:noProof/>
          <w:lang w:val="en-US"/>
        </w:rPr>
        <w:drawing>
          <wp:anchor distT="0" distB="0" distL="114300" distR="114300" simplePos="0" relativeHeight="251658275" behindDoc="0" locked="0" layoutInCell="1" allowOverlap="1" wp14:anchorId="42C4ED13" wp14:editId="2F6654A5">
            <wp:simplePos x="0" y="0"/>
            <wp:positionH relativeFrom="margin">
              <wp:posOffset>-82550</wp:posOffset>
            </wp:positionH>
            <wp:positionV relativeFrom="paragraph">
              <wp:posOffset>309880</wp:posOffset>
            </wp:positionV>
            <wp:extent cx="3091028" cy="1066800"/>
            <wp:effectExtent l="0" t="0" r="0" b="0"/>
            <wp:wrapNone/>
            <wp:docPr id="1417564687" name="Grafik 3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64687" name="Grafik 3" descr="A black and grey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02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D0E2A" w14:textId="77777777" w:rsidR="00A91510" w:rsidRDefault="00A91510" w:rsidP="00A91510">
      <w:pPr>
        <w:pStyle w:val="Footnote"/>
        <w:rPr>
          <w:rFonts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2F952957" w14:textId="77777777" w:rsidR="00A91510" w:rsidRDefault="00A91510" w:rsidP="00A91510">
      <w:pPr>
        <w:pStyle w:val="Footnote"/>
        <w:rPr>
          <w:rFonts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085FBE68" w14:textId="77777777" w:rsidR="00A91510" w:rsidRDefault="00A91510" w:rsidP="00A91510">
      <w:pPr>
        <w:pStyle w:val="Footnote"/>
        <w:rPr>
          <w:rFonts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5C18606A" w14:textId="77777777" w:rsidR="00A91510" w:rsidRDefault="00A91510" w:rsidP="00A91510">
      <w:pPr>
        <w:spacing w:line="240" w:lineRule="auto"/>
        <w:rPr>
          <w:rFonts w:cs="Times New Roman"/>
          <w:b/>
          <w:bCs/>
          <w:noProof/>
          <w:color w:val="619C9C" w:themeColor="accent1"/>
          <w:sz w:val="40"/>
          <w:szCs w:val="40"/>
          <w:lang w:val="en-GB"/>
        </w:rPr>
      </w:pPr>
    </w:p>
    <w:p w14:paraId="2E37AB09" w14:textId="15F8DC84" w:rsidR="00A91510" w:rsidRPr="00E871BD" w:rsidRDefault="00A05B86" w:rsidP="00B14CEB">
      <w:pPr>
        <w:pStyle w:val="CoverTitle"/>
        <w:rPr>
          <w:noProof/>
          <w:lang w:val="en-GB"/>
        </w:rPr>
      </w:pPr>
      <w:bookmarkStart w:id="0" w:name="_Toc212486680"/>
      <w:bookmarkStart w:id="1" w:name="_Toc212628242"/>
      <w:r>
        <w:rPr>
          <w:noProof/>
          <w:lang w:val="en-GB"/>
        </w:rPr>
        <w:t>A</w:t>
      </w:r>
      <w:r w:rsidR="00A91510">
        <w:rPr>
          <w:noProof/>
          <w:lang w:val="en-GB"/>
        </w:rPr>
        <w:t>NEX</w:t>
      </w:r>
      <w:r>
        <w:rPr>
          <w:noProof/>
          <w:lang w:val="en-GB"/>
        </w:rPr>
        <w:t>A</w:t>
      </w:r>
      <w:r w:rsidR="00A91510">
        <w:rPr>
          <w:noProof/>
          <w:lang w:val="en-GB"/>
        </w:rPr>
        <w:t xml:space="preserve"> 5 – </w:t>
      </w:r>
      <w:bookmarkEnd w:id="0"/>
      <w:bookmarkEnd w:id="1"/>
      <w:r w:rsidR="003216CB">
        <w:rPr>
          <w:noProof/>
        </w:rPr>
        <w:t>Acord de Subgrant</w:t>
      </w:r>
    </w:p>
    <w:p w14:paraId="28A93AA8" w14:textId="77777777" w:rsidR="00A91510" w:rsidRDefault="00A91510" w:rsidP="00A91510">
      <w:pPr>
        <w:spacing w:line="240" w:lineRule="auto"/>
        <w:rPr>
          <w:rFonts w:cs="Times New Roman"/>
          <w:noProof/>
          <w:color w:val="232223" w:themeColor="text1" w:themeShade="80"/>
          <w:lang w:val="en-GB"/>
        </w:rPr>
      </w:pPr>
    </w:p>
    <w:p w14:paraId="7F3C1652" w14:textId="77777777" w:rsidR="00A91510" w:rsidRDefault="00A91510" w:rsidP="00A91510">
      <w:pPr>
        <w:spacing w:line="240" w:lineRule="auto"/>
        <w:rPr>
          <w:rFonts w:cs="Times New Roman"/>
          <w:noProof/>
          <w:color w:val="232223" w:themeColor="text1" w:themeShade="80"/>
          <w:lang w:val="en-GB"/>
        </w:rPr>
      </w:pPr>
    </w:p>
    <w:p w14:paraId="3F313915" w14:textId="77777777" w:rsidR="00A91510" w:rsidRDefault="00A91510" w:rsidP="00A91510">
      <w:pPr>
        <w:spacing w:line="240" w:lineRule="auto"/>
        <w:rPr>
          <w:rFonts w:cs="Times New Roman"/>
          <w:noProof/>
          <w:color w:val="232223" w:themeColor="text1" w:themeShade="80"/>
          <w:lang w:val="en-GB"/>
        </w:rPr>
      </w:pPr>
    </w:p>
    <w:p w14:paraId="5E67A6AE" w14:textId="77777777" w:rsidR="00A91510" w:rsidRDefault="00A91510" w:rsidP="00A91510">
      <w:pPr>
        <w:spacing w:line="240" w:lineRule="auto"/>
        <w:rPr>
          <w:rFonts w:cs="Times New Roman"/>
          <w:noProof/>
          <w:color w:val="232223" w:themeColor="text1" w:themeShade="80"/>
          <w:lang w:val="en-GB"/>
        </w:rPr>
      </w:pPr>
    </w:p>
    <w:p w14:paraId="49724910" w14:textId="5D0A73C1" w:rsidR="00A91510" w:rsidRDefault="00A91510" w:rsidP="00A91510">
      <w:pPr>
        <w:spacing w:line="240" w:lineRule="auto"/>
        <w:rPr>
          <w:rFonts w:cs="Times New Roman"/>
          <w:noProof/>
          <w:color w:val="232223" w:themeColor="text1" w:themeShade="80"/>
          <w:lang w:val="en-GB"/>
        </w:rPr>
      </w:pPr>
    </w:p>
    <w:p w14:paraId="4069BB36" w14:textId="75079557" w:rsidR="00A91510" w:rsidRDefault="008343A6" w:rsidP="00A91510">
      <w:pPr>
        <w:spacing w:line="240" w:lineRule="auto"/>
        <w:rPr>
          <w:rFonts w:cs="Times New Roman"/>
          <w:noProof/>
          <w:lang w:val="en-GB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76" behindDoc="0" locked="0" layoutInCell="1" allowOverlap="1" wp14:anchorId="6689CD93" wp14:editId="7A851F9F">
            <wp:simplePos x="0" y="0"/>
            <wp:positionH relativeFrom="margin">
              <wp:posOffset>-30480</wp:posOffset>
            </wp:positionH>
            <wp:positionV relativeFrom="paragraph">
              <wp:posOffset>92710</wp:posOffset>
            </wp:positionV>
            <wp:extent cx="1257935" cy="280035"/>
            <wp:effectExtent l="0" t="0" r="0" b="0"/>
            <wp:wrapNone/>
            <wp:docPr id="1778824563" name="Grafik 5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24563" name="Grafik 5" descr="Blue text on a black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AAB07" w14:textId="77777777" w:rsidR="008343A6" w:rsidRPr="008343A6" w:rsidRDefault="008343A6" w:rsidP="008343A6">
      <w:pPr>
        <w:pStyle w:val="Footnote"/>
        <w:rPr>
          <w:rFonts w:cs="Times New Roman"/>
          <w:noProof/>
          <w:lang w:val="en-GB"/>
        </w:rPr>
      </w:pPr>
    </w:p>
    <w:p w14:paraId="525BEFA0" w14:textId="77777777" w:rsidR="001E789E" w:rsidRDefault="001E789E" w:rsidP="001E789E">
      <w:pPr>
        <w:pStyle w:val="Footnote"/>
        <w:rPr>
          <w:b/>
          <w:bCs/>
          <w:lang w:val="ro-RO"/>
        </w:rPr>
      </w:pPr>
    </w:p>
    <w:p w14:paraId="25C10BBF" w14:textId="608B12C5" w:rsidR="001E789E" w:rsidRPr="003D066C" w:rsidRDefault="001E789E" w:rsidP="001E789E">
      <w:pPr>
        <w:pStyle w:val="Footnote"/>
        <w:rPr>
          <w:bCs/>
          <w:lang w:val="ro-RO"/>
        </w:rPr>
      </w:pPr>
      <w:r w:rsidRPr="003D066C">
        <w:rPr>
          <w:b/>
          <w:bCs/>
          <w:lang w:val="ro-RO"/>
        </w:rPr>
        <w:t>Declarație privind finanțarea UE:</w:t>
      </w:r>
      <w:r w:rsidRPr="003D066C">
        <w:rPr>
          <w:bCs/>
          <w:lang w:val="ro-RO"/>
        </w:rPr>
        <w:t xml:space="preserve"> Finanțat de Uniunea Europeană în baza Acordului de grant nr. 101190325. Opiniile și punctele de vedere exprimate aparțin exclusiv autorilor și nu reflectă în mod necesar poziția Uniunii Europene sau a Centrului European de Competențe în Securitate Cibernetică (industrial, tehnologic și de cercetare). Nici Uniunea Europeană, nici autoritatea finanțatoare </w:t>
      </w:r>
    </w:p>
    <w:p w14:paraId="05640909" w14:textId="302CF0DD" w:rsidR="008343A6" w:rsidRPr="008343A6" w:rsidRDefault="001E789E" w:rsidP="001E789E">
      <w:pPr>
        <w:pStyle w:val="Footnote"/>
        <w:rPr>
          <w:rFonts w:cs="Times New Roman"/>
          <w:bCs/>
          <w:noProof/>
          <w:lang w:val="en-US"/>
        </w:rPr>
      </w:pPr>
      <w:r w:rsidRPr="003D066C">
        <w:rPr>
          <w:bCs/>
          <w:lang w:val="ro-RO"/>
        </w:rPr>
        <w:t>nu pot fi considerate responsabile pentru acestea</w:t>
      </w:r>
      <w:r w:rsidRPr="00883527">
        <w:rPr>
          <w:rStyle w:val="Strong"/>
          <w:b w:val="0"/>
          <w:lang w:val="ro-RO"/>
        </w:rPr>
        <w:t>.</w:t>
      </w:r>
    </w:p>
    <w:p w14:paraId="69BB4EBF" w14:textId="47212B45" w:rsidR="008343A6" w:rsidRPr="008343A6" w:rsidRDefault="001E789E" w:rsidP="008343A6">
      <w:pPr>
        <w:pStyle w:val="Footnote"/>
        <w:rPr>
          <w:rFonts w:cs="Times New Roman"/>
          <w:bCs/>
          <w:noProof/>
          <w:lang w:val="en-US"/>
        </w:rPr>
      </w:pPr>
      <w:r w:rsidRPr="008343A6">
        <w:rPr>
          <w:rFonts w:cs="Times New Roman"/>
          <w:bCs/>
          <w:noProof/>
          <w:lang w:val="en-US"/>
        </w:rPr>
        <w:drawing>
          <wp:anchor distT="0" distB="0" distL="114300" distR="114300" simplePos="0" relativeHeight="251660326" behindDoc="0" locked="0" layoutInCell="1" allowOverlap="1" wp14:anchorId="0F338439" wp14:editId="4CF94FBA">
            <wp:simplePos x="0" y="0"/>
            <wp:positionH relativeFrom="margin">
              <wp:posOffset>38100</wp:posOffset>
            </wp:positionH>
            <wp:positionV relativeFrom="paragraph">
              <wp:posOffset>59690</wp:posOffset>
            </wp:positionV>
            <wp:extent cx="896620" cy="315595"/>
            <wp:effectExtent l="0" t="0" r="0" b="8255"/>
            <wp:wrapNone/>
            <wp:docPr id="417185246" name="Grafik 4" descr="A blue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85246" name="Grafik 4" descr="A blue and white text on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D8E9E" w14:textId="77777777" w:rsidR="008343A6" w:rsidRDefault="008343A6" w:rsidP="008343A6">
      <w:pPr>
        <w:pStyle w:val="Footnote"/>
        <w:rPr>
          <w:rFonts w:cs="Times New Roman"/>
          <w:bCs/>
          <w:noProof/>
        </w:rPr>
      </w:pPr>
    </w:p>
    <w:p w14:paraId="07B308CF" w14:textId="77777777" w:rsidR="001E789E" w:rsidRDefault="001E789E" w:rsidP="00397136">
      <w:pPr>
        <w:pStyle w:val="Footnote"/>
        <w:rPr>
          <w:rFonts w:cs="Times New Roman"/>
          <w:bCs/>
          <w:noProof/>
        </w:rPr>
      </w:pPr>
    </w:p>
    <w:p w14:paraId="159AEF80" w14:textId="77777777" w:rsidR="001E789E" w:rsidRDefault="001E789E" w:rsidP="00397136">
      <w:pPr>
        <w:pStyle w:val="Footnote"/>
        <w:rPr>
          <w:rFonts w:cs="Times New Roman"/>
          <w:bCs/>
          <w:noProof/>
        </w:rPr>
      </w:pPr>
    </w:p>
    <w:p w14:paraId="75674C7E" w14:textId="77777777" w:rsidR="001E789E" w:rsidRDefault="001E789E" w:rsidP="00397136">
      <w:pPr>
        <w:pStyle w:val="Footnote"/>
        <w:rPr>
          <w:rFonts w:cs="Times New Roman"/>
          <w:bCs/>
          <w:noProof/>
        </w:rPr>
      </w:pPr>
    </w:p>
    <w:p w14:paraId="62C96B66" w14:textId="77777777" w:rsidR="001E789E" w:rsidRDefault="001E789E" w:rsidP="001E789E">
      <w:pPr>
        <w:pStyle w:val="Footnote"/>
        <w:rPr>
          <w:bCs/>
          <w:lang w:val="ro-RO"/>
        </w:rPr>
      </w:pPr>
      <w:proofErr w:type="spellStart"/>
      <w:r w:rsidRPr="003D066C">
        <w:rPr>
          <w:lang w:val="ro-RO"/>
        </w:rPr>
        <w:t>Disclaimer</w:t>
      </w:r>
      <w:proofErr w:type="spellEnd"/>
      <w:r w:rsidRPr="003D066C">
        <w:rPr>
          <w:lang w:val="ro-RO"/>
        </w:rPr>
        <w:t xml:space="preserve"> ECCC:</w:t>
      </w:r>
      <w:r w:rsidRPr="003D066C">
        <w:rPr>
          <w:bCs/>
          <w:lang w:val="ro-RO"/>
        </w:rPr>
        <w:t xml:space="preserve"> Proiectul este sprijinit de Centrul European de Competențe în Securitate Cibernetică </w:t>
      </w:r>
    </w:p>
    <w:p w14:paraId="568DB014" w14:textId="0437912F" w:rsidR="00A91510" w:rsidRPr="001E789E" w:rsidRDefault="001E789E" w:rsidP="001E789E">
      <w:pPr>
        <w:pStyle w:val="Footnote"/>
        <w:rPr>
          <w:rStyle w:val="Strong"/>
          <w:b w:val="0"/>
          <w:lang w:val="ro-RO"/>
        </w:rPr>
      </w:pPr>
      <w:r w:rsidRPr="003D066C">
        <w:rPr>
          <w:bCs/>
          <w:lang w:val="ro-RO"/>
        </w:rPr>
        <w:t>și de membri acestuia</w:t>
      </w:r>
    </w:p>
    <w:p w14:paraId="14A8DCF7" w14:textId="77777777" w:rsidR="00A91510" w:rsidRPr="00CC6D99" w:rsidRDefault="00A91510" w:rsidP="00A91510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2D31A036" w14:textId="77777777" w:rsidR="00A91510" w:rsidRPr="00E871BD" w:rsidRDefault="00A91510" w:rsidP="00A91510">
      <w:pPr>
        <w:spacing w:after="160" w:line="278" w:lineRule="auto"/>
        <w:jc w:val="left"/>
        <w:rPr>
          <w:rFonts w:ascii="Times New Roman" w:hAnsi="Times New Roman" w:cs="Times New Roman"/>
          <w:b/>
          <w:bCs/>
          <w:noProof/>
          <w:color w:val="619C9C" w:themeColor="accent1"/>
          <w:sz w:val="36"/>
          <w:szCs w:val="36"/>
          <w:lang w:val="en-GB"/>
        </w:rPr>
      </w:pPr>
    </w:p>
    <w:p w14:paraId="63DBFF19" w14:textId="77777777" w:rsidR="00A91510" w:rsidRDefault="00A91510" w:rsidP="00A91510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</w:p>
    <w:p w14:paraId="09D646DD" w14:textId="77777777" w:rsidR="00A91510" w:rsidRDefault="00A91510" w:rsidP="00A91510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</w:p>
    <w:p w14:paraId="7C694B85" w14:textId="77777777" w:rsidR="00A91510" w:rsidRDefault="00A91510" w:rsidP="00A91510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</w:p>
    <w:p w14:paraId="6E833934" w14:textId="77777777" w:rsidR="00A91510" w:rsidRDefault="00A91510" w:rsidP="00A91510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</w:p>
    <w:p w14:paraId="3B3684E4" w14:textId="77777777" w:rsidR="00A91510" w:rsidRDefault="00A91510" w:rsidP="00A91510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</w:p>
    <w:p w14:paraId="3594E231" w14:textId="77777777" w:rsidR="00A91510" w:rsidRDefault="00A91510" w:rsidP="00A91510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</w:p>
    <w:p w14:paraId="460483FF" w14:textId="5CF321F3" w:rsidR="008343A6" w:rsidRPr="008343A6" w:rsidRDefault="008343A6" w:rsidP="008343A6">
      <w:pPr>
        <w:spacing w:after="160" w:line="278" w:lineRule="auto"/>
        <w:jc w:val="center"/>
        <w:rPr>
          <w:b/>
          <w:bCs/>
          <w:noProof/>
          <w:color w:val="474448" w:themeColor="text1"/>
          <w:sz w:val="32"/>
          <w:szCs w:val="32"/>
          <w:lang w:val="en-US"/>
        </w:rPr>
      </w:pPr>
      <w:r w:rsidRPr="008343A6">
        <w:rPr>
          <w:b/>
          <w:bCs/>
          <w:noProof/>
          <w:color w:val="474448" w:themeColor="text1"/>
          <w:sz w:val="32"/>
          <w:szCs w:val="32"/>
          <w:lang w:val="en-US"/>
        </w:rPr>
        <w:t>DISCLAIMER (Clauză de exonerare a răspunderii)</w:t>
      </w:r>
    </w:p>
    <w:p w14:paraId="421EDC5C" w14:textId="77777777" w:rsidR="00051248" w:rsidRDefault="008343A6" w:rsidP="008343A6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US"/>
        </w:rPr>
      </w:pPr>
      <w:r w:rsidRPr="008343A6">
        <w:rPr>
          <w:rFonts w:cs="Times New Roman"/>
          <w:b/>
          <w:bCs/>
          <w:noProof/>
          <w:color w:val="474448" w:themeColor="text1"/>
          <w:sz w:val="32"/>
          <w:szCs w:val="32"/>
          <w:lang w:val="en-US"/>
        </w:rPr>
        <w:t xml:space="preserve">Prezentul document conține doar indexul articolelor care vor constitui Contractul de Sub-finanțare (Sub-Grant Agreement). </w:t>
      </w:r>
    </w:p>
    <w:p w14:paraId="3648975E" w14:textId="4BA2DDAC" w:rsidR="008343A6" w:rsidRPr="008343A6" w:rsidRDefault="008343A6" w:rsidP="008343A6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US"/>
        </w:rPr>
      </w:pPr>
      <w:r w:rsidRPr="008343A6">
        <w:rPr>
          <w:rFonts w:cs="Times New Roman"/>
          <w:b/>
          <w:bCs/>
          <w:noProof/>
          <w:color w:val="474448" w:themeColor="text1"/>
          <w:sz w:val="32"/>
          <w:szCs w:val="32"/>
          <w:lang w:val="en-US"/>
        </w:rPr>
        <w:t>Versiunea completă va fi publicată pe portalul SECURE odată cu lansarea oficială a apelului.</w:t>
      </w:r>
    </w:p>
    <w:p w14:paraId="0772F2F1" w14:textId="62B49D54" w:rsidR="00A91510" w:rsidRPr="00CC6D99" w:rsidRDefault="00A91510" w:rsidP="008343A6">
      <w:pPr>
        <w:spacing w:after="160" w:line="278" w:lineRule="auto"/>
        <w:jc w:val="center"/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</w:pPr>
      <w:r w:rsidRPr="00CC6D99">
        <w:rPr>
          <w:rFonts w:cs="Times New Roman"/>
          <w:b/>
          <w:bCs/>
          <w:noProof/>
          <w:color w:val="474448" w:themeColor="text1"/>
          <w:sz w:val="32"/>
          <w:szCs w:val="32"/>
          <w:lang w:val="en-GB"/>
        </w:rPr>
        <w:br w:type="page"/>
      </w:r>
    </w:p>
    <w:tbl>
      <w:tblPr>
        <w:tblStyle w:val="TableGrid"/>
        <w:tblpPr w:leftFromText="180" w:rightFromText="180" w:vertAnchor="text" w:horzAnchor="margin" w:tblpY="1052"/>
        <w:tblW w:w="5000" w:type="pct"/>
        <w:tblLayout w:type="fixed"/>
        <w:tblLook w:val="04A0" w:firstRow="1" w:lastRow="0" w:firstColumn="1" w:lastColumn="0" w:noHBand="0" w:noVBand="1"/>
      </w:tblPr>
      <w:tblGrid>
        <w:gridCol w:w="3199"/>
        <w:gridCol w:w="5863"/>
      </w:tblGrid>
      <w:tr w:rsidR="00A91510" w:rsidRPr="00F6629B" w14:paraId="7D63BC9A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19C9C" w:themeFill="accent1"/>
            <w:vAlign w:val="center"/>
          </w:tcPr>
          <w:p w14:paraId="5FDEB21C" w14:textId="42692DE9" w:rsidR="00A91510" w:rsidRPr="00F6629B" w:rsidRDefault="00A91510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color w:val="F8F4F5" w:themeColor="background1"/>
                <w:sz w:val="20"/>
                <w:szCs w:val="20"/>
                <w:lang w:val="en-GB"/>
              </w:rPr>
            </w:pPr>
            <w:r w:rsidRPr="00F6629B">
              <w:rPr>
                <w:rFonts w:cs="Times New Roman"/>
                <w:b/>
                <w:bCs/>
                <w:noProof/>
                <w:color w:val="F8F4F5" w:themeColor="background2"/>
                <w:sz w:val="20"/>
                <w:szCs w:val="20"/>
                <w:lang w:val="en-GB"/>
              </w:rPr>
              <w:lastRenderedPageBreak/>
              <w:t>SECURE-</w:t>
            </w:r>
            <w:r w:rsidR="008343A6">
              <w:rPr>
                <w:rFonts w:cs="Times New Roman"/>
                <w:b/>
                <w:bCs/>
                <w:noProof/>
                <w:color w:val="F8F4F5" w:themeColor="background2"/>
                <w:sz w:val="20"/>
                <w:szCs w:val="20"/>
                <w:lang w:val="en-GB"/>
              </w:rPr>
              <w:t>APELUL</w:t>
            </w:r>
            <w:r w:rsidRPr="00F6629B">
              <w:rPr>
                <w:rFonts w:cs="Times New Roman"/>
                <w:b/>
                <w:bCs/>
                <w:noProof/>
                <w:color w:val="F8F4F5" w:themeColor="background2"/>
                <w:sz w:val="20"/>
                <w:szCs w:val="20"/>
                <w:lang w:val="en-GB"/>
              </w:rPr>
              <w:t>#1</w:t>
            </w:r>
          </w:p>
        </w:tc>
      </w:tr>
      <w:tr w:rsidR="00A91510" w:rsidRPr="00F6629B" w14:paraId="7A06B393" w14:textId="77777777">
        <w:tc>
          <w:tcPr>
            <w:tcW w:w="1765" w:type="pct"/>
            <w:vAlign w:val="center"/>
          </w:tcPr>
          <w:p w14:paraId="76475761" w14:textId="08A7808B" w:rsidR="00A91510" w:rsidRPr="00F6629B" w:rsidRDefault="0098189A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98189A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  <w:t>ID Apel</w:t>
            </w:r>
          </w:p>
        </w:tc>
        <w:tc>
          <w:tcPr>
            <w:tcW w:w="3235" w:type="pct"/>
            <w:vAlign w:val="center"/>
          </w:tcPr>
          <w:p w14:paraId="29F0129C" w14:textId="3817557C" w:rsidR="00A91510" w:rsidRPr="00F6629B" w:rsidRDefault="0098189A" w:rsidP="00051248">
            <w:pPr>
              <w:spacing w:after="0" w:line="240" w:lineRule="auto"/>
              <w:jc w:val="left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SECURE-</w:t>
            </w:r>
            <w:r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APELUL</w:t>
            </w:r>
            <w:r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#1 - Primul apel deschis </w:t>
            </w:r>
            <w:r w:rsidR="00051248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de propuneri </w:t>
            </w:r>
            <w:r w:rsidR="00051248"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SECURE</w:t>
            </w:r>
          </w:p>
        </w:tc>
      </w:tr>
      <w:tr w:rsidR="00A91510" w:rsidRPr="00F6629B" w14:paraId="346F9C69" w14:textId="77777777">
        <w:tc>
          <w:tcPr>
            <w:tcW w:w="1765" w:type="pct"/>
            <w:vAlign w:val="center"/>
          </w:tcPr>
          <w:p w14:paraId="6E24047D" w14:textId="3CA1B523" w:rsidR="00A91510" w:rsidRPr="00F6629B" w:rsidRDefault="0098189A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98189A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Descrierea Apelului</w:t>
            </w:r>
          </w:p>
        </w:tc>
        <w:tc>
          <w:tcPr>
            <w:tcW w:w="3235" w:type="pct"/>
            <w:vAlign w:val="center"/>
          </w:tcPr>
          <w:p w14:paraId="76CD1370" w14:textId="3A5F2AA0" w:rsidR="00A91510" w:rsidRPr="00F6629B" w:rsidRDefault="002F08BF" w:rsidP="002F08BF">
            <w:pPr>
              <w:spacing w:after="0" w:line="240" w:lineRule="auto"/>
              <w:jc w:val="left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Sprijin financiar pentru IMM-uri</w:t>
            </w:r>
            <w:r w:rsidR="0098189A"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232223" w:themeColor="text1" w:themeShade="80"/>
                <w:sz w:val="20"/>
                <w:szCs w:val="20"/>
              </w:rPr>
              <w:t>î</w:t>
            </w:r>
            <w:r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n vederea cofinanț</w:t>
            </w:r>
            <w:r>
              <w:rPr>
                <w:rFonts w:ascii="Courier New" w:hAnsi="Courier New" w:cs="Courier New"/>
                <w:noProof/>
                <w:color w:val="232223" w:themeColor="text1" w:themeShade="80"/>
                <w:sz w:val="20"/>
                <w:szCs w:val="20"/>
              </w:rPr>
              <w:t>ă</w:t>
            </w:r>
            <w:r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rii</w:t>
            </w:r>
            <w:r w:rsidR="0098189A"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 activităților, bunurilor și serviciilor </w:t>
            </w:r>
            <w:r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destinate</w:t>
            </w:r>
            <w:r w:rsidR="001C342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 consolid</w:t>
            </w:r>
            <w:r w:rsidR="001C342A">
              <w:rPr>
                <w:rFonts w:ascii="Courier New" w:hAnsi="Courier New" w:cs="Courier New"/>
                <w:noProof/>
                <w:color w:val="232223" w:themeColor="text1" w:themeShade="80"/>
                <w:sz w:val="20"/>
                <w:szCs w:val="20"/>
              </w:rPr>
              <w:t>ă</w:t>
            </w:r>
            <w:r w:rsidR="001C342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rii</w:t>
            </w:r>
            <w:r w:rsidR="0098189A"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 </w:t>
            </w:r>
            <w:r w:rsidR="001C342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rezilienței cibernetice</w:t>
            </w:r>
            <w:r w:rsidR="0098189A" w:rsidRPr="0098189A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 și să asigure conformitatea cu Regulamentul privind reziliența cibernetică (Cyber Resilience Act).</w:t>
            </w:r>
          </w:p>
        </w:tc>
      </w:tr>
      <w:tr w:rsidR="00A91510" w:rsidRPr="00F6629B" w14:paraId="5B76C039" w14:textId="77777777">
        <w:tc>
          <w:tcPr>
            <w:tcW w:w="1765" w:type="pct"/>
            <w:vAlign w:val="center"/>
          </w:tcPr>
          <w:p w14:paraId="38D03133" w14:textId="2951295E" w:rsidR="00A91510" w:rsidRPr="00F6629B" w:rsidRDefault="0098189A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98189A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Publicarea Apelului</w:t>
            </w:r>
          </w:p>
        </w:tc>
        <w:tc>
          <w:tcPr>
            <w:tcW w:w="3235" w:type="pct"/>
            <w:vAlign w:val="center"/>
          </w:tcPr>
          <w:p w14:paraId="25FC4F31" w14:textId="504E69E8" w:rsidR="00A91510" w:rsidRPr="00F6629B" w:rsidRDefault="0098189A">
            <w:pPr>
              <w:spacing w:after="0" w:line="240" w:lineRule="auto"/>
              <w:jc w:val="left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  <w:t>28</w:t>
            </w:r>
            <w:r w:rsidR="00A91510"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  <w:t>/01/2026</w:t>
            </w:r>
          </w:p>
        </w:tc>
      </w:tr>
      <w:tr w:rsidR="00A91510" w:rsidRPr="00F6629B" w14:paraId="626B9055" w14:textId="77777777">
        <w:tc>
          <w:tcPr>
            <w:tcW w:w="1765" w:type="pct"/>
            <w:vAlign w:val="center"/>
          </w:tcPr>
          <w:p w14:paraId="75B93819" w14:textId="7E1EFCB0" w:rsidR="00A91510" w:rsidRPr="00F6629B" w:rsidRDefault="0098189A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98189A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Termen Limită Apel</w:t>
            </w:r>
          </w:p>
        </w:tc>
        <w:tc>
          <w:tcPr>
            <w:tcW w:w="3235" w:type="pct"/>
            <w:vAlign w:val="center"/>
          </w:tcPr>
          <w:p w14:paraId="5DAA1EC7" w14:textId="77777777" w:rsidR="00A91510" w:rsidRPr="00F6629B" w:rsidRDefault="00A91510">
            <w:pPr>
              <w:spacing w:after="0" w:line="240" w:lineRule="auto"/>
              <w:jc w:val="left"/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</w:pPr>
            <w:r w:rsidRPr="00F6629B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1</w:t>
            </w:r>
            <w:r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5</w:t>
            </w:r>
            <w:r w:rsidRPr="00F6629B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/0</w:t>
            </w:r>
            <w:r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3</w:t>
            </w:r>
            <w:r w:rsidRPr="00F6629B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/2026</w:t>
            </w:r>
          </w:p>
        </w:tc>
      </w:tr>
      <w:tr w:rsidR="00A91510" w:rsidRPr="00F6629B" w14:paraId="07502167" w14:textId="77777777">
        <w:tc>
          <w:tcPr>
            <w:tcW w:w="1765" w:type="pct"/>
            <w:vAlign w:val="center"/>
          </w:tcPr>
          <w:p w14:paraId="538CF720" w14:textId="6A60068E" w:rsidR="00A91510" w:rsidRPr="00F6629B" w:rsidRDefault="0098189A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98189A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Buget Total Apel</w:t>
            </w:r>
          </w:p>
        </w:tc>
        <w:tc>
          <w:tcPr>
            <w:tcW w:w="3235" w:type="pct"/>
            <w:vAlign w:val="center"/>
          </w:tcPr>
          <w:p w14:paraId="61F17631" w14:textId="77777777" w:rsidR="00A91510" w:rsidRPr="00F6629B" w:rsidRDefault="00A91510">
            <w:pPr>
              <w:spacing w:after="0" w:line="240" w:lineRule="auto"/>
              <w:jc w:val="left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F6629B">
              <w:rPr>
                <w:rFonts w:asciiTheme="majorHAnsi" w:hAnsiTheme="majorHAnsi"/>
                <w:color w:val="auto"/>
                <w:sz w:val="20"/>
                <w:szCs w:val="20"/>
                <w:lang w:val="en-GB"/>
              </w:rPr>
              <w:t>EUR 5,000,000</w:t>
            </w:r>
          </w:p>
        </w:tc>
      </w:tr>
      <w:tr w:rsidR="00A91510" w:rsidRPr="00F6629B" w14:paraId="28C7E9DC" w14:textId="77777777">
        <w:tc>
          <w:tcPr>
            <w:tcW w:w="1765" w:type="pct"/>
            <w:vAlign w:val="center"/>
          </w:tcPr>
          <w:p w14:paraId="281E199A" w14:textId="3BA28F34" w:rsidR="00A91510" w:rsidRPr="00F6629B" w:rsidRDefault="00B11CF8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Organism de Finanțare</w:t>
            </w:r>
          </w:p>
        </w:tc>
        <w:tc>
          <w:tcPr>
            <w:tcW w:w="3235" w:type="pct"/>
            <w:vAlign w:val="center"/>
          </w:tcPr>
          <w:p w14:paraId="25C8F0BB" w14:textId="6C7D65E5" w:rsidR="00A91510" w:rsidRPr="00B854B8" w:rsidRDefault="00B11CF8" w:rsidP="00544AC8">
            <w:pPr>
              <w:spacing w:after="0" w:line="240" w:lineRule="auto"/>
              <w:jc w:val="left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Uniunea Europeană și Centrul Euro</w:t>
            </w:r>
            <w:r w:rsidR="00544AC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 xml:space="preserve">pean de Competențe în </w:t>
            </w:r>
            <w:r w:rsidRPr="00B11CF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 xml:space="preserve">Securitate Cibernetică, prin </w:t>
            </w:r>
            <w:r w:rsidR="00544AC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intermediul p</w:t>
            </w:r>
            <w:r w:rsidRPr="00B11CF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roiectul SECURE</w:t>
            </w:r>
            <w:r w:rsidR="00544AC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 xml:space="preserve"> al consor</w:t>
            </w:r>
            <w:r w:rsidR="00544AC8">
              <w:rPr>
                <w:rFonts w:ascii="Courier New" w:hAnsi="Courier New" w:cs="Courier New"/>
                <w:noProof/>
                <w:color w:val="232223" w:themeColor="text2" w:themeShade="80"/>
                <w:sz w:val="20"/>
                <w:szCs w:val="20"/>
                <w:lang w:val="en-GB"/>
              </w:rPr>
              <w:t>ţ</w:t>
            </w:r>
            <w:r w:rsidR="00544AC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iului</w:t>
            </w:r>
            <w:r w:rsidRPr="00B11CF8">
              <w:rPr>
                <w:rFonts w:cs="Times New Roman"/>
                <w:noProof/>
                <w:color w:val="232223" w:themeColor="text2" w:themeShade="80"/>
                <w:sz w:val="20"/>
                <w:szCs w:val="20"/>
                <w:lang w:val="en-GB"/>
              </w:rPr>
              <w:t>, coordonat de Agenzia per la Cybersicurezza Nazionale (ACN).</w:t>
            </w:r>
          </w:p>
        </w:tc>
      </w:tr>
      <w:tr w:rsidR="00A91510" w:rsidRPr="00F6629B" w14:paraId="31C3B3DE" w14:textId="77777777">
        <w:tc>
          <w:tcPr>
            <w:tcW w:w="1765" w:type="pct"/>
            <w:vAlign w:val="center"/>
          </w:tcPr>
          <w:p w14:paraId="1863720B" w14:textId="6DCD09DE" w:rsidR="00A91510" w:rsidRPr="00F6629B" w:rsidRDefault="00B11CF8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Solicitanți Eligibili</w:t>
            </w:r>
          </w:p>
        </w:tc>
        <w:tc>
          <w:tcPr>
            <w:tcW w:w="3235" w:type="pct"/>
            <w:vAlign w:val="center"/>
          </w:tcPr>
          <w:p w14:paraId="3A1AD0A9" w14:textId="3062923E" w:rsidR="00A91510" w:rsidRPr="00F6629B" w:rsidRDefault="00B11CF8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IMM-uri cu sediul într-una dintre țările eligibile – Consultați Capitolul privind Eligibilitatea.</w:t>
            </w:r>
          </w:p>
        </w:tc>
      </w:tr>
      <w:tr w:rsidR="00A91510" w:rsidRPr="00F6629B" w14:paraId="6707A46D" w14:textId="77777777">
        <w:tc>
          <w:tcPr>
            <w:tcW w:w="1765" w:type="pct"/>
            <w:vAlign w:val="center"/>
          </w:tcPr>
          <w:p w14:paraId="3BD828A3" w14:textId="0A6E7CC7" w:rsidR="00A91510" w:rsidRPr="00F6629B" w:rsidRDefault="00B11CF8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Durata Estimată a Proiectelor</w:t>
            </w:r>
          </w:p>
        </w:tc>
        <w:tc>
          <w:tcPr>
            <w:tcW w:w="3235" w:type="pct"/>
            <w:vAlign w:val="center"/>
          </w:tcPr>
          <w:p w14:paraId="6E9BB8A6" w14:textId="012A64AA" w:rsidR="00A91510" w:rsidRPr="00F6629B" w:rsidRDefault="00B11CF8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  <w:t>Maxim: 180 de zile calendaristice</w:t>
            </w:r>
          </w:p>
        </w:tc>
      </w:tr>
      <w:tr w:rsidR="00A91510" w:rsidRPr="00F6629B" w14:paraId="0701D9B1" w14:textId="77777777">
        <w:tc>
          <w:tcPr>
            <w:tcW w:w="1765" w:type="pct"/>
            <w:vAlign w:val="center"/>
          </w:tcPr>
          <w:p w14:paraId="2B3BC7A2" w14:textId="051EC676" w:rsidR="00A91510" w:rsidRPr="00F6629B" w:rsidRDefault="00B11CF8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  <w:t>Rata de Cofinanțare</w:t>
            </w:r>
          </w:p>
        </w:tc>
        <w:tc>
          <w:tcPr>
            <w:tcW w:w="3235" w:type="pct"/>
            <w:vAlign w:val="center"/>
          </w:tcPr>
          <w:p w14:paraId="2F666A1E" w14:textId="1F7F7BE5" w:rsidR="00A91510" w:rsidRPr="00F6629B" w:rsidRDefault="00B11CF8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B11CF8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Proiectele vor fi cofinanțate în proporție de </w:t>
            </w: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50%</w:t>
            </w:r>
            <w:r w:rsidRPr="00B11CF8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 xml:space="preserve">, până la o contribuție maximă de </w:t>
            </w: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30.000 EUR</w:t>
            </w:r>
            <w:r w:rsidRPr="00B11CF8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. Acest plafon se aplică și proiectelor cu costuri totale eligibile mai mari de 60.000 EUR.</w:t>
            </w:r>
          </w:p>
        </w:tc>
      </w:tr>
      <w:tr w:rsidR="00A91510" w:rsidRPr="00F6629B" w14:paraId="63B4C687" w14:textId="77777777">
        <w:tc>
          <w:tcPr>
            <w:tcW w:w="1765" w:type="pct"/>
            <w:vAlign w:val="center"/>
          </w:tcPr>
          <w:p w14:paraId="6D091824" w14:textId="7A3584C9" w:rsidR="00A91510" w:rsidRPr="001F4F1B" w:rsidRDefault="00B11CF8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US"/>
              </w:rPr>
            </w:pPr>
            <w:r w:rsidRPr="00B11CF8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</w:rPr>
              <w:t>Suma Maximă a Finanțării per Proiect</w:t>
            </w:r>
          </w:p>
        </w:tc>
        <w:tc>
          <w:tcPr>
            <w:tcW w:w="3235" w:type="pct"/>
            <w:vAlign w:val="center"/>
          </w:tcPr>
          <w:p w14:paraId="10F009CD" w14:textId="77777777" w:rsidR="00A91510" w:rsidRPr="00F6629B" w:rsidRDefault="00A91510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F6629B"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  <w:t>EUR 30.000</w:t>
            </w:r>
          </w:p>
        </w:tc>
      </w:tr>
      <w:tr w:rsidR="00A91510" w:rsidRPr="00F6629B" w14:paraId="6515C2BE" w14:textId="77777777">
        <w:trPr>
          <w:trHeight w:val="300"/>
        </w:trPr>
        <w:tc>
          <w:tcPr>
            <w:tcW w:w="1765" w:type="pct"/>
            <w:vAlign w:val="center"/>
          </w:tcPr>
          <w:p w14:paraId="293106B4" w14:textId="4228D79E" w:rsidR="00A91510" w:rsidRPr="00F6629B" w:rsidRDefault="001F4F1B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2" w:themeShade="80"/>
                <w:sz w:val="20"/>
                <w:szCs w:val="20"/>
                <w:lang w:val="en-GB"/>
              </w:rPr>
            </w:pPr>
            <w:r w:rsidRPr="001F4F1B">
              <w:rPr>
                <w:rFonts w:cs="Times New Roman"/>
                <w:b/>
                <w:bCs/>
                <w:noProof/>
                <w:color w:val="232223" w:themeColor="text2" w:themeShade="80"/>
                <w:sz w:val="20"/>
                <w:szCs w:val="20"/>
              </w:rPr>
              <w:t>Forma Grantului</w:t>
            </w:r>
          </w:p>
        </w:tc>
        <w:tc>
          <w:tcPr>
            <w:tcW w:w="3235" w:type="pct"/>
            <w:vAlign w:val="center"/>
          </w:tcPr>
          <w:p w14:paraId="58DB032D" w14:textId="31912579" w:rsidR="00A91510" w:rsidRPr="00F6629B" w:rsidRDefault="001F4F1B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1F4F1B">
              <w:rPr>
                <w:rFonts w:cs="Times New Roman"/>
                <w:noProof/>
                <w:color w:val="232223" w:themeColor="text1" w:themeShade="80"/>
                <w:sz w:val="20"/>
                <w:szCs w:val="20"/>
              </w:rPr>
              <w:t>Sumă forfetară (Lump sum)</w:t>
            </w:r>
          </w:p>
        </w:tc>
      </w:tr>
      <w:tr w:rsidR="00A91510" w:rsidRPr="00F6629B" w14:paraId="41D4EC76" w14:textId="77777777">
        <w:tc>
          <w:tcPr>
            <w:tcW w:w="1765" w:type="pct"/>
            <w:vAlign w:val="center"/>
          </w:tcPr>
          <w:p w14:paraId="0EDCD45C" w14:textId="621B9C69" w:rsidR="00A91510" w:rsidRPr="00F6629B" w:rsidRDefault="001F4F1B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1F4F1B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  <w:t>Link pentru Mai Multe Informații</w:t>
            </w:r>
          </w:p>
        </w:tc>
        <w:tc>
          <w:tcPr>
            <w:tcW w:w="3235" w:type="pct"/>
            <w:vAlign w:val="center"/>
          </w:tcPr>
          <w:p w14:paraId="48CB7F06" w14:textId="4F5F4B7A" w:rsidR="00A91510" w:rsidRPr="00F6629B" w:rsidRDefault="001F4F1B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1F4F1B"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  <w:t>https://secure4sme.eu/#cascade</w:t>
            </w:r>
          </w:p>
        </w:tc>
      </w:tr>
      <w:tr w:rsidR="00A91510" w:rsidRPr="00F6629B" w14:paraId="69600C3F" w14:textId="77777777">
        <w:tc>
          <w:tcPr>
            <w:tcW w:w="1765" w:type="pct"/>
            <w:vAlign w:val="center"/>
          </w:tcPr>
          <w:p w14:paraId="20803832" w14:textId="77777777" w:rsidR="00A91510" w:rsidRPr="00F6629B" w:rsidRDefault="00A91510">
            <w:pPr>
              <w:spacing w:after="0" w:line="240" w:lineRule="auto"/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F6629B">
              <w:rPr>
                <w:rFonts w:cs="Times New Roman"/>
                <w:b/>
                <w:bCs/>
                <w:noProof/>
                <w:color w:val="232223" w:themeColor="text1" w:themeShade="80"/>
                <w:sz w:val="20"/>
                <w:szCs w:val="20"/>
                <w:lang w:val="en-GB"/>
              </w:rPr>
              <w:t>Contact</w:t>
            </w:r>
          </w:p>
        </w:tc>
        <w:tc>
          <w:tcPr>
            <w:tcW w:w="3235" w:type="pct"/>
            <w:vAlign w:val="center"/>
          </w:tcPr>
          <w:p w14:paraId="71F89B05" w14:textId="77777777" w:rsidR="00A91510" w:rsidRPr="00F6629B" w:rsidRDefault="00A91510">
            <w:pPr>
              <w:spacing w:after="0" w:line="240" w:lineRule="auto"/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</w:pPr>
            <w:r w:rsidRPr="007107B8">
              <w:rPr>
                <w:rFonts w:cs="Times New Roman"/>
                <w:noProof/>
                <w:color w:val="232223" w:themeColor="text1" w:themeShade="80"/>
                <w:sz w:val="20"/>
                <w:szCs w:val="20"/>
                <w:lang w:val="en-GB"/>
              </w:rPr>
              <w:t>submission-support@secure4sme.eu</w:t>
            </w:r>
          </w:p>
        </w:tc>
      </w:tr>
      <w:tr w:rsidR="00A91510" w:rsidRPr="00F6629B" w14:paraId="13E0D733" w14:textId="77777777">
        <w:tc>
          <w:tcPr>
            <w:tcW w:w="1765" w:type="pct"/>
            <w:tcBorders>
              <w:left w:val="nil"/>
              <w:bottom w:val="nil"/>
              <w:right w:val="nil"/>
            </w:tcBorders>
            <w:vAlign w:val="center"/>
          </w:tcPr>
          <w:p w14:paraId="24C2A946" w14:textId="77777777" w:rsidR="00A91510" w:rsidRPr="00F6629B" w:rsidRDefault="00A91510">
            <w:p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235" w:type="pct"/>
            <w:tcBorders>
              <w:left w:val="nil"/>
              <w:bottom w:val="nil"/>
              <w:right w:val="nil"/>
            </w:tcBorders>
            <w:vAlign w:val="center"/>
          </w:tcPr>
          <w:p w14:paraId="5AE4BAD8" w14:textId="77777777" w:rsidR="00A91510" w:rsidRPr="00F6629B" w:rsidRDefault="00A91510">
            <w:p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  <w:lang w:val="en-GB"/>
              </w:rPr>
            </w:pPr>
          </w:p>
        </w:tc>
      </w:tr>
    </w:tbl>
    <w:p w14:paraId="79EFDD18" w14:textId="1EF3B838" w:rsidR="00A91510" w:rsidRPr="001A1BA3" w:rsidRDefault="00A91510" w:rsidP="00A91510">
      <w:pPr>
        <w:spacing w:after="0" w:line="240" w:lineRule="auto"/>
        <w:rPr>
          <w:rFonts w:cs="Times New Roman"/>
          <w:noProof/>
          <w:color w:val="232223" w:themeColor="text1" w:themeShade="80"/>
          <w:lang w:val="en-GB"/>
        </w:rPr>
      </w:pPr>
    </w:p>
    <w:p w14:paraId="0201CA06" w14:textId="77777777" w:rsidR="00A91510" w:rsidRDefault="00A91510" w:rsidP="00A91510">
      <w:pPr>
        <w:spacing w:after="160" w:line="259" w:lineRule="auto"/>
        <w:jc w:val="left"/>
        <w:rPr>
          <w:i/>
          <w:iCs/>
          <w:color w:val="777377" w:themeColor="accent3" w:themeShade="BF"/>
          <w:lang w:val="en-US"/>
        </w:rPr>
      </w:pPr>
      <w:r>
        <w:rPr>
          <w:i/>
          <w:iCs/>
          <w:color w:val="777377" w:themeColor="accent3" w:themeShade="BF"/>
          <w:lang w:val="en-US"/>
        </w:rPr>
        <w:br w:type="page"/>
      </w:r>
    </w:p>
    <w:p w14:paraId="19AFF5AA" w14:textId="677F5FC0" w:rsidR="00A91510" w:rsidRPr="00F43DFC" w:rsidRDefault="001F4F1B" w:rsidP="00A91510">
      <w:pPr>
        <w:pStyle w:val="CoverTitle"/>
        <w:jc w:val="center"/>
        <w:rPr>
          <w:lang w:val="en-US"/>
        </w:rPr>
      </w:pPr>
      <w:proofErr w:type="spellStart"/>
      <w:r w:rsidRPr="001F4F1B">
        <w:lastRenderedPageBreak/>
        <w:t>Părțile</w:t>
      </w:r>
      <w:proofErr w:type="spellEnd"/>
      <w:r w:rsidRPr="001F4F1B">
        <w:t xml:space="preserve"> </w:t>
      </w:r>
      <w:proofErr w:type="spellStart"/>
      <w:r w:rsidRPr="001F4F1B">
        <w:t>Contractante</w:t>
      </w:r>
      <w:proofErr w:type="spellEnd"/>
    </w:p>
    <w:p w14:paraId="63961BC0" w14:textId="10B386B8" w:rsidR="001F4F1B" w:rsidRDefault="001F4F1B" w:rsidP="00A91510">
      <w:pPr>
        <w:spacing w:after="160" w:line="259" w:lineRule="auto"/>
        <w:rPr>
          <w:color w:val="auto"/>
        </w:rPr>
      </w:pPr>
      <w:proofErr w:type="spellStart"/>
      <w:r>
        <w:rPr>
          <w:color w:val="auto"/>
        </w:rPr>
        <w:t>P</w:t>
      </w:r>
      <w:r w:rsidRPr="001F4F1B">
        <w:rPr>
          <w:color w:val="auto"/>
        </w:rPr>
        <w:t>rezentul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Acord</w:t>
      </w:r>
      <w:proofErr w:type="spellEnd"/>
      <w:r w:rsidRPr="001F4F1B">
        <w:rPr>
          <w:color w:val="auto"/>
        </w:rPr>
        <w:t xml:space="preserve"> se </w:t>
      </w:r>
      <w:proofErr w:type="spellStart"/>
      <w:r w:rsidRPr="001F4F1B">
        <w:rPr>
          <w:color w:val="auto"/>
        </w:rPr>
        <w:t>încheie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între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următoarele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părți</w:t>
      </w:r>
      <w:proofErr w:type="spellEnd"/>
      <w:r w:rsidRPr="001F4F1B">
        <w:rPr>
          <w:color w:val="auto"/>
        </w:rPr>
        <w:t>:</w:t>
      </w:r>
    </w:p>
    <w:p w14:paraId="22D03D31" w14:textId="77777777" w:rsidR="001F4F1B" w:rsidRDefault="001F4F1B" w:rsidP="00A91510">
      <w:pPr>
        <w:spacing w:after="160" w:line="259" w:lineRule="auto"/>
        <w:rPr>
          <w:b/>
          <w:bCs/>
          <w:color w:val="auto"/>
        </w:rPr>
      </w:pPr>
      <w:proofErr w:type="spellStart"/>
      <w:r w:rsidRPr="001F4F1B">
        <w:rPr>
          <w:b/>
          <w:bCs/>
          <w:color w:val="auto"/>
        </w:rPr>
        <w:t>Pe</w:t>
      </w:r>
      <w:proofErr w:type="spellEnd"/>
      <w:r w:rsidRPr="001F4F1B">
        <w:rPr>
          <w:b/>
          <w:bCs/>
          <w:color w:val="auto"/>
        </w:rPr>
        <w:t xml:space="preserve"> de o </w:t>
      </w:r>
      <w:proofErr w:type="spellStart"/>
      <w:r w:rsidRPr="001F4F1B">
        <w:rPr>
          <w:b/>
          <w:bCs/>
          <w:color w:val="auto"/>
        </w:rPr>
        <w:t>parte</w:t>
      </w:r>
      <w:proofErr w:type="spellEnd"/>
      <w:r w:rsidRPr="001F4F1B">
        <w:rPr>
          <w:b/>
          <w:bCs/>
          <w:color w:val="auto"/>
        </w:rPr>
        <w:t>,</w:t>
      </w:r>
    </w:p>
    <w:p w14:paraId="61FF2C37" w14:textId="616D6519" w:rsidR="001F4F1B" w:rsidRDefault="001F4F1B" w:rsidP="001F4F1B">
      <w:pPr>
        <w:spacing w:after="160" w:line="259" w:lineRule="auto"/>
        <w:rPr>
          <w:color w:val="auto"/>
        </w:rPr>
      </w:pPr>
      <w:proofErr w:type="spellStart"/>
      <w:r w:rsidRPr="001F4F1B">
        <w:rPr>
          <w:b/>
          <w:bCs/>
          <w:color w:val="auto"/>
        </w:rPr>
        <w:t>Associazione</w:t>
      </w:r>
      <w:proofErr w:type="spellEnd"/>
      <w:r w:rsidRPr="001F4F1B">
        <w:rPr>
          <w:b/>
          <w:bCs/>
          <w:color w:val="auto"/>
        </w:rPr>
        <w:t xml:space="preserve"> </w:t>
      </w:r>
      <w:proofErr w:type="spellStart"/>
      <w:r w:rsidRPr="001F4F1B">
        <w:rPr>
          <w:b/>
          <w:bCs/>
          <w:color w:val="auto"/>
        </w:rPr>
        <w:t>Cyber</w:t>
      </w:r>
      <w:proofErr w:type="spellEnd"/>
      <w:r w:rsidRPr="001F4F1B">
        <w:rPr>
          <w:b/>
          <w:bCs/>
          <w:color w:val="auto"/>
        </w:rPr>
        <w:t xml:space="preserve"> 4.0 (</w:t>
      </w:r>
      <w:proofErr w:type="spellStart"/>
      <w:r w:rsidRPr="001F4F1B">
        <w:rPr>
          <w:b/>
          <w:bCs/>
          <w:color w:val="auto"/>
        </w:rPr>
        <w:t>Cyber</w:t>
      </w:r>
      <w:proofErr w:type="spellEnd"/>
      <w:r w:rsidRPr="001F4F1B">
        <w:rPr>
          <w:b/>
          <w:bCs/>
          <w:color w:val="auto"/>
        </w:rPr>
        <w:t xml:space="preserve"> 4.0)</w:t>
      </w:r>
      <w:r w:rsidRPr="001F4F1B">
        <w:rPr>
          <w:color w:val="auto"/>
        </w:rPr>
        <w:t xml:space="preserve">, PIC 898709172, </w:t>
      </w:r>
      <w:proofErr w:type="spellStart"/>
      <w:r w:rsidRPr="001F4F1B">
        <w:rPr>
          <w:color w:val="auto"/>
        </w:rPr>
        <w:t>Cod</w:t>
      </w:r>
      <w:proofErr w:type="spellEnd"/>
      <w:r w:rsidRPr="001F4F1B">
        <w:rPr>
          <w:color w:val="auto"/>
        </w:rPr>
        <w:t xml:space="preserve"> </w:t>
      </w:r>
      <w:proofErr w:type="spellStart"/>
      <w:r w:rsidR="00AB1196">
        <w:rPr>
          <w:color w:val="auto"/>
        </w:rPr>
        <w:t>fiscal</w:t>
      </w:r>
      <w:proofErr w:type="spellEnd"/>
      <w:r w:rsidRPr="001F4F1B">
        <w:rPr>
          <w:color w:val="auto"/>
        </w:rPr>
        <w:t xml:space="preserve"> IT16264201001, </w:t>
      </w:r>
      <w:proofErr w:type="spellStart"/>
      <w:r w:rsidRPr="001F4F1B">
        <w:rPr>
          <w:color w:val="auto"/>
        </w:rPr>
        <w:t>stabilită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în</w:t>
      </w:r>
      <w:proofErr w:type="spellEnd"/>
      <w:r w:rsidRPr="001F4F1B">
        <w:rPr>
          <w:color w:val="auto"/>
        </w:rPr>
        <w:t xml:space="preserve"> Via </w:t>
      </w:r>
      <w:proofErr w:type="spellStart"/>
      <w:r w:rsidRPr="001F4F1B">
        <w:rPr>
          <w:color w:val="auto"/>
        </w:rPr>
        <w:t>Ardito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Desio</w:t>
      </w:r>
      <w:proofErr w:type="spellEnd"/>
      <w:r w:rsidRPr="001F4F1B">
        <w:rPr>
          <w:color w:val="auto"/>
        </w:rPr>
        <w:t xml:space="preserve"> 60, Roma, 00131, Italia, </w:t>
      </w:r>
      <w:proofErr w:type="spellStart"/>
      <w:r w:rsidRPr="001F4F1B">
        <w:rPr>
          <w:color w:val="auto"/>
        </w:rPr>
        <w:t>reprezentată</w:t>
      </w:r>
      <w:proofErr w:type="spellEnd"/>
      <w:r w:rsidRPr="001F4F1B">
        <w:rPr>
          <w:color w:val="auto"/>
        </w:rPr>
        <w:t xml:space="preserve"> legal </w:t>
      </w:r>
      <w:proofErr w:type="spellStart"/>
      <w:r w:rsidRPr="001F4F1B">
        <w:rPr>
          <w:color w:val="auto"/>
        </w:rPr>
        <w:t>prin</w:t>
      </w:r>
      <w:proofErr w:type="spellEnd"/>
      <w:r w:rsidRPr="001F4F1B">
        <w:rPr>
          <w:color w:val="auto"/>
        </w:rPr>
        <w:t xml:space="preserve"> dl. Paolo </w:t>
      </w:r>
      <w:proofErr w:type="spellStart"/>
      <w:r w:rsidRPr="001F4F1B">
        <w:rPr>
          <w:color w:val="auto"/>
        </w:rPr>
        <w:t>Spagnoletti</w:t>
      </w:r>
      <w:proofErr w:type="spellEnd"/>
      <w:r w:rsidRPr="001F4F1B">
        <w:rPr>
          <w:color w:val="auto"/>
        </w:rPr>
        <w:t xml:space="preserve">, </w:t>
      </w:r>
      <w:proofErr w:type="spellStart"/>
      <w:r w:rsidRPr="001F4F1B">
        <w:rPr>
          <w:color w:val="auto"/>
        </w:rPr>
        <w:t>Președinte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și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Reprezentant</w:t>
      </w:r>
      <w:proofErr w:type="spellEnd"/>
      <w:r w:rsidRPr="001F4F1B">
        <w:rPr>
          <w:color w:val="auto"/>
        </w:rPr>
        <w:t xml:space="preserve"> Legal, </w:t>
      </w:r>
      <w:proofErr w:type="spellStart"/>
      <w:r w:rsidRPr="001F4F1B">
        <w:rPr>
          <w:color w:val="auto"/>
        </w:rPr>
        <w:t>denumită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în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continuare</w:t>
      </w:r>
      <w:proofErr w:type="spellEnd"/>
      <w:r w:rsidRPr="001F4F1B">
        <w:rPr>
          <w:color w:val="auto"/>
        </w:rPr>
        <w:t xml:space="preserve"> „</w:t>
      </w:r>
      <w:proofErr w:type="spellStart"/>
      <w:r w:rsidRPr="001F4F1B">
        <w:rPr>
          <w:b/>
          <w:bCs/>
          <w:color w:val="auto"/>
        </w:rPr>
        <w:t>Contractantul</w:t>
      </w:r>
      <w:proofErr w:type="spellEnd"/>
      <w:r w:rsidRPr="001F4F1B">
        <w:rPr>
          <w:color w:val="auto"/>
        </w:rPr>
        <w:t xml:space="preserve">”. </w:t>
      </w:r>
      <w:proofErr w:type="spellStart"/>
      <w:r w:rsidRPr="001F4F1B">
        <w:rPr>
          <w:color w:val="auto"/>
        </w:rPr>
        <w:t>Cyber</w:t>
      </w:r>
      <w:proofErr w:type="spellEnd"/>
      <w:r w:rsidRPr="001F4F1B">
        <w:rPr>
          <w:color w:val="auto"/>
        </w:rPr>
        <w:t xml:space="preserve"> 4.0 </w:t>
      </w:r>
      <w:proofErr w:type="spellStart"/>
      <w:r w:rsidRPr="001F4F1B">
        <w:rPr>
          <w:color w:val="auto"/>
        </w:rPr>
        <w:t>acționează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în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numele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Agenzia</w:t>
      </w:r>
      <w:proofErr w:type="spellEnd"/>
      <w:r w:rsidRPr="001F4F1B">
        <w:rPr>
          <w:color w:val="auto"/>
        </w:rPr>
        <w:t xml:space="preserve"> per la </w:t>
      </w:r>
      <w:proofErr w:type="spellStart"/>
      <w:r w:rsidRPr="001F4F1B">
        <w:rPr>
          <w:color w:val="auto"/>
        </w:rPr>
        <w:t>Cybersicurezza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Nazionale</w:t>
      </w:r>
      <w:proofErr w:type="spellEnd"/>
      <w:r w:rsidRPr="001F4F1B">
        <w:rPr>
          <w:color w:val="auto"/>
        </w:rPr>
        <w:t xml:space="preserve"> (ACN), </w:t>
      </w:r>
      <w:proofErr w:type="spellStart"/>
      <w:r w:rsidRPr="001F4F1B">
        <w:rPr>
          <w:color w:val="auto"/>
        </w:rPr>
        <w:t>coordonator</w:t>
      </w:r>
      <w:proofErr w:type="spellEnd"/>
      <w:r w:rsidRPr="001F4F1B">
        <w:rPr>
          <w:color w:val="auto"/>
        </w:rPr>
        <w:t xml:space="preserve"> al </w:t>
      </w:r>
      <w:proofErr w:type="spellStart"/>
      <w:r w:rsidRPr="001F4F1B">
        <w:rPr>
          <w:color w:val="auto"/>
        </w:rPr>
        <w:t>proiectului</w:t>
      </w:r>
      <w:proofErr w:type="spellEnd"/>
      <w:r w:rsidRPr="001F4F1B">
        <w:rPr>
          <w:color w:val="auto"/>
        </w:rPr>
        <w:t xml:space="preserve"> SECURE, </w:t>
      </w:r>
      <w:proofErr w:type="spellStart"/>
      <w:r w:rsidRPr="001F4F1B">
        <w:rPr>
          <w:color w:val="auto"/>
        </w:rPr>
        <w:t>finanțat</w:t>
      </w:r>
      <w:proofErr w:type="spellEnd"/>
      <w:r w:rsidRPr="001F4F1B">
        <w:rPr>
          <w:color w:val="auto"/>
        </w:rPr>
        <w:t xml:space="preserve"> de ECCC </w:t>
      </w:r>
      <w:proofErr w:type="spellStart"/>
      <w:r w:rsidRPr="001F4F1B">
        <w:rPr>
          <w:color w:val="auto"/>
        </w:rPr>
        <w:t>prin</w:t>
      </w:r>
      <w:proofErr w:type="spellEnd"/>
      <w:r w:rsidRPr="001F4F1B">
        <w:rPr>
          <w:color w:val="auto"/>
        </w:rPr>
        <w:t xml:space="preserve"> </w:t>
      </w:r>
      <w:proofErr w:type="spellStart"/>
      <w:r w:rsidRPr="001F4F1B">
        <w:rPr>
          <w:color w:val="auto"/>
        </w:rPr>
        <w:t>Programul</w:t>
      </w:r>
      <w:proofErr w:type="spellEnd"/>
      <w:r w:rsidRPr="001F4F1B">
        <w:rPr>
          <w:color w:val="auto"/>
        </w:rPr>
        <w:t xml:space="preserve"> Europa </w:t>
      </w:r>
      <w:proofErr w:type="spellStart"/>
      <w:r w:rsidRPr="001F4F1B">
        <w:rPr>
          <w:color w:val="auto"/>
        </w:rPr>
        <w:t>Digitală</w:t>
      </w:r>
      <w:proofErr w:type="spellEnd"/>
      <w:r w:rsidRPr="001F4F1B">
        <w:rPr>
          <w:color w:val="auto"/>
        </w:rPr>
        <w:t>.</w:t>
      </w:r>
    </w:p>
    <w:p w14:paraId="1C6F09C6" w14:textId="1F2E57E3" w:rsidR="00A91510" w:rsidRPr="00D95D75" w:rsidRDefault="00581F70" w:rsidP="00A91510">
      <w:pPr>
        <w:spacing w:after="160" w:line="259" w:lineRule="auto"/>
        <w:jc w:val="center"/>
        <w:rPr>
          <w:b/>
          <w:bCs/>
          <w:color w:val="auto"/>
          <w:lang w:val="en-US"/>
        </w:rPr>
      </w:pPr>
      <w:proofErr w:type="spellStart"/>
      <w:r>
        <w:rPr>
          <w:b/>
          <w:bCs/>
          <w:color w:val="auto"/>
          <w:lang w:val="en-US"/>
        </w:rPr>
        <w:t>și</w:t>
      </w:r>
      <w:proofErr w:type="spellEnd"/>
    </w:p>
    <w:p w14:paraId="73AEB31C" w14:textId="77777777" w:rsidR="00581F70" w:rsidRDefault="00581F70" w:rsidP="00581F70">
      <w:pPr>
        <w:spacing w:after="160" w:line="259" w:lineRule="auto"/>
        <w:rPr>
          <w:b/>
          <w:bCs/>
          <w:color w:val="auto"/>
          <w:lang w:val="en-US"/>
        </w:rPr>
      </w:pPr>
      <w:proofErr w:type="spellStart"/>
      <w:r w:rsidRPr="00581F70">
        <w:rPr>
          <w:b/>
          <w:bCs/>
          <w:color w:val="auto"/>
          <w:lang w:val="en-US"/>
        </w:rPr>
        <w:t>Pe</w:t>
      </w:r>
      <w:proofErr w:type="spellEnd"/>
      <w:r w:rsidRPr="00581F70">
        <w:rPr>
          <w:b/>
          <w:bCs/>
          <w:color w:val="auto"/>
          <w:lang w:val="en-US"/>
        </w:rPr>
        <w:t xml:space="preserve"> de </w:t>
      </w:r>
      <w:proofErr w:type="spellStart"/>
      <w:proofErr w:type="gramStart"/>
      <w:r w:rsidRPr="00581F70">
        <w:rPr>
          <w:b/>
          <w:bCs/>
          <w:color w:val="auto"/>
          <w:lang w:val="en-US"/>
        </w:rPr>
        <w:t>altă</w:t>
      </w:r>
      <w:proofErr w:type="spellEnd"/>
      <w:proofErr w:type="gramEnd"/>
      <w:r w:rsidRPr="00581F70">
        <w:rPr>
          <w:b/>
          <w:bCs/>
          <w:color w:val="auto"/>
          <w:lang w:val="en-US"/>
        </w:rPr>
        <w:t xml:space="preserve"> parte, </w:t>
      </w:r>
    </w:p>
    <w:p w14:paraId="7ABE43FE" w14:textId="6FAFD78E" w:rsidR="00581F70" w:rsidRPr="00581F70" w:rsidRDefault="00581F70" w:rsidP="00581F70">
      <w:pPr>
        <w:spacing w:after="160" w:line="259" w:lineRule="auto"/>
        <w:rPr>
          <w:bCs/>
          <w:color w:val="auto"/>
          <w:lang w:val="en-US"/>
        </w:rPr>
      </w:pPr>
      <w:r w:rsidRPr="00581F70">
        <w:rPr>
          <w:bCs/>
          <w:color w:val="auto"/>
          <w:lang w:val="en-US"/>
        </w:rPr>
        <w:t xml:space="preserve">[DENUMIREA </w:t>
      </w:r>
      <w:r w:rsidR="003216CB">
        <w:rPr>
          <w:bCs/>
          <w:color w:val="auto"/>
          <w:lang w:val="en-US"/>
        </w:rPr>
        <w:t>SOCIETATE</w:t>
      </w:r>
      <w:r w:rsidRPr="00581F70">
        <w:rPr>
          <w:bCs/>
          <w:color w:val="auto"/>
          <w:lang w:val="en-US"/>
        </w:rPr>
        <w:t xml:space="preserve">I], cod de TVA [XXXXXX], </w:t>
      </w:r>
      <w:proofErr w:type="spellStart"/>
      <w:r w:rsidRPr="00581F70">
        <w:rPr>
          <w:bCs/>
          <w:color w:val="auto"/>
          <w:lang w:val="en-US"/>
        </w:rPr>
        <w:t>stabilită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în</w:t>
      </w:r>
      <w:proofErr w:type="spellEnd"/>
      <w:r w:rsidRPr="00581F70">
        <w:rPr>
          <w:bCs/>
          <w:color w:val="auto"/>
          <w:lang w:val="en-US"/>
        </w:rPr>
        <w:t xml:space="preserve"> [</w:t>
      </w:r>
      <w:proofErr w:type="spellStart"/>
      <w:r w:rsidRPr="00581F70">
        <w:rPr>
          <w:bCs/>
          <w:color w:val="auto"/>
          <w:lang w:val="en-US"/>
        </w:rPr>
        <w:t>Stradă</w:t>
      </w:r>
      <w:proofErr w:type="spellEnd"/>
      <w:r w:rsidRPr="00581F70">
        <w:rPr>
          <w:bCs/>
          <w:color w:val="auto"/>
          <w:lang w:val="en-US"/>
        </w:rPr>
        <w:t xml:space="preserve">, </w:t>
      </w:r>
      <w:proofErr w:type="spellStart"/>
      <w:r w:rsidRPr="00581F70">
        <w:rPr>
          <w:bCs/>
          <w:color w:val="auto"/>
          <w:lang w:val="en-US"/>
        </w:rPr>
        <w:t>Oraș</w:t>
      </w:r>
      <w:proofErr w:type="spellEnd"/>
      <w:r w:rsidRPr="00581F70">
        <w:rPr>
          <w:bCs/>
          <w:color w:val="auto"/>
          <w:lang w:val="en-US"/>
        </w:rPr>
        <w:t xml:space="preserve">, </w:t>
      </w:r>
      <w:proofErr w:type="spellStart"/>
      <w:r w:rsidRPr="00581F70">
        <w:rPr>
          <w:bCs/>
          <w:color w:val="auto"/>
          <w:lang w:val="en-US"/>
        </w:rPr>
        <w:t>Țară</w:t>
      </w:r>
      <w:proofErr w:type="spellEnd"/>
      <w:r w:rsidRPr="00581F70">
        <w:rPr>
          <w:bCs/>
          <w:color w:val="auto"/>
          <w:lang w:val="en-US"/>
        </w:rPr>
        <w:t xml:space="preserve">], </w:t>
      </w:r>
      <w:proofErr w:type="spellStart"/>
      <w:r w:rsidRPr="00581F70">
        <w:rPr>
          <w:bCs/>
          <w:color w:val="auto"/>
          <w:lang w:val="en-US"/>
        </w:rPr>
        <w:t>reprezentată</w:t>
      </w:r>
      <w:proofErr w:type="spellEnd"/>
      <w:r w:rsidRPr="00581F70">
        <w:rPr>
          <w:bCs/>
          <w:color w:val="auto"/>
          <w:lang w:val="en-US"/>
        </w:rPr>
        <w:t xml:space="preserve"> legal </w:t>
      </w:r>
      <w:proofErr w:type="spellStart"/>
      <w:r w:rsidRPr="00581F70">
        <w:rPr>
          <w:bCs/>
          <w:color w:val="auto"/>
          <w:lang w:val="en-US"/>
        </w:rPr>
        <w:t>prin</w:t>
      </w:r>
      <w:proofErr w:type="spellEnd"/>
      <w:r w:rsidRPr="00581F70">
        <w:rPr>
          <w:bCs/>
          <w:color w:val="auto"/>
          <w:lang w:val="en-US"/>
        </w:rPr>
        <w:t xml:space="preserve"> [</w:t>
      </w:r>
      <w:proofErr w:type="spellStart"/>
      <w:r w:rsidRPr="00581F70">
        <w:rPr>
          <w:bCs/>
          <w:color w:val="auto"/>
          <w:lang w:val="en-US"/>
        </w:rPr>
        <w:t>Numele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reprezentantului</w:t>
      </w:r>
      <w:proofErr w:type="spellEnd"/>
      <w:r w:rsidRPr="00581F70">
        <w:rPr>
          <w:bCs/>
          <w:color w:val="auto"/>
          <w:lang w:val="en-US"/>
        </w:rPr>
        <w:t xml:space="preserve"> legal </w:t>
      </w:r>
      <w:proofErr w:type="spellStart"/>
      <w:r w:rsidRPr="00581F70">
        <w:rPr>
          <w:bCs/>
          <w:color w:val="auto"/>
          <w:lang w:val="en-US"/>
        </w:rPr>
        <w:t>și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Funcția</w:t>
      </w:r>
      <w:proofErr w:type="spellEnd"/>
      <w:r w:rsidRPr="00581F70">
        <w:rPr>
          <w:bCs/>
          <w:color w:val="auto"/>
          <w:lang w:val="en-US"/>
        </w:rPr>
        <w:t xml:space="preserve">], </w:t>
      </w:r>
      <w:proofErr w:type="spellStart"/>
      <w:r w:rsidRPr="00581F70">
        <w:rPr>
          <w:bCs/>
          <w:color w:val="auto"/>
          <w:lang w:val="en-US"/>
        </w:rPr>
        <w:t>denumită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în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continuare</w:t>
      </w:r>
      <w:proofErr w:type="spellEnd"/>
      <w:r w:rsidRPr="00581F70">
        <w:rPr>
          <w:bCs/>
          <w:color w:val="auto"/>
          <w:lang w:val="en-US"/>
        </w:rPr>
        <w:t xml:space="preserve"> „</w:t>
      </w:r>
      <w:proofErr w:type="spellStart"/>
      <w:r w:rsidRPr="00581F70">
        <w:rPr>
          <w:bCs/>
          <w:color w:val="auto"/>
          <w:lang w:val="en-US"/>
        </w:rPr>
        <w:t>Beneficiarul</w:t>
      </w:r>
      <w:proofErr w:type="spellEnd"/>
      <w:r w:rsidRPr="00581F70">
        <w:rPr>
          <w:bCs/>
          <w:color w:val="auto"/>
          <w:lang w:val="en-US"/>
        </w:rPr>
        <w:t>”.</w:t>
      </w:r>
    </w:p>
    <w:p w14:paraId="704352F1" w14:textId="77777777" w:rsidR="00581F70" w:rsidRPr="00581F70" w:rsidRDefault="00581F70" w:rsidP="00581F70">
      <w:pPr>
        <w:spacing w:after="160" w:line="259" w:lineRule="auto"/>
        <w:rPr>
          <w:bCs/>
          <w:color w:val="auto"/>
          <w:lang w:val="en-US"/>
        </w:rPr>
      </w:pPr>
      <w:proofErr w:type="spellStart"/>
      <w:r w:rsidRPr="00581F70">
        <w:rPr>
          <w:bCs/>
          <w:color w:val="auto"/>
          <w:lang w:val="en-US"/>
        </w:rPr>
        <w:t>Denumite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în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continuare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colectiv</w:t>
      </w:r>
      <w:proofErr w:type="spellEnd"/>
      <w:r w:rsidRPr="00581F70">
        <w:rPr>
          <w:bCs/>
          <w:color w:val="auto"/>
          <w:lang w:val="en-US"/>
        </w:rPr>
        <w:t xml:space="preserve"> „</w:t>
      </w:r>
      <w:proofErr w:type="spellStart"/>
      <w:r w:rsidRPr="00581F70">
        <w:rPr>
          <w:bCs/>
          <w:color w:val="auto"/>
          <w:lang w:val="en-US"/>
        </w:rPr>
        <w:t>Părțile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Contractante</w:t>
      </w:r>
      <w:proofErr w:type="spellEnd"/>
      <w:r w:rsidRPr="00581F70">
        <w:rPr>
          <w:bCs/>
          <w:color w:val="auto"/>
          <w:lang w:val="en-US"/>
        </w:rPr>
        <w:t>”.</w:t>
      </w:r>
    </w:p>
    <w:p w14:paraId="61D1E880" w14:textId="13BBB386" w:rsidR="00581F70" w:rsidRPr="00581F70" w:rsidRDefault="00581F70" w:rsidP="00581F70">
      <w:pPr>
        <w:spacing w:after="160" w:line="259" w:lineRule="auto"/>
        <w:rPr>
          <w:bCs/>
          <w:color w:val="auto"/>
          <w:lang w:val="en-US"/>
        </w:rPr>
      </w:pPr>
      <w:proofErr w:type="spellStart"/>
      <w:r w:rsidRPr="00581F70">
        <w:rPr>
          <w:bCs/>
          <w:color w:val="auto"/>
          <w:lang w:val="en-US"/>
        </w:rPr>
        <w:t>Părțile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Contractante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="00AB1196">
        <w:rPr>
          <w:bCs/>
          <w:color w:val="auto"/>
          <w:lang w:val="en-US"/>
        </w:rPr>
        <w:t>convin</w:t>
      </w:r>
      <w:proofErr w:type="spellEnd"/>
      <w:r w:rsidR="00AB1196">
        <w:rPr>
          <w:bCs/>
          <w:color w:val="auto"/>
          <w:lang w:val="en-US"/>
        </w:rPr>
        <w:t xml:space="preserve"> </w:t>
      </w:r>
      <w:proofErr w:type="spellStart"/>
      <w:r w:rsidR="00AB1196">
        <w:rPr>
          <w:bCs/>
          <w:color w:val="auto"/>
          <w:lang w:val="en-US"/>
        </w:rPr>
        <w:t>asupra</w:t>
      </w:r>
      <w:proofErr w:type="spellEnd"/>
      <w:r w:rsidR="00AB1196">
        <w:rPr>
          <w:bCs/>
          <w:color w:val="auto"/>
          <w:lang w:val="en-US"/>
        </w:rPr>
        <w:t xml:space="preserve"> </w:t>
      </w:r>
      <w:proofErr w:type="spellStart"/>
      <w:r w:rsidR="00AB1196">
        <w:rPr>
          <w:bCs/>
          <w:color w:val="auto"/>
          <w:lang w:val="en-US"/>
        </w:rPr>
        <w:t>următorilor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termeni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și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condiții</w:t>
      </w:r>
      <w:proofErr w:type="spellEnd"/>
      <w:r w:rsidRPr="00581F70">
        <w:rPr>
          <w:bCs/>
          <w:color w:val="auto"/>
          <w:lang w:val="en-US"/>
        </w:rPr>
        <w:t xml:space="preserve">, </w:t>
      </w:r>
      <w:proofErr w:type="spellStart"/>
      <w:r w:rsidRPr="00581F70">
        <w:rPr>
          <w:bCs/>
          <w:color w:val="auto"/>
          <w:lang w:val="en-US"/>
        </w:rPr>
        <w:t>inclusiv</w:t>
      </w:r>
      <w:proofErr w:type="spellEnd"/>
      <w:r w:rsidRPr="00581F70">
        <w:rPr>
          <w:bCs/>
          <w:color w:val="auto"/>
          <w:lang w:val="en-US"/>
        </w:rPr>
        <w:t xml:space="preserve"> cu </w:t>
      </w:r>
      <w:proofErr w:type="spellStart"/>
      <w:r w:rsidRPr="00581F70">
        <w:rPr>
          <w:bCs/>
          <w:color w:val="auto"/>
          <w:lang w:val="en-US"/>
        </w:rPr>
        <w:t>cei</w:t>
      </w:r>
      <w:proofErr w:type="spellEnd"/>
      <w:r w:rsidRPr="00581F70">
        <w:rPr>
          <w:bCs/>
          <w:color w:val="auto"/>
          <w:lang w:val="en-US"/>
        </w:rPr>
        <w:t xml:space="preserve"> din </w:t>
      </w:r>
      <w:proofErr w:type="spellStart"/>
      <w:r w:rsidRPr="00581F70">
        <w:rPr>
          <w:bCs/>
          <w:color w:val="auto"/>
          <w:lang w:val="en-US"/>
        </w:rPr>
        <w:t>următoarele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Anexe</w:t>
      </w:r>
      <w:proofErr w:type="spellEnd"/>
      <w:r w:rsidRPr="00581F70">
        <w:rPr>
          <w:bCs/>
          <w:color w:val="auto"/>
          <w:lang w:val="en-US"/>
        </w:rPr>
        <w:t xml:space="preserve">, care </w:t>
      </w:r>
      <w:proofErr w:type="spellStart"/>
      <w:r w:rsidRPr="00581F70">
        <w:rPr>
          <w:bCs/>
          <w:color w:val="auto"/>
          <w:lang w:val="en-US"/>
        </w:rPr>
        <w:t>fac</w:t>
      </w:r>
      <w:proofErr w:type="spellEnd"/>
      <w:r w:rsidRPr="00581F70">
        <w:rPr>
          <w:bCs/>
          <w:color w:val="auto"/>
          <w:lang w:val="en-US"/>
        </w:rPr>
        <w:t xml:space="preserve"> parte </w:t>
      </w:r>
      <w:proofErr w:type="spellStart"/>
      <w:r w:rsidRPr="00581F70">
        <w:rPr>
          <w:bCs/>
          <w:color w:val="auto"/>
          <w:lang w:val="en-US"/>
        </w:rPr>
        <w:t>integrantă</w:t>
      </w:r>
      <w:proofErr w:type="spellEnd"/>
      <w:r w:rsidRPr="00581F70">
        <w:rPr>
          <w:bCs/>
          <w:color w:val="auto"/>
          <w:lang w:val="en-US"/>
        </w:rPr>
        <w:t xml:space="preserve"> din </w:t>
      </w:r>
      <w:proofErr w:type="spellStart"/>
      <w:r w:rsidRPr="00581F70">
        <w:rPr>
          <w:bCs/>
          <w:color w:val="auto"/>
          <w:lang w:val="en-US"/>
        </w:rPr>
        <w:t>prezentul</w:t>
      </w:r>
      <w:proofErr w:type="spellEnd"/>
      <w:r w:rsidRPr="00581F70">
        <w:rPr>
          <w:bCs/>
          <w:color w:val="auto"/>
          <w:lang w:val="en-US"/>
        </w:rPr>
        <w:t xml:space="preserve"> </w:t>
      </w:r>
      <w:r w:rsidR="003216CB">
        <w:rPr>
          <w:bCs/>
          <w:color w:val="auto"/>
          <w:lang w:val="en-US"/>
        </w:rPr>
        <w:t xml:space="preserve">Acord de </w:t>
      </w:r>
      <w:proofErr w:type="spellStart"/>
      <w:r w:rsidR="003216CB">
        <w:rPr>
          <w:bCs/>
          <w:color w:val="auto"/>
          <w:lang w:val="en-US"/>
        </w:rPr>
        <w:t>Subgrant</w:t>
      </w:r>
      <w:proofErr w:type="spellEnd"/>
      <w:r w:rsidRPr="00581F70">
        <w:rPr>
          <w:bCs/>
          <w:color w:val="auto"/>
          <w:lang w:val="en-US"/>
        </w:rPr>
        <w:t xml:space="preserve"> (</w:t>
      </w:r>
      <w:proofErr w:type="spellStart"/>
      <w:r w:rsidRPr="00581F70">
        <w:rPr>
          <w:bCs/>
          <w:color w:val="auto"/>
          <w:lang w:val="en-US"/>
        </w:rPr>
        <w:t>denumit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în</w:t>
      </w:r>
      <w:proofErr w:type="spellEnd"/>
      <w:r w:rsidRPr="00581F70">
        <w:rPr>
          <w:bCs/>
          <w:color w:val="auto"/>
          <w:lang w:val="en-US"/>
        </w:rPr>
        <w:t xml:space="preserve"> </w:t>
      </w:r>
      <w:proofErr w:type="spellStart"/>
      <w:r w:rsidRPr="00581F70">
        <w:rPr>
          <w:bCs/>
          <w:color w:val="auto"/>
          <w:lang w:val="en-US"/>
        </w:rPr>
        <w:t>continuare</w:t>
      </w:r>
      <w:proofErr w:type="spellEnd"/>
      <w:r w:rsidRPr="00581F70">
        <w:rPr>
          <w:bCs/>
          <w:color w:val="auto"/>
          <w:lang w:val="en-US"/>
        </w:rPr>
        <w:t xml:space="preserve"> „</w:t>
      </w:r>
      <w:proofErr w:type="spellStart"/>
      <w:r w:rsidRPr="00581F70">
        <w:rPr>
          <w:bCs/>
          <w:color w:val="auto"/>
          <w:lang w:val="en-US"/>
        </w:rPr>
        <w:t>Contractul</w:t>
      </w:r>
      <w:proofErr w:type="spellEnd"/>
      <w:r w:rsidRPr="00581F70">
        <w:rPr>
          <w:bCs/>
          <w:color w:val="auto"/>
          <w:lang w:val="en-US"/>
        </w:rPr>
        <w:t>”).</w:t>
      </w:r>
    </w:p>
    <w:p w14:paraId="5CF51F3D" w14:textId="77777777" w:rsidR="00A91510" w:rsidRDefault="00A91510" w:rsidP="00A91510">
      <w:pPr>
        <w:spacing w:after="160" w:line="259" w:lineRule="auto"/>
        <w:rPr>
          <w:color w:val="auto"/>
          <w:lang w:val="en-US"/>
        </w:rPr>
      </w:pPr>
    </w:p>
    <w:p w14:paraId="429A41A5" w14:textId="588C8EBD" w:rsidR="00581F70" w:rsidRDefault="00581F70" w:rsidP="00581F70">
      <w:pPr>
        <w:pStyle w:val="Heading1"/>
        <w:rPr>
          <w:noProof/>
          <w:lang w:val="en-US"/>
        </w:rPr>
      </w:pPr>
      <w:r w:rsidRPr="00581F70">
        <w:rPr>
          <w:bCs/>
          <w:noProof/>
          <w:lang w:val="en-US"/>
        </w:rPr>
        <w:t>Dispoziții Generale</w:t>
      </w:r>
      <w:r w:rsidRPr="00581F70">
        <w:rPr>
          <w:noProof/>
          <w:lang w:val="en-US"/>
        </w:rPr>
        <w:t xml:space="preserve"> [...]</w:t>
      </w:r>
    </w:p>
    <w:p w14:paraId="234CDE60" w14:textId="63014034" w:rsidR="00581F70" w:rsidRPr="00581F70" w:rsidRDefault="00581F70" w:rsidP="00581F70">
      <w:pPr>
        <w:rPr>
          <w:lang w:val="en-US"/>
        </w:rPr>
      </w:pPr>
      <w:r w:rsidRPr="00581F70">
        <w:rPr>
          <w:lang w:val="en-US"/>
        </w:rPr>
        <w:t>[…]</w:t>
      </w:r>
    </w:p>
    <w:p w14:paraId="32D527A4" w14:textId="6AEB03B7" w:rsidR="00581F70" w:rsidRDefault="00581F70" w:rsidP="00581F70">
      <w:pPr>
        <w:pStyle w:val="Heading1"/>
        <w:rPr>
          <w:noProof/>
          <w:lang w:val="en-US"/>
        </w:rPr>
      </w:pPr>
      <w:r w:rsidRPr="00581F70">
        <w:rPr>
          <w:bCs/>
          <w:noProof/>
          <w:lang w:val="en-US"/>
        </w:rPr>
        <w:t>Definiții</w:t>
      </w:r>
      <w:r w:rsidRPr="00581F70">
        <w:rPr>
          <w:noProof/>
          <w:lang w:val="en-US"/>
        </w:rPr>
        <w:t xml:space="preserve"> [...]</w:t>
      </w:r>
    </w:p>
    <w:p w14:paraId="54FA6E07" w14:textId="7C7ADE2B" w:rsidR="00581F70" w:rsidRPr="00581F70" w:rsidRDefault="00581F70" w:rsidP="00581F70">
      <w:pPr>
        <w:rPr>
          <w:lang w:val="en-US"/>
        </w:rPr>
      </w:pPr>
      <w:r w:rsidRPr="00581F70">
        <w:rPr>
          <w:lang w:val="en-US"/>
        </w:rPr>
        <w:t>[…]</w:t>
      </w:r>
    </w:p>
    <w:p w14:paraId="5138E64C" w14:textId="7F92AD82" w:rsidR="00A91510" w:rsidRPr="00581F70" w:rsidRDefault="00581F70" w:rsidP="00A91510">
      <w:pPr>
        <w:pStyle w:val="Heading1"/>
        <w:rPr>
          <w:noProof/>
          <w:lang w:val="en-US"/>
        </w:rPr>
      </w:pPr>
      <w:r w:rsidRPr="00581F70">
        <w:rPr>
          <w:bCs/>
          <w:noProof/>
          <w:lang w:val="en-US"/>
        </w:rPr>
        <w:t>Articolul 1 – Intrarea în vigoare, durata și rezilierea</w:t>
      </w:r>
      <w:r w:rsidRPr="00581F70">
        <w:rPr>
          <w:noProof/>
          <w:lang w:val="en-US"/>
        </w:rPr>
        <w:t xml:space="preserve"> [...]</w:t>
      </w:r>
    </w:p>
    <w:p w14:paraId="0EE7D8F0" w14:textId="101A3E8C" w:rsidR="00A91510" w:rsidRDefault="00A91510" w:rsidP="00A91510">
      <w:pPr>
        <w:rPr>
          <w:color w:val="auto"/>
          <w:lang w:val="en-US"/>
        </w:rPr>
      </w:pPr>
      <w:r>
        <w:rPr>
          <w:color w:val="auto"/>
          <w:lang w:val="en-US"/>
        </w:rPr>
        <w:t>[…]</w:t>
      </w:r>
    </w:p>
    <w:p w14:paraId="59DE409F" w14:textId="77777777" w:rsidR="00581F70" w:rsidRDefault="00581F70" w:rsidP="00A91510">
      <w:pPr>
        <w:rPr>
          <w:color w:val="auto"/>
          <w:lang w:val="en-US"/>
        </w:rPr>
      </w:pPr>
    </w:p>
    <w:p w14:paraId="6F7A352B" w14:textId="0A7617EB" w:rsidR="00A91510" w:rsidRPr="004E6C2F" w:rsidRDefault="00581F70" w:rsidP="00A91510">
      <w:pPr>
        <w:pStyle w:val="Heading1"/>
        <w:rPr>
          <w:noProof/>
          <w:lang w:val="en-GB"/>
        </w:rPr>
      </w:pPr>
      <w:r w:rsidRPr="00581F70">
        <w:rPr>
          <w:noProof/>
        </w:rPr>
        <w:lastRenderedPageBreak/>
        <w:t>Articolul 2 – Obligațiile și responsabilitățile Beneficiarului</w:t>
      </w:r>
      <w:r w:rsidR="0053134C">
        <w:rPr>
          <w:noProof/>
        </w:rPr>
        <w:t xml:space="preserve"> </w:t>
      </w:r>
      <w:r w:rsidR="0053134C" w:rsidRPr="0053134C">
        <w:rPr>
          <w:noProof/>
          <w:lang w:val="en-GB"/>
        </w:rPr>
        <w:t>[...]</w:t>
      </w:r>
    </w:p>
    <w:p w14:paraId="4D969782" w14:textId="77777777" w:rsidR="0053134C" w:rsidRDefault="00581F70" w:rsidP="00A91510">
      <w:pPr>
        <w:pStyle w:val="Title2"/>
      </w:pPr>
      <w:r w:rsidRPr="00581F70">
        <w:t xml:space="preserve">2.1 </w:t>
      </w:r>
      <w:proofErr w:type="spellStart"/>
      <w:r w:rsidRPr="00581F70">
        <w:t>Obligația</w:t>
      </w:r>
      <w:proofErr w:type="spellEnd"/>
      <w:r w:rsidRPr="00581F70">
        <w:t xml:space="preserve"> </w:t>
      </w:r>
      <w:proofErr w:type="spellStart"/>
      <w:r w:rsidRPr="00581F70">
        <w:t>generală</w:t>
      </w:r>
      <w:proofErr w:type="spellEnd"/>
      <w:r w:rsidRPr="00581F70">
        <w:t xml:space="preserve"> </w:t>
      </w:r>
    </w:p>
    <w:p w14:paraId="054BE088" w14:textId="77777777" w:rsidR="0053134C" w:rsidRDefault="00581F70" w:rsidP="00A91510">
      <w:pPr>
        <w:pStyle w:val="Title2"/>
      </w:pPr>
      <w:r w:rsidRPr="00581F70">
        <w:t xml:space="preserve">2.2 </w:t>
      </w:r>
      <w:proofErr w:type="spellStart"/>
      <w:r w:rsidRPr="00581F70">
        <w:t>Obligații</w:t>
      </w:r>
      <w:proofErr w:type="spellEnd"/>
      <w:r w:rsidRPr="00581F70">
        <w:t xml:space="preserve"> de </w:t>
      </w:r>
      <w:proofErr w:type="spellStart"/>
      <w:r w:rsidRPr="00581F70">
        <w:t>informare</w:t>
      </w:r>
      <w:proofErr w:type="spellEnd"/>
      <w:r w:rsidRPr="00581F70">
        <w:t xml:space="preserve"> </w:t>
      </w:r>
      <w:proofErr w:type="spellStart"/>
      <w:r w:rsidRPr="00581F70">
        <w:t>și</w:t>
      </w:r>
      <w:proofErr w:type="spellEnd"/>
      <w:r w:rsidRPr="00581F70">
        <w:t xml:space="preserve"> </w:t>
      </w:r>
      <w:proofErr w:type="spellStart"/>
      <w:r w:rsidRPr="00581F70">
        <w:t>notificări</w:t>
      </w:r>
      <w:proofErr w:type="spellEnd"/>
      <w:r w:rsidRPr="00581F70">
        <w:t xml:space="preserve"> </w:t>
      </w:r>
    </w:p>
    <w:p w14:paraId="2BADB8D2" w14:textId="77777777" w:rsidR="0053134C" w:rsidRDefault="00581F70" w:rsidP="00A91510">
      <w:pPr>
        <w:pStyle w:val="Title2"/>
      </w:pPr>
      <w:r w:rsidRPr="00581F70">
        <w:t xml:space="preserve">2.3 </w:t>
      </w:r>
      <w:proofErr w:type="spellStart"/>
      <w:r w:rsidRPr="00581F70">
        <w:t>Păstrarea</w:t>
      </w:r>
      <w:proofErr w:type="spellEnd"/>
      <w:r w:rsidRPr="00581F70">
        <w:t xml:space="preserve"> </w:t>
      </w:r>
      <w:proofErr w:type="spellStart"/>
      <w:r w:rsidRPr="00581F70">
        <w:t>evidențelor</w:t>
      </w:r>
      <w:proofErr w:type="spellEnd"/>
      <w:r w:rsidRPr="00581F70">
        <w:t xml:space="preserve"> (</w:t>
      </w:r>
      <w:proofErr w:type="spellStart"/>
      <w:r w:rsidRPr="00581F70">
        <w:t>Record-keeping</w:t>
      </w:r>
      <w:proofErr w:type="spellEnd"/>
      <w:r w:rsidRPr="00581F70">
        <w:t xml:space="preserve">) </w:t>
      </w:r>
    </w:p>
    <w:p w14:paraId="5DDADC1B" w14:textId="77777777" w:rsidR="0053134C" w:rsidRDefault="00581F70" w:rsidP="00A91510">
      <w:pPr>
        <w:pStyle w:val="Title2"/>
      </w:pPr>
      <w:r w:rsidRPr="00581F70">
        <w:t xml:space="preserve">2.4 </w:t>
      </w:r>
      <w:proofErr w:type="spellStart"/>
      <w:r w:rsidRPr="00581F70">
        <w:t>Conflictul</w:t>
      </w:r>
      <w:proofErr w:type="spellEnd"/>
      <w:r w:rsidRPr="00581F70">
        <w:t xml:space="preserve"> de </w:t>
      </w:r>
      <w:proofErr w:type="spellStart"/>
      <w:r w:rsidRPr="00581F70">
        <w:t>interese</w:t>
      </w:r>
      <w:proofErr w:type="spellEnd"/>
      <w:r w:rsidRPr="00581F70">
        <w:t xml:space="preserve"> </w:t>
      </w:r>
    </w:p>
    <w:p w14:paraId="5CC2F0E1" w14:textId="77777777" w:rsidR="0053134C" w:rsidRDefault="00581F70" w:rsidP="00A91510">
      <w:pPr>
        <w:pStyle w:val="Title2"/>
      </w:pPr>
      <w:r w:rsidRPr="00581F70">
        <w:t xml:space="preserve">2.5 </w:t>
      </w:r>
      <w:proofErr w:type="spellStart"/>
      <w:r w:rsidRPr="00581F70">
        <w:t>Confidențialitate</w:t>
      </w:r>
      <w:proofErr w:type="spellEnd"/>
      <w:r w:rsidRPr="00581F70">
        <w:t xml:space="preserve"> </w:t>
      </w:r>
      <w:proofErr w:type="spellStart"/>
      <w:r w:rsidRPr="00581F70">
        <w:t>și</w:t>
      </w:r>
      <w:proofErr w:type="spellEnd"/>
      <w:r w:rsidRPr="00581F70">
        <w:t xml:space="preserve"> </w:t>
      </w:r>
      <w:proofErr w:type="spellStart"/>
      <w:r w:rsidRPr="00581F70">
        <w:t>securitate</w:t>
      </w:r>
      <w:proofErr w:type="spellEnd"/>
      <w:r w:rsidRPr="00581F70">
        <w:t xml:space="preserve"> </w:t>
      </w:r>
    </w:p>
    <w:p w14:paraId="366D29F2" w14:textId="77777777" w:rsidR="0053134C" w:rsidRDefault="00581F70" w:rsidP="00A91510">
      <w:pPr>
        <w:pStyle w:val="Title2"/>
      </w:pPr>
      <w:r w:rsidRPr="00581F70">
        <w:t xml:space="preserve">2.6 </w:t>
      </w:r>
      <w:proofErr w:type="spellStart"/>
      <w:r w:rsidRPr="00581F70">
        <w:t>Interzicerea</w:t>
      </w:r>
      <w:proofErr w:type="spellEnd"/>
      <w:r w:rsidRPr="00581F70">
        <w:t xml:space="preserve"> </w:t>
      </w:r>
      <w:proofErr w:type="spellStart"/>
      <w:r w:rsidRPr="00581F70">
        <w:t>dublei</w:t>
      </w:r>
      <w:proofErr w:type="spellEnd"/>
      <w:r w:rsidRPr="00581F70">
        <w:t xml:space="preserve"> </w:t>
      </w:r>
      <w:proofErr w:type="spellStart"/>
      <w:r w:rsidRPr="00581F70">
        <w:t>finanțări</w:t>
      </w:r>
      <w:proofErr w:type="spellEnd"/>
      <w:r w:rsidRPr="00581F70">
        <w:t xml:space="preserve"> </w:t>
      </w:r>
    </w:p>
    <w:p w14:paraId="2E24707D" w14:textId="77777777" w:rsidR="0053134C" w:rsidRDefault="00581F70" w:rsidP="00A91510">
      <w:pPr>
        <w:pStyle w:val="Title2"/>
      </w:pPr>
      <w:r w:rsidRPr="00581F70">
        <w:t xml:space="preserve">2.7 </w:t>
      </w:r>
      <w:proofErr w:type="spellStart"/>
      <w:r w:rsidRPr="00581F70">
        <w:t>Livrabile</w:t>
      </w:r>
      <w:proofErr w:type="spellEnd"/>
      <w:r w:rsidRPr="00581F70">
        <w:t xml:space="preserve"> </w:t>
      </w:r>
      <w:proofErr w:type="spellStart"/>
      <w:r w:rsidRPr="00581F70">
        <w:t>și</w:t>
      </w:r>
      <w:proofErr w:type="spellEnd"/>
      <w:r w:rsidRPr="00581F70">
        <w:t xml:space="preserve"> </w:t>
      </w:r>
      <w:proofErr w:type="spellStart"/>
      <w:r w:rsidRPr="00581F70">
        <w:t>raportare</w:t>
      </w:r>
      <w:proofErr w:type="spellEnd"/>
      <w:r w:rsidRPr="00581F70">
        <w:t xml:space="preserve"> </w:t>
      </w:r>
    </w:p>
    <w:p w14:paraId="54223AA4" w14:textId="77777777" w:rsidR="0053134C" w:rsidRDefault="00581F70" w:rsidP="00A91510">
      <w:pPr>
        <w:pStyle w:val="Title2"/>
      </w:pPr>
      <w:r w:rsidRPr="00581F70">
        <w:t xml:space="preserve">2.8 </w:t>
      </w:r>
      <w:proofErr w:type="spellStart"/>
      <w:r w:rsidRPr="00581F70">
        <w:t>Etică</w:t>
      </w:r>
      <w:proofErr w:type="spellEnd"/>
      <w:r w:rsidRPr="00581F70">
        <w:t xml:space="preserve"> </w:t>
      </w:r>
    </w:p>
    <w:p w14:paraId="2089528D" w14:textId="77777777" w:rsidR="0053134C" w:rsidRDefault="00581F70" w:rsidP="00A91510">
      <w:pPr>
        <w:pStyle w:val="Title2"/>
      </w:pPr>
      <w:r w:rsidRPr="00581F70">
        <w:t xml:space="preserve">2.9 </w:t>
      </w:r>
      <w:proofErr w:type="spellStart"/>
      <w:r w:rsidRPr="00581F70">
        <w:t>Vizibilitate</w:t>
      </w:r>
      <w:proofErr w:type="spellEnd"/>
      <w:r w:rsidRPr="00581F70">
        <w:t xml:space="preserve"> </w:t>
      </w:r>
    </w:p>
    <w:p w14:paraId="3CB5312B" w14:textId="4F30BF97" w:rsidR="00581F70" w:rsidRPr="004E6C2F" w:rsidRDefault="00581F70" w:rsidP="00A91510">
      <w:pPr>
        <w:pStyle w:val="Title2"/>
        <w:rPr>
          <w:lang w:val="en-GB"/>
        </w:rPr>
      </w:pPr>
      <w:r w:rsidRPr="00581F70">
        <w:t xml:space="preserve">2.10 </w:t>
      </w:r>
      <w:proofErr w:type="spellStart"/>
      <w:r w:rsidRPr="00581F70">
        <w:t>Consecințele</w:t>
      </w:r>
      <w:proofErr w:type="spellEnd"/>
      <w:r w:rsidRPr="00581F70">
        <w:t xml:space="preserve"> </w:t>
      </w:r>
      <w:proofErr w:type="spellStart"/>
      <w:r w:rsidRPr="00581F70">
        <w:t>nerespectării</w:t>
      </w:r>
      <w:proofErr w:type="spellEnd"/>
      <w:r w:rsidRPr="00581F70">
        <w:t xml:space="preserve"> </w:t>
      </w:r>
      <w:proofErr w:type="spellStart"/>
      <w:r w:rsidRPr="00581F70">
        <w:t>obligațiilo</w:t>
      </w:r>
      <w:r w:rsidR="0053134C">
        <w:t>r</w:t>
      </w:r>
      <w:proofErr w:type="spellEnd"/>
    </w:p>
    <w:p w14:paraId="73AB5B7D" w14:textId="66CF5135" w:rsidR="0053134C" w:rsidRDefault="0053134C" w:rsidP="00A91510">
      <w:pPr>
        <w:pStyle w:val="Heading1"/>
        <w:rPr>
          <w:lang w:val="en-GB"/>
        </w:rPr>
      </w:pPr>
      <w:bookmarkStart w:id="2" w:name="_Toc209721034"/>
      <w:bookmarkStart w:id="3" w:name="_Toc212486697"/>
      <w:proofErr w:type="spellStart"/>
      <w:r w:rsidRPr="0053134C">
        <w:rPr>
          <w:lang w:val="en-GB"/>
        </w:rPr>
        <w:t>Articolul</w:t>
      </w:r>
      <w:proofErr w:type="spellEnd"/>
      <w:r w:rsidRPr="0053134C">
        <w:rPr>
          <w:lang w:val="en-GB"/>
        </w:rPr>
        <w:t xml:space="preserve"> 3 – </w:t>
      </w:r>
      <w:proofErr w:type="spellStart"/>
      <w:r w:rsidRPr="0053134C">
        <w:rPr>
          <w:lang w:val="en-GB"/>
        </w:rPr>
        <w:t>Încălcarea</w:t>
      </w:r>
      <w:proofErr w:type="spellEnd"/>
      <w:r w:rsidRPr="0053134C">
        <w:rPr>
          <w:lang w:val="en-GB"/>
        </w:rPr>
        <w:t xml:space="preserve"> </w:t>
      </w:r>
      <w:proofErr w:type="spellStart"/>
      <w:r w:rsidRPr="0053134C">
        <w:rPr>
          <w:lang w:val="en-GB"/>
        </w:rPr>
        <w:t>obligațiilor</w:t>
      </w:r>
      <w:proofErr w:type="spellEnd"/>
      <w:r w:rsidRPr="0053134C">
        <w:rPr>
          <w:lang w:val="en-GB"/>
        </w:rPr>
        <w:t xml:space="preserve"> </w:t>
      </w:r>
      <w:proofErr w:type="spellStart"/>
      <w:r w:rsidRPr="0053134C">
        <w:rPr>
          <w:lang w:val="en-GB"/>
        </w:rPr>
        <w:t>contractuale</w:t>
      </w:r>
      <w:proofErr w:type="spellEnd"/>
      <w:r w:rsidRPr="0053134C">
        <w:rPr>
          <w:lang w:val="en-GB"/>
        </w:rPr>
        <w:t xml:space="preserve"> [...]</w:t>
      </w:r>
    </w:p>
    <w:bookmarkEnd w:id="2"/>
    <w:bookmarkEnd w:id="3"/>
    <w:p w14:paraId="00F903C6" w14:textId="7CE18586" w:rsidR="00A91510" w:rsidRPr="004E6C2F" w:rsidRDefault="0053134C" w:rsidP="00A91510">
      <w:pPr>
        <w:pStyle w:val="Heading1"/>
        <w:rPr>
          <w:lang w:val="en-GB" w:eastAsia="it-IT"/>
        </w:rPr>
      </w:pPr>
      <w:proofErr w:type="spellStart"/>
      <w:r w:rsidRPr="0053134C">
        <w:rPr>
          <w:lang w:eastAsia="it-IT"/>
        </w:rPr>
        <w:t>Articolul</w:t>
      </w:r>
      <w:proofErr w:type="spellEnd"/>
      <w:r w:rsidRPr="0053134C">
        <w:rPr>
          <w:lang w:eastAsia="it-IT"/>
        </w:rPr>
        <w:t xml:space="preserve"> 4 – </w:t>
      </w:r>
      <w:proofErr w:type="spellStart"/>
      <w:r w:rsidRPr="0053134C">
        <w:rPr>
          <w:lang w:eastAsia="it-IT"/>
        </w:rPr>
        <w:t>Contribuția</w:t>
      </w:r>
      <w:proofErr w:type="spellEnd"/>
      <w:r w:rsidRPr="0053134C">
        <w:rPr>
          <w:lang w:eastAsia="it-IT"/>
        </w:rPr>
        <w:t xml:space="preserve"> </w:t>
      </w:r>
      <w:proofErr w:type="spellStart"/>
      <w:r w:rsidRPr="0053134C">
        <w:rPr>
          <w:lang w:eastAsia="it-IT"/>
        </w:rPr>
        <w:t>financiară</w:t>
      </w:r>
      <w:proofErr w:type="spellEnd"/>
      <w:r w:rsidRPr="0053134C">
        <w:rPr>
          <w:lang w:val="en-GB" w:eastAsia="it-IT"/>
        </w:rPr>
        <w:t xml:space="preserve"> [...]</w:t>
      </w:r>
    </w:p>
    <w:p w14:paraId="0F24A2E3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bookmarkStart w:id="4" w:name="_Toc209721040"/>
      <w:bookmarkStart w:id="5" w:name="_Toc212486703"/>
      <w:r w:rsidRPr="0053134C">
        <w:rPr>
          <w:i/>
          <w:color w:val="619C9C" w:themeColor="accent1"/>
          <w:sz w:val="28"/>
          <w:szCs w:val="26"/>
        </w:rPr>
        <w:t xml:space="preserve">4.1 </w:t>
      </w:r>
      <w:proofErr w:type="spellStart"/>
      <w:r w:rsidRPr="0053134C">
        <w:rPr>
          <w:i/>
          <w:color w:val="619C9C" w:themeColor="accent1"/>
          <w:sz w:val="28"/>
          <w:szCs w:val="26"/>
        </w:rPr>
        <w:t>Suma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maximă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și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cofinanțarea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36660B19" w14:textId="0E65B67C" w:rsidR="0053134C" w:rsidRDefault="005E2FAD" w:rsidP="00A91510">
      <w:pPr>
        <w:pStyle w:val="Heading1"/>
        <w:rPr>
          <w:i/>
          <w:color w:val="619C9C" w:themeColor="accent1"/>
          <w:sz w:val="28"/>
          <w:szCs w:val="26"/>
        </w:rPr>
      </w:pPr>
      <w:r>
        <w:rPr>
          <w:i/>
          <w:color w:val="619C9C" w:themeColor="accent1"/>
          <w:sz w:val="28"/>
          <w:szCs w:val="26"/>
        </w:rPr>
        <w:t xml:space="preserve">4.2 </w:t>
      </w:r>
      <w:proofErr w:type="spellStart"/>
      <w:r>
        <w:rPr>
          <w:i/>
          <w:color w:val="619C9C" w:themeColor="accent1"/>
          <w:sz w:val="28"/>
          <w:szCs w:val="26"/>
        </w:rPr>
        <w:t>Metodologia</w:t>
      </w:r>
      <w:proofErr w:type="spellEnd"/>
      <w:r>
        <w:rPr>
          <w:i/>
          <w:color w:val="619C9C" w:themeColor="accent1"/>
          <w:sz w:val="28"/>
          <w:szCs w:val="26"/>
        </w:rPr>
        <w:t xml:space="preserve"> de </w:t>
      </w:r>
      <w:proofErr w:type="spellStart"/>
      <w:r>
        <w:rPr>
          <w:i/>
          <w:color w:val="619C9C" w:themeColor="accent1"/>
          <w:sz w:val="28"/>
          <w:szCs w:val="26"/>
        </w:rPr>
        <w:t>raportare</w:t>
      </w:r>
      <w:proofErr w:type="spellEnd"/>
      <w:r>
        <w:rPr>
          <w:i/>
          <w:color w:val="619C9C" w:themeColor="accent1"/>
          <w:sz w:val="28"/>
          <w:szCs w:val="26"/>
        </w:rPr>
        <w:t xml:space="preserve"> </w:t>
      </w:r>
      <w:proofErr w:type="spellStart"/>
      <w:r>
        <w:rPr>
          <w:i/>
          <w:color w:val="619C9C" w:themeColor="accent1"/>
          <w:sz w:val="28"/>
          <w:szCs w:val="26"/>
        </w:rPr>
        <w:t>prin</w:t>
      </w:r>
      <w:proofErr w:type="spellEnd"/>
      <w:r>
        <w:rPr>
          <w:i/>
          <w:color w:val="619C9C" w:themeColor="accent1"/>
          <w:sz w:val="28"/>
          <w:szCs w:val="26"/>
        </w:rPr>
        <w:t xml:space="preserve"> </w:t>
      </w:r>
      <w:proofErr w:type="spellStart"/>
      <w:r>
        <w:rPr>
          <w:i/>
          <w:color w:val="619C9C" w:themeColor="accent1"/>
          <w:sz w:val="28"/>
          <w:szCs w:val="26"/>
        </w:rPr>
        <w:t>sum</w:t>
      </w:r>
      <w:r>
        <w:rPr>
          <w:rFonts w:ascii="Courier New" w:hAnsi="Courier New" w:cs="Courier New"/>
          <w:i/>
          <w:color w:val="619C9C" w:themeColor="accent1"/>
          <w:sz w:val="28"/>
          <w:szCs w:val="26"/>
        </w:rPr>
        <w:t>ă</w:t>
      </w:r>
      <w:proofErr w:type="spellEnd"/>
      <w:r w:rsidR="0053134C"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="0053134C" w:rsidRPr="0053134C">
        <w:rPr>
          <w:i/>
          <w:color w:val="619C9C" w:themeColor="accent1"/>
          <w:sz w:val="28"/>
          <w:szCs w:val="26"/>
        </w:rPr>
        <w:t>forfetare</w:t>
      </w:r>
      <w:proofErr w:type="spellEnd"/>
      <w:r w:rsidR="0053134C" w:rsidRPr="0053134C">
        <w:rPr>
          <w:i/>
          <w:color w:val="619C9C" w:themeColor="accent1"/>
          <w:sz w:val="28"/>
          <w:szCs w:val="26"/>
        </w:rPr>
        <w:t xml:space="preserve"> (Lump </w:t>
      </w:r>
      <w:proofErr w:type="spellStart"/>
      <w:r w:rsidR="0053134C" w:rsidRPr="0053134C">
        <w:rPr>
          <w:i/>
          <w:color w:val="619C9C" w:themeColor="accent1"/>
          <w:sz w:val="28"/>
          <w:szCs w:val="26"/>
        </w:rPr>
        <w:t>Sum</w:t>
      </w:r>
      <w:proofErr w:type="spellEnd"/>
      <w:r w:rsidR="0053134C" w:rsidRPr="0053134C">
        <w:rPr>
          <w:i/>
          <w:color w:val="619C9C" w:themeColor="accent1"/>
          <w:sz w:val="28"/>
          <w:szCs w:val="26"/>
        </w:rPr>
        <w:t xml:space="preserve">) </w:t>
      </w:r>
    </w:p>
    <w:p w14:paraId="243C55FE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4.3 </w:t>
      </w:r>
      <w:proofErr w:type="spellStart"/>
      <w:r w:rsidRPr="0053134C">
        <w:rPr>
          <w:i/>
          <w:color w:val="619C9C" w:themeColor="accent1"/>
          <w:sz w:val="28"/>
          <w:szCs w:val="26"/>
        </w:rPr>
        <w:t>Prefinanțarea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6FC2FEE0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4.4 Plata </w:t>
      </w:r>
      <w:proofErr w:type="spellStart"/>
      <w:r w:rsidRPr="0053134C">
        <w:rPr>
          <w:i/>
          <w:color w:val="619C9C" w:themeColor="accent1"/>
          <w:sz w:val="28"/>
          <w:szCs w:val="26"/>
        </w:rPr>
        <w:t>soldului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04E6596C" w14:textId="39BBAC05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4.5 </w:t>
      </w:r>
      <w:proofErr w:type="spellStart"/>
      <w:r w:rsidRPr="0053134C">
        <w:rPr>
          <w:i/>
          <w:color w:val="619C9C" w:themeColor="accent1"/>
          <w:sz w:val="28"/>
          <w:szCs w:val="26"/>
        </w:rPr>
        <w:t>Consecințele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nerespectării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obligațiilor</w:t>
      </w:r>
      <w:proofErr w:type="spellEnd"/>
    </w:p>
    <w:bookmarkEnd w:id="4"/>
    <w:bookmarkEnd w:id="5"/>
    <w:p w14:paraId="1455F105" w14:textId="46E876EF" w:rsidR="00A91510" w:rsidRPr="004E6C2F" w:rsidRDefault="0053134C" w:rsidP="00A91510">
      <w:pPr>
        <w:pStyle w:val="Heading1"/>
        <w:rPr>
          <w:lang w:val="en-GB" w:eastAsia="it-IT"/>
        </w:rPr>
      </w:pPr>
      <w:proofErr w:type="spellStart"/>
      <w:r w:rsidRPr="0053134C">
        <w:rPr>
          <w:lang w:eastAsia="it-IT"/>
        </w:rPr>
        <w:lastRenderedPageBreak/>
        <w:t>Articolul</w:t>
      </w:r>
      <w:proofErr w:type="spellEnd"/>
      <w:r w:rsidRPr="0053134C">
        <w:rPr>
          <w:lang w:eastAsia="it-IT"/>
        </w:rPr>
        <w:t xml:space="preserve"> 5 – </w:t>
      </w:r>
      <w:proofErr w:type="spellStart"/>
      <w:r w:rsidRPr="0053134C">
        <w:rPr>
          <w:lang w:eastAsia="it-IT"/>
        </w:rPr>
        <w:t>Costuri</w:t>
      </w:r>
      <w:proofErr w:type="spellEnd"/>
      <w:r w:rsidRPr="0053134C">
        <w:rPr>
          <w:lang w:eastAsia="it-IT"/>
        </w:rPr>
        <w:t xml:space="preserve"> </w:t>
      </w:r>
      <w:proofErr w:type="spellStart"/>
      <w:r w:rsidRPr="0053134C">
        <w:rPr>
          <w:lang w:eastAsia="it-IT"/>
        </w:rPr>
        <w:t>eligibile</w:t>
      </w:r>
      <w:proofErr w:type="spellEnd"/>
    </w:p>
    <w:p w14:paraId="0D2483A0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bookmarkStart w:id="6" w:name="_Toc209721048"/>
      <w:bookmarkStart w:id="7" w:name="_Toc212486711"/>
      <w:r w:rsidRPr="0053134C">
        <w:rPr>
          <w:i/>
          <w:color w:val="619C9C" w:themeColor="accent1"/>
          <w:sz w:val="28"/>
          <w:szCs w:val="26"/>
        </w:rPr>
        <w:t xml:space="preserve">5.1 </w:t>
      </w:r>
      <w:proofErr w:type="spellStart"/>
      <w:r w:rsidRPr="0053134C">
        <w:rPr>
          <w:i/>
          <w:color w:val="619C9C" w:themeColor="accent1"/>
          <w:sz w:val="28"/>
          <w:szCs w:val="26"/>
        </w:rPr>
        <w:t>Condiții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generale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de </w:t>
      </w:r>
      <w:proofErr w:type="spellStart"/>
      <w:r w:rsidRPr="0053134C">
        <w:rPr>
          <w:i/>
          <w:color w:val="619C9C" w:themeColor="accent1"/>
          <w:sz w:val="28"/>
          <w:szCs w:val="26"/>
        </w:rPr>
        <w:t>eligibilitate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6CF3D4B3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5.2 </w:t>
      </w:r>
      <w:proofErr w:type="spellStart"/>
      <w:r w:rsidRPr="0053134C">
        <w:rPr>
          <w:i/>
          <w:color w:val="619C9C" w:themeColor="accent1"/>
          <w:sz w:val="28"/>
          <w:szCs w:val="26"/>
        </w:rPr>
        <w:t>Costuri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directe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1C4ACA64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5.3 </w:t>
      </w:r>
      <w:proofErr w:type="spellStart"/>
      <w:r w:rsidRPr="0053134C">
        <w:rPr>
          <w:i/>
          <w:color w:val="619C9C" w:themeColor="accent1"/>
          <w:sz w:val="28"/>
          <w:szCs w:val="26"/>
        </w:rPr>
        <w:t>Costuri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indirecte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35EEE7E9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5.4 </w:t>
      </w:r>
      <w:proofErr w:type="spellStart"/>
      <w:r w:rsidRPr="0053134C">
        <w:rPr>
          <w:i/>
          <w:color w:val="619C9C" w:themeColor="accent1"/>
          <w:sz w:val="28"/>
          <w:szCs w:val="26"/>
        </w:rPr>
        <w:t>Costuri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neeligibile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24FAB65C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5.5 </w:t>
      </w:r>
      <w:proofErr w:type="spellStart"/>
      <w:r w:rsidRPr="0053134C">
        <w:rPr>
          <w:i/>
          <w:color w:val="619C9C" w:themeColor="accent1"/>
          <w:sz w:val="28"/>
          <w:szCs w:val="26"/>
        </w:rPr>
        <w:t>Conformitate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4E8CAE4B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5.6 </w:t>
      </w:r>
      <w:proofErr w:type="spellStart"/>
      <w:r w:rsidRPr="0053134C">
        <w:rPr>
          <w:i/>
          <w:color w:val="619C9C" w:themeColor="accent1"/>
          <w:sz w:val="28"/>
          <w:szCs w:val="26"/>
        </w:rPr>
        <w:t>Păstrarea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evidențelor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(</w:t>
      </w:r>
      <w:proofErr w:type="spellStart"/>
      <w:r w:rsidRPr="0053134C">
        <w:rPr>
          <w:i/>
          <w:color w:val="619C9C" w:themeColor="accent1"/>
          <w:sz w:val="28"/>
          <w:szCs w:val="26"/>
        </w:rPr>
        <w:t>Record-keeping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) </w:t>
      </w:r>
    </w:p>
    <w:p w14:paraId="47B75A6A" w14:textId="4132A264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5.7 </w:t>
      </w:r>
      <w:proofErr w:type="spellStart"/>
      <w:r w:rsidRPr="0053134C">
        <w:rPr>
          <w:i/>
          <w:color w:val="619C9C" w:themeColor="accent1"/>
          <w:sz w:val="28"/>
          <w:szCs w:val="26"/>
        </w:rPr>
        <w:t>Relația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cu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plățile</w:t>
      </w:r>
      <w:proofErr w:type="spellEnd"/>
    </w:p>
    <w:p w14:paraId="15FB831A" w14:textId="77777777" w:rsidR="0053134C" w:rsidRDefault="0053134C" w:rsidP="00A91510">
      <w:pPr>
        <w:pStyle w:val="Title2"/>
        <w:rPr>
          <w:i w:val="0"/>
          <w:color w:val="487474" w:themeColor="accent1" w:themeShade="BF"/>
          <w:sz w:val="32"/>
          <w:szCs w:val="32"/>
          <w:lang w:eastAsia="it-IT"/>
        </w:rPr>
      </w:pPr>
      <w:bookmarkStart w:id="8" w:name="_Toc209721049"/>
      <w:bookmarkStart w:id="9" w:name="_Toc212486712"/>
      <w:bookmarkEnd w:id="6"/>
      <w:bookmarkEnd w:id="7"/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Articolul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 6 – </w:t>
      </w:r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Raportare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, </w:t>
      </w:r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livrabile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 </w:t>
      </w:r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și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 </w:t>
      </w:r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indicatori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 </w:t>
      </w:r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cheie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 de </w:t>
      </w:r>
      <w:proofErr w:type="spellStart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>performanță</w:t>
      </w:r>
      <w:proofErr w:type="spellEnd"/>
      <w:r w:rsidRPr="0053134C">
        <w:rPr>
          <w:i w:val="0"/>
          <w:color w:val="487474" w:themeColor="accent1" w:themeShade="BF"/>
          <w:sz w:val="32"/>
          <w:szCs w:val="32"/>
          <w:lang w:eastAsia="it-IT"/>
        </w:rPr>
        <w:t xml:space="preserve"> (KPI)</w:t>
      </w:r>
    </w:p>
    <w:p w14:paraId="30840777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bookmarkStart w:id="10" w:name="_Toc209721056"/>
      <w:bookmarkStart w:id="11" w:name="_Toc212486719"/>
      <w:bookmarkEnd w:id="8"/>
      <w:bookmarkEnd w:id="9"/>
      <w:r w:rsidRPr="0053134C">
        <w:rPr>
          <w:i/>
          <w:color w:val="619C9C" w:themeColor="accent1"/>
          <w:sz w:val="28"/>
          <w:szCs w:val="26"/>
        </w:rPr>
        <w:t xml:space="preserve">6.1 </w:t>
      </w:r>
      <w:proofErr w:type="spellStart"/>
      <w:r w:rsidRPr="0053134C">
        <w:rPr>
          <w:i/>
          <w:color w:val="619C9C" w:themeColor="accent1"/>
          <w:sz w:val="28"/>
          <w:szCs w:val="26"/>
        </w:rPr>
        <w:t>Obligația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generală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de </w:t>
      </w:r>
      <w:proofErr w:type="spellStart"/>
      <w:r w:rsidRPr="0053134C">
        <w:rPr>
          <w:i/>
          <w:color w:val="619C9C" w:themeColor="accent1"/>
          <w:sz w:val="28"/>
          <w:szCs w:val="26"/>
        </w:rPr>
        <w:t>raportare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4CD59848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6.2 </w:t>
      </w:r>
      <w:proofErr w:type="spellStart"/>
      <w:r w:rsidRPr="0053134C">
        <w:rPr>
          <w:i/>
          <w:color w:val="619C9C" w:themeColor="accent1"/>
          <w:sz w:val="28"/>
          <w:szCs w:val="26"/>
        </w:rPr>
        <w:t>Obligații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intermediare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60386AB5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6.3 </w:t>
      </w:r>
      <w:proofErr w:type="spellStart"/>
      <w:r w:rsidRPr="0053134C">
        <w:rPr>
          <w:i/>
          <w:color w:val="619C9C" w:themeColor="accent1"/>
          <w:sz w:val="28"/>
          <w:szCs w:val="26"/>
        </w:rPr>
        <w:t>Raportarea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finală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30C1C12B" w14:textId="74ECEC22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6.4 </w:t>
      </w:r>
      <w:proofErr w:type="spellStart"/>
      <w:r w:rsidRPr="0053134C">
        <w:rPr>
          <w:i/>
          <w:color w:val="619C9C" w:themeColor="accent1"/>
          <w:sz w:val="28"/>
          <w:szCs w:val="26"/>
        </w:rPr>
        <w:t>Livrabile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, </w:t>
      </w:r>
      <w:proofErr w:type="spellStart"/>
      <w:r w:rsidR="005E2FAD">
        <w:rPr>
          <w:i/>
          <w:color w:val="619C9C" w:themeColor="accent1"/>
          <w:sz w:val="28"/>
          <w:szCs w:val="26"/>
        </w:rPr>
        <w:t>jaloane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(</w:t>
      </w:r>
      <w:proofErr w:type="spellStart"/>
      <w:r w:rsidRPr="0053134C">
        <w:rPr>
          <w:i/>
          <w:color w:val="619C9C" w:themeColor="accent1"/>
          <w:sz w:val="28"/>
          <w:szCs w:val="26"/>
        </w:rPr>
        <w:t>milestones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) </w:t>
      </w:r>
      <w:proofErr w:type="spellStart"/>
      <w:r w:rsidRPr="0053134C">
        <w:rPr>
          <w:i/>
          <w:color w:val="619C9C" w:themeColor="accent1"/>
          <w:sz w:val="28"/>
          <w:szCs w:val="26"/>
        </w:rPr>
        <w:t>și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indicatori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cheie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de </w:t>
      </w:r>
      <w:proofErr w:type="spellStart"/>
      <w:r w:rsidRPr="0053134C">
        <w:rPr>
          <w:i/>
          <w:color w:val="619C9C" w:themeColor="accent1"/>
          <w:sz w:val="28"/>
          <w:szCs w:val="26"/>
        </w:rPr>
        <w:t>performanță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(KPI) </w:t>
      </w:r>
    </w:p>
    <w:p w14:paraId="1D766FDB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6.5 </w:t>
      </w:r>
      <w:proofErr w:type="spellStart"/>
      <w:r w:rsidRPr="0053134C">
        <w:rPr>
          <w:i/>
          <w:color w:val="619C9C" w:themeColor="accent1"/>
          <w:sz w:val="28"/>
          <w:szCs w:val="26"/>
        </w:rPr>
        <w:t>Verificare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și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plată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22FA3844" w14:textId="77777777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6.6 </w:t>
      </w:r>
      <w:proofErr w:type="spellStart"/>
      <w:r w:rsidRPr="0053134C">
        <w:rPr>
          <w:i/>
          <w:color w:val="619C9C" w:themeColor="accent1"/>
          <w:sz w:val="28"/>
          <w:szCs w:val="26"/>
        </w:rPr>
        <w:t>Dovada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finalizării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</w:p>
    <w:p w14:paraId="3457F492" w14:textId="63ADF0C2" w:rsidR="0053134C" w:rsidRDefault="0053134C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53134C">
        <w:rPr>
          <w:i/>
          <w:color w:val="619C9C" w:themeColor="accent1"/>
          <w:sz w:val="28"/>
          <w:szCs w:val="26"/>
        </w:rPr>
        <w:t xml:space="preserve">6.7 </w:t>
      </w:r>
      <w:proofErr w:type="spellStart"/>
      <w:r w:rsidRPr="0053134C">
        <w:rPr>
          <w:i/>
          <w:color w:val="619C9C" w:themeColor="accent1"/>
          <w:sz w:val="28"/>
          <w:szCs w:val="26"/>
        </w:rPr>
        <w:t>Consecințele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nerespectării</w:t>
      </w:r>
      <w:proofErr w:type="spellEnd"/>
      <w:r w:rsidRPr="0053134C">
        <w:rPr>
          <w:i/>
          <w:color w:val="619C9C" w:themeColor="accent1"/>
          <w:sz w:val="28"/>
          <w:szCs w:val="26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</w:rPr>
        <w:t>obligațiilor</w:t>
      </w:r>
      <w:proofErr w:type="spellEnd"/>
    </w:p>
    <w:bookmarkEnd w:id="10"/>
    <w:bookmarkEnd w:id="11"/>
    <w:p w14:paraId="529DBCF6" w14:textId="2D13D202" w:rsidR="00A91510" w:rsidRPr="004E6C2F" w:rsidRDefault="0053134C" w:rsidP="00A91510">
      <w:pPr>
        <w:pStyle w:val="Heading1"/>
        <w:rPr>
          <w:lang w:val="en-GB" w:eastAsia="it-IT"/>
        </w:rPr>
      </w:pPr>
      <w:proofErr w:type="spellStart"/>
      <w:r w:rsidRPr="0053134C">
        <w:rPr>
          <w:bCs/>
          <w:lang w:eastAsia="it-IT"/>
        </w:rPr>
        <w:t>Articolul</w:t>
      </w:r>
      <w:proofErr w:type="spellEnd"/>
      <w:r w:rsidRPr="0053134C">
        <w:rPr>
          <w:bCs/>
          <w:lang w:eastAsia="it-IT"/>
        </w:rPr>
        <w:t xml:space="preserve"> 7 – </w:t>
      </w:r>
      <w:proofErr w:type="spellStart"/>
      <w:r w:rsidRPr="0053134C">
        <w:rPr>
          <w:bCs/>
          <w:lang w:eastAsia="it-IT"/>
        </w:rPr>
        <w:t>Răspundere</w:t>
      </w:r>
      <w:proofErr w:type="spellEnd"/>
      <w:r w:rsidRPr="0053134C">
        <w:rPr>
          <w:bCs/>
          <w:lang w:eastAsia="it-IT"/>
        </w:rPr>
        <w:t xml:space="preserve"> </w:t>
      </w:r>
      <w:proofErr w:type="spellStart"/>
      <w:r w:rsidRPr="0053134C">
        <w:rPr>
          <w:bCs/>
          <w:lang w:eastAsia="it-IT"/>
        </w:rPr>
        <w:t>și</w:t>
      </w:r>
      <w:proofErr w:type="spellEnd"/>
      <w:r w:rsidRPr="0053134C">
        <w:rPr>
          <w:bCs/>
          <w:lang w:eastAsia="it-IT"/>
        </w:rPr>
        <w:t xml:space="preserve"> </w:t>
      </w:r>
      <w:proofErr w:type="spellStart"/>
      <w:r w:rsidRPr="0053134C">
        <w:rPr>
          <w:bCs/>
          <w:lang w:eastAsia="it-IT"/>
        </w:rPr>
        <w:t>despăgubire</w:t>
      </w:r>
      <w:proofErr w:type="spellEnd"/>
    </w:p>
    <w:p w14:paraId="316D51DE" w14:textId="77777777" w:rsidR="00DD698B" w:rsidRDefault="0053134C" w:rsidP="00A91510">
      <w:pPr>
        <w:pStyle w:val="Heading1"/>
        <w:rPr>
          <w:i/>
          <w:color w:val="619C9C" w:themeColor="accent1"/>
          <w:sz w:val="28"/>
          <w:szCs w:val="26"/>
          <w:lang w:eastAsia="it-IT"/>
        </w:rPr>
      </w:pPr>
      <w:bookmarkStart w:id="12" w:name="_Toc209721061"/>
      <w:bookmarkStart w:id="13" w:name="_Toc212486724"/>
      <w:r w:rsidRPr="0053134C">
        <w:rPr>
          <w:i/>
          <w:color w:val="619C9C" w:themeColor="accent1"/>
          <w:sz w:val="28"/>
          <w:szCs w:val="26"/>
          <w:lang w:eastAsia="it-IT"/>
        </w:rPr>
        <w:t xml:space="preserve">7.1 </w:t>
      </w:r>
      <w:proofErr w:type="spellStart"/>
      <w:r w:rsidRPr="0053134C">
        <w:rPr>
          <w:i/>
          <w:color w:val="619C9C" w:themeColor="accent1"/>
          <w:sz w:val="28"/>
          <w:szCs w:val="26"/>
          <w:lang w:eastAsia="it-IT"/>
        </w:rPr>
        <w:t>Răspunderi</w:t>
      </w:r>
      <w:proofErr w:type="spellEnd"/>
    </w:p>
    <w:p w14:paraId="427AF42C" w14:textId="77777777" w:rsidR="00DD698B" w:rsidRDefault="0053134C" w:rsidP="00A91510">
      <w:pPr>
        <w:pStyle w:val="Heading1"/>
        <w:rPr>
          <w:i/>
          <w:color w:val="619C9C" w:themeColor="accent1"/>
          <w:sz w:val="28"/>
          <w:szCs w:val="26"/>
          <w:lang w:eastAsia="it-IT"/>
        </w:rPr>
      </w:pPr>
      <w:r w:rsidRPr="0053134C">
        <w:rPr>
          <w:i/>
          <w:color w:val="619C9C" w:themeColor="accent1"/>
          <w:sz w:val="28"/>
          <w:szCs w:val="26"/>
          <w:lang w:eastAsia="it-IT"/>
        </w:rPr>
        <w:lastRenderedPageBreak/>
        <w:t xml:space="preserve"> 7.3 </w:t>
      </w:r>
      <w:proofErr w:type="spellStart"/>
      <w:r w:rsidRPr="0053134C">
        <w:rPr>
          <w:i/>
          <w:color w:val="619C9C" w:themeColor="accent1"/>
          <w:sz w:val="28"/>
          <w:szCs w:val="26"/>
          <w:lang w:eastAsia="it-IT"/>
        </w:rPr>
        <w:t>Despăgubire</w:t>
      </w:r>
      <w:proofErr w:type="spellEnd"/>
      <w:r w:rsidRPr="0053134C">
        <w:rPr>
          <w:i/>
          <w:color w:val="619C9C" w:themeColor="accent1"/>
          <w:sz w:val="28"/>
          <w:szCs w:val="26"/>
          <w:lang w:eastAsia="it-IT"/>
        </w:rPr>
        <w:t xml:space="preserve"> </w:t>
      </w:r>
    </w:p>
    <w:p w14:paraId="5A597E2F" w14:textId="67369265" w:rsidR="00DD698B" w:rsidRDefault="0053134C" w:rsidP="00A91510">
      <w:pPr>
        <w:pStyle w:val="Heading1"/>
        <w:rPr>
          <w:i/>
          <w:color w:val="619C9C" w:themeColor="accent1"/>
          <w:sz w:val="28"/>
          <w:szCs w:val="26"/>
          <w:lang w:eastAsia="it-IT"/>
        </w:rPr>
      </w:pPr>
      <w:r w:rsidRPr="0053134C">
        <w:rPr>
          <w:i/>
          <w:color w:val="619C9C" w:themeColor="accent1"/>
          <w:sz w:val="28"/>
          <w:szCs w:val="26"/>
          <w:lang w:eastAsia="it-IT"/>
        </w:rPr>
        <w:t xml:space="preserve">7.5 </w:t>
      </w:r>
      <w:proofErr w:type="spellStart"/>
      <w:r w:rsidR="005E2FAD">
        <w:rPr>
          <w:i/>
          <w:color w:val="619C9C" w:themeColor="accent1"/>
          <w:sz w:val="28"/>
          <w:szCs w:val="26"/>
          <w:lang w:eastAsia="it-IT"/>
        </w:rPr>
        <w:t>Exonerare</w:t>
      </w:r>
      <w:r w:rsidR="00BC4D86">
        <w:rPr>
          <w:i/>
          <w:color w:val="619C9C" w:themeColor="accent1"/>
          <w:sz w:val="28"/>
          <w:szCs w:val="26"/>
          <w:lang w:eastAsia="it-IT"/>
        </w:rPr>
        <w:t>a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de </w:t>
      </w:r>
      <w:proofErr w:type="spellStart"/>
      <w:r w:rsidR="00BC4D86">
        <w:rPr>
          <w:i/>
          <w:color w:val="619C9C" w:themeColor="accent1"/>
          <w:sz w:val="28"/>
          <w:szCs w:val="26"/>
          <w:lang w:eastAsia="it-IT"/>
        </w:rPr>
        <w:t>r</w:t>
      </w:r>
      <w:r w:rsidR="00BC4D86">
        <w:rPr>
          <w:rFonts w:ascii="Courier New" w:hAnsi="Courier New" w:cs="Courier New"/>
          <w:i/>
          <w:color w:val="619C9C" w:themeColor="accent1"/>
          <w:sz w:val="28"/>
          <w:szCs w:val="26"/>
          <w:lang w:eastAsia="it-IT"/>
        </w:rPr>
        <w:t>ă</w:t>
      </w:r>
      <w:r w:rsidR="00BC4D86">
        <w:rPr>
          <w:i/>
          <w:color w:val="619C9C" w:themeColor="accent1"/>
          <w:sz w:val="28"/>
          <w:szCs w:val="26"/>
          <w:lang w:eastAsia="it-IT"/>
        </w:rPr>
        <w:t>spundere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a </w:t>
      </w:r>
      <w:proofErr w:type="spellStart"/>
      <w:r w:rsidR="00BC4D86">
        <w:rPr>
          <w:i/>
          <w:color w:val="619C9C" w:themeColor="accent1"/>
          <w:sz w:val="28"/>
          <w:szCs w:val="26"/>
          <w:lang w:eastAsia="it-IT"/>
        </w:rPr>
        <w:t>Uniunii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</w:t>
      </w:r>
      <w:proofErr w:type="spellStart"/>
      <w:r w:rsidR="00BC4D86">
        <w:rPr>
          <w:i/>
          <w:color w:val="619C9C" w:themeColor="accent1"/>
          <w:sz w:val="28"/>
          <w:szCs w:val="26"/>
          <w:lang w:eastAsia="it-IT"/>
        </w:rPr>
        <w:t>Europene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</w:t>
      </w:r>
      <w:proofErr w:type="spellStart"/>
      <w:r w:rsidR="00BC4D86">
        <w:rPr>
          <w:rFonts w:ascii="Courier New" w:hAnsi="Courier New" w:cs="Courier New"/>
          <w:i/>
          <w:color w:val="619C9C" w:themeColor="accent1"/>
          <w:sz w:val="28"/>
          <w:szCs w:val="26"/>
          <w:lang w:eastAsia="it-IT"/>
        </w:rPr>
        <w:t>ş</w:t>
      </w:r>
      <w:r w:rsidR="00BC4D86">
        <w:rPr>
          <w:i/>
          <w:color w:val="619C9C" w:themeColor="accent1"/>
          <w:sz w:val="28"/>
          <w:szCs w:val="26"/>
          <w:lang w:eastAsia="it-IT"/>
        </w:rPr>
        <w:t>i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a </w:t>
      </w:r>
      <w:proofErr w:type="spellStart"/>
      <w:r w:rsidR="00BC4D86">
        <w:rPr>
          <w:i/>
          <w:color w:val="619C9C" w:themeColor="accent1"/>
          <w:sz w:val="28"/>
          <w:szCs w:val="26"/>
          <w:lang w:eastAsia="it-IT"/>
        </w:rPr>
        <w:t>autorit</w:t>
      </w:r>
      <w:r w:rsidR="00BC4D86">
        <w:rPr>
          <w:rFonts w:ascii="Courier New" w:hAnsi="Courier New" w:cs="Courier New"/>
          <w:i/>
          <w:color w:val="619C9C" w:themeColor="accent1"/>
          <w:sz w:val="28"/>
          <w:szCs w:val="26"/>
          <w:lang w:eastAsia="it-IT"/>
        </w:rPr>
        <w:t>ăţ</w:t>
      </w:r>
      <w:r w:rsidR="00BC4D86">
        <w:rPr>
          <w:i/>
          <w:color w:val="619C9C" w:themeColor="accent1"/>
          <w:sz w:val="28"/>
          <w:szCs w:val="26"/>
          <w:lang w:eastAsia="it-IT"/>
        </w:rPr>
        <w:t>ii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care </w:t>
      </w:r>
      <w:proofErr w:type="spellStart"/>
      <w:r w:rsidR="00BC4D86">
        <w:rPr>
          <w:i/>
          <w:color w:val="619C9C" w:themeColor="accent1"/>
          <w:sz w:val="28"/>
          <w:szCs w:val="26"/>
          <w:lang w:eastAsia="it-IT"/>
        </w:rPr>
        <w:t>acord</w:t>
      </w:r>
      <w:r w:rsidR="00BC4D86">
        <w:rPr>
          <w:rFonts w:ascii="Courier New" w:hAnsi="Courier New" w:cs="Courier New"/>
          <w:i/>
          <w:color w:val="619C9C" w:themeColor="accent1"/>
          <w:sz w:val="28"/>
          <w:szCs w:val="26"/>
          <w:lang w:eastAsia="it-IT"/>
        </w:rPr>
        <w:t>ă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</w:t>
      </w:r>
      <w:proofErr w:type="spellStart"/>
      <w:r w:rsidR="00BC4D86">
        <w:rPr>
          <w:i/>
          <w:color w:val="619C9C" w:themeColor="accent1"/>
          <w:sz w:val="28"/>
          <w:szCs w:val="26"/>
          <w:lang w:eastAsia="it-IT"/>
        </w:rPr>
        <w:t>grantul</w:t>
      </w:r>
      <w:proofErr w:type="spellEnd"/>
      <w:r w:rsidR="00BC4D86">
        <w:rPr>
          <w:i/>
          <w:color w:val="619C9C" w:themeColor="accent1"/>
          <w:sz w:val="28"/>
          <w:szCs w:val="26"/>
          <w:lang w:eastAsia="it-IT"/>
        </w:rPr>
        <w:t xml:space="preserve"> </w:t>
      </w:r>
    </w:p>
    <w:p w14:paraId="02F2CC59" w14:textId="01F620EB" w:rsidR="0053134C" w:rsidRDefault="0053134C" w:rsidP="00A91510">
      <w:pPr>
        <w:pStyle w:val="Heading1"/>
        <w:rPr>
          <w:i/>
          <w:color w:val="619C9C" w:themeColor="accent1"/>
          <w:sz w:val="28"/>
          <w:szCs w:val="26"/>
          <w:lang w:eastAsia="it-IT"/>
        </w:rPr>
      </w:pPr>
      <w:r w:rsidRPr="0053134C">
        <w:rPr>
          <w:i/>
          <w:color w:val="619C9C" w:themeColor="accent1"/>
          <w:sz w:val="28"/>
          <w:szCs w:val="26"/>
          <w:lang w:eastAsia="it-IT"/>
        </w:rPr>
        <w:t xml:space="preserve">7.6 </w:t>
      </w:r>
      <w:proofErr w:type="spellStart"/>
      <w:r w:rsidRPr="0053134C">
        <w:rPr>
          <w:i/>
          <w:color w:val="619C9C" w:themeColor="accent1"/>
          <w:sz w:val="28"/>
          <w:szCs w:val="26"/>
          <w:lang w:eastAsia="it-IT"/>
        </w:rPr>
        <w:t>Durata</w:t>
      </w:r>
      <w:proofErr w:type="spellEnd"/>
      <w:r w:rsidRPr="0053134C">
        <w:rPr>
          <w:i/>
          <w:color w:val="619C9C" w:themeColor="accent1"/>
          <w:sz w:val="28"/>
          <w:szCs w:val="26"/>
          <w:lang w:eastAsia="it-IT"/>
        </w:rPr>
        <w:t xml:space="preserve"> </w:t>
      </w:r>
      <w:proofErr w:type="spellStart"/>
      <w:r w:rsidRPr="0053134C">
        <w:rPr>
          <w:i/>
          <w:color w:val="619C9C" w:themeColor="accent1"/>
          <w:sz w:val="28"/>
          <w:szCs w:val="26"/>
          <w:lang w:eastAsia="it-IT"/>
        </w:rPr>
        <w:t>răspunderii</w:t>
      </w:r>
      <w:proofErr w:type="spellEnd"/>
    </w:p>
    <w:bookmarkEnd w:id="12"/>
    <w:bookmarkEnd w:id="13"/>
    <w:p w14:paraId="711DDBBF" w14:textId="6ACBCEA5" w:rsidR="00A91510" w:rsidRPr="004E6C2F" w:rsidRDefault="00DD698B" w:rsidP="00A91510">
      <w:pPr>
        <w:pStyle w:val="Heading1"/>
        <w:rPr>
          <w:lang w:val="en-GB" w:eastAsia="it-IT"/>
        </w:rPr>
      </w:pPr>
      <w:proofErr w:type="spellStart"/>
      <w:r w:rsidRPr="00DD698B">
        <w:rPr>
          <w:lang w:eastAsia="it-IT"/>
        </w:rPr>
        <w:t>Articolul</w:t>
      </w:r>
      <w:proofErr w:type="spellEnd"/>
      <w:r w:rsidRPr="00DD698B">
        <w:rPr>
          <w:lang w:eastAsia="it-IT"/>
        </w:rPr>
        <w:t xml:space="preserve"> 8 – </w:t>
      </w:r>
      <w:proofErr w:type="spellStart"/>
      <w:r w:rsidRPr="00DD698B">
        <w:rPr>
          <w:lang w:eastAsia="it-IT"/>
        </w:rPr>
        <w:t>Proprietate</w:t>
      </w:r>
      <w:r w:rsidR="0000658C">
        <w:rPr>
          <w:lang w:eastAsia="it-IT"/>
        </w:rPr>
        <w:t>a</w:t>
      </w:r>
      <w:proofErr w:type="spellEnd"/>
      <w:r w:rsidRPr="00DD698B">
        <w:rPr>
          <w:lang w:eastAsia="it-IT"/>
        </w:rPr>
        <w:t xml:space="preserve"> </w:t>
      </w:r>
      <w:proofErr w:type="spellStart"/>
      <w:r w:rsidRPr="00DD698B">
        <w:rPr>
          <w:lang w:eastAsia="it-IT"/>
        </w:rPr>
        <w:t>Intelectuală</w:t>
      </w:r>
      <w:proofErr w:type="spellEnd"/>
      <w:r w:rsidRPr="00DD698B">
        <w:rPr>
          <w:lang w:eastAsia="it-IT"/>
        </w:rPr>
        <w:t xml:space="preserve"> </w:t>
      </w:r>
      <w:proofErr w:type="spellStart"/>
      <w:r w:rsidRPr="00DD698B">
        <w:rPr>
          <w:lang w:eastAsia="it-IT"/>
        </w:rPr>
        <w:t>și</w:t>
      </w:r>
      <w:proofErr w:type="spellEnd"/>
      <w:r w:rsidRPr="00DD698B">
        <w:rPr>
          <w:lang w:eastAsia="it-IT"/>
        </w:rPr>
        <w:t xml:space="preserve"> </w:t>
      </w:r>
      <w:proofErr w:type="spellStart"/>
      <w:r w:rsidR="006B588B">
        <w:rPr>
          <w:lang w:eastAsia="it-IT"/>
        </w:rPr>
        <w:t>Dreptul</w:t>
      </w:r>
      <w:proofErr w:type="spellEnd"/>
      <w:r w:rsidR="006B588B">
        <w:rPr>
          <w:lang w:eastAsia="it-IT"/>
        </w:rPr>
        <w:t xml:space="preserve"> de </w:t>
      </w:r>
      <w:proofErr w:type="spellStart"/>
      <w:r w:rsidR="006B588B">
        <w:rPr>
          <w:lang w:eastAsia="it-IT"/>
        </w:rPr>
        <w:t>proprietate</w:t>
      </w:r>
      <w:proofErr w:type="spellEnd"/>
      <w:r w:rsidRPr="00DD698B">
        <w:rPr>
          <w:lang w:eastAsia="it-IT"/>
        </w:rPr>
        <w:t xml:space="preserve"> </w:t>
      </w:r>
      <w:proofErr w:type="spellStart"/>
      <w:r w:rsidRPr="00DD698B">
        <w:rPr>
          <w:lang w:eastAsia="it-IT"/>
        </w:rPr>
        <w:t>asupra</w:t>
      </w:r>
      <w:proofErr w:type="spellEnd"/>
      <w:r w:rsidRPr="00DD698B">
        <w:rPr>
          <w:lang w:eastAsia="it-IT"/>
        </w:rPr>
        <w:t xml:space="preserve"> </w:t>
      </w:r>
      <w:proofErr w:type="spellStart"/>
      <w:r w:rsidRPr="00DD698B">
        <w:rPr>
          <w:lang w:eastAsia="it-IT"/>
        </w:rPr>
        <w:t>Rezultatelor</w:t>
      </w:r>
      <w:proofErr w:type="spellEnd"/>
    </w:p>
    <w:p w14:paraId="6EF337D9" w14:textId="48C84AB9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bookmarkStart w:id="14" w:name="_Toc209721068"/>
      <w:bookmarkStart w:id="15" w:name="_Toc212486731"/>
      <w:r w:rsidRPr="00DD698B">
        <w:rPr>
          <w:bCs/>
          <w:i/>
          <w:color w:val="619C9C" w:themeColor="accent1"/>
          <w:sz w:val="28"/>
          <w:szCs w:val="26"/>
        </w:rPr>
        <w:t xml:space="preserve">8.1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Cunoștințe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r w:rsidR="0000658C">
        <w:rPr>
          <w:bCs/>
          <w:i/>
          <w:color w:val="619C9C" w:themeColor="accent1"/>
          <w:sz w:val="28"/>
          <w:szCs w:val="26"/>
        </w:rPr>
        <w:t>preexistente</w:t>
      </w:r>
      <w:bookmarkStart w:id="16" w:name="_GoBack"/>
      <w:bookmarkEnd w:id="16"/>
      <w:r w:rsidRPr="00DD698B">
        <w:rPr>
          <w:bCs/>
          <w:i/>
          <w:color w:val="619C9C" w:themeColor="accent1"/>
          <w:sz w:val="28"/>
          <w:szCs w:val="26"/>
        </w:rPr>
        <w:t xml:space="preserve"> (Background)</w:t>
      </w:r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77B7661A" w14:textId="77777777" w:rsidR="00740308" w:rsidRDefault="00DD698B" w:rsidP="00A91510">
      <w:pPr>
        <w:pStyle w:val="Heading1"/>
        <w:rPr>
          <w:bCs/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8.2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Rezultate</w:t>
      </w:r>
      <w:proofErr w:type="spellEnd"/>
    </w:p>
    <w:p w14:paraId="6D23E1D9" w14:textId="51D4E9C2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8.3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Utilizarea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și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exploatarea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rezultatelor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de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către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Beneficiar</w:t>
      </w:r>
      <w:proofErr w:type="spellEnd"/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47FD57D8" w14:textId="77777777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8.4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Drepturile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de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acces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ale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Cyber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4.0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și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ale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Comitetului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de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Evaluare</w:t>
      </w:r>
      <w:proofErr w:type="spellEnd"/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288FF428" w14:textId="77777777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8.5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Dreptul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de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utilizare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al UE</w:t>
      </w:r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68F77CA3" w14:textId="77777777" w:rsidR="00DD698B" w:rsidRDefault="00DD698B" w:rsidP="00A91510">
      <w:pPr>
        <w:pStyle w:val="Heading1"/>
        <w:rPr>
          <w:bCs/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8.8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Protejarea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intereselor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strategice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și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a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securității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UE</w:t>
      </w:r>
    </w:p>
    <w:p w14:paraId="15C87E95" w14:textId="77777777" w:rsidR="00DD698B" w:rsidRDefault="00DD698B" w:rsidP="00A91510">
      <w:pPr>
        <w:pStyle w:val="Title2"/>
        <w:rPr>
          <w:i w:val="0"/>
          <w:color w:val="487474" w:themeColor="accent1" w:themeShade="BF"/>
          <w:sz w:val="32"/>
          <w:szCs w:val="32"/>
        </w:rPr>
      </w:pPr>
      <w:bookmarkStart w:id="17" w:name="_Toc209721069"/>
      <w:bookmarkStart w:id="18" w:name="_Toc212486732"/>
      <w:bookmarkEnd w:id="14"/>
      <w:bookmarkEnd w:id="15"/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Articolul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9 –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Comunicare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,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diseminare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și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vizibilitatea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UE</w:t>
      </w:r>
    </w:p>
    <w:p w14:paraId="35496452" w14:textId="77777777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bookmarkStart w:id="19" w:name="_Toc209721071"/>
      <w:bookmarkStart w:id="20" w:name="_Toc212486734"/>
      <w:bookmarkEnd w:id="17"/>
      <w:bookmarkEnd w:id="18"/>
      <w:r w:rsidRPr="00DD698B">
        <w:rPr>
          <w:bCs/>
          <w:i/>
          <w:color w:val="619C9C" w:themeColor="accent1"/>
          <w:sz w:val="28"/>
          <w:szCs w:val="26"/>
        </w:rPr>
        <w:t xml:space="preserve">9.1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Obligația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de a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recunoaște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finanțarea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UE,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publicații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și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prezentări</w:t>
      </w:r>
      <w:proofErr w:type="spellEnd"/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50288A72" w14:textId="77777777" w:rsidR="00DD698B" w:rsidRDefault="00DD698B" w:rsidP="00A91510">
      <w:pPr>
        <w:pStyle w:val="Heading1"/>
        <w:rPr>
          <w:bCs/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9.2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Consecințele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nerespectării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obligațiilor</w:t>
      </w:r>
      <w:proofErr w:type="spellEnd"/>
    </w:p>
    <w:p w14:paraId="4EA11DCA" w14:textId="77777777" w:rsidR="00DD698B" w:rsidRDefault="00DD698B" w:rsidP="00A91510">
      <w:pPr>
        <w:pStyle w:val="Title2"/>
        <w:rPr>
          <w:i w:val="0"/>
          <w:color w:val="487474" w:themeColor="accent1" w:themeShade="BF"/>
          <w:sz w:val="32"/>
          <w:szCs w:val="32"/>
        </w:rPr>
      </w:pPr>
      <w:bookmarkStart w:id="21" w:name="_Toc209721072"/>
      <w:bookmarkStart w:id="22" w:name="_Toc212486735"/>
      <w:bookmarkEnd w:id="19"/>
      <w:bookmarkEnd w:id="20"/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Articolul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10 –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Etică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,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confidențialitate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și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protecția</w:t>
      </w:r>
      <w:proofErr w:type="spellEnd"/>
      <w:r w:rsidRPr="00DD698B">
        <w:rPr>
          <w:i w:val="0"/>
          <w:color w:val="487474" w:themeColor="accent1" w:themeShade="BF"/>
          <w:sz w:val="32"/>
          <w:szCs w:val="32"/>
        </w:rPr>
        <w:t xml:space="preserve"> </w:t>
      </w:r>
      <w:proofErr w:type="spellStart"/>
      <w:r w:rsidRPr="00DD698B">
        <w:rPr>
          <w:i w:val="0"/>
          <w:color w:val="487474" w:themeColor="accent1" w:themeShade="BF"/>
          <w:sz w:val="32"/>
          <w:szCs w:val="32"/>
        </w:rPr>
        <w:t>datelor</w:t>
      </w:r>
      <w:proofErr w:type="spellEnd"/>
    </w:p>
    <w:p w14:paraId="50456057" w14:textId="77777777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bookmarkStart w:id="23" w:name="_Toc209721075"/>
      <w:bookmarkStart w:id="24" w:name="_Toc212486738"/>
      <w:bookmarkEnd w:id="21"/>
      <w:bookmarkEnd w:id="22"/>
      <w:r w:rsidRPr="00DD698B">
        <w:rPr>
          <w:bCs/>
          <w:i/>
          <w:color w:val="619C9C" w:themeColor="accent1"/>
          <w:sz w:val="28"/>
          <w:szCs w:val="26"/>
        </w:rPr>
        <w:t xml:space="preserve">10.1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Standarde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etice</w:t>
      </w:r>
      <w:proofErr w:type="spellEnd"/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2A1C97C0" w14:textId="77777777" w:rsidR="00DD698B" w:rsidRDefault="00DD698B" w:rsidP="00A91510">
      <w:pPr>
        <w:pStyle w:val="Heading1"/>
        <w:rPr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lastRenderedPageBreak/>
        <w:t xml:space="preserve">10.2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Confidențialitate</w:t>
      </w:r>
      <w:proofErr w:type="spellEnd"/>
      <w:r w:rsidRPr="00DD698B">
        <w:rPr>
          <w:i/>
          <w:color w:val="619C9C" w:themeColor="accent1"/>
          <w:sz w:val="28"/>
          <w:szCs w:val="26"/>
        </w:rPr>
        <w:t xml:space="preserve"> </w:t>
      </w:r>
    </w:p>
    <w:p w14:paraId="4CB06177" w14:textId="108DC71F" w:rsidR="00DD698B" w:rsidRDefault="00DD698B" w:rsidP="00A91510">
      <w:pPr>
        <w:pStyle w:val="Heading1"/>
        <w:rPr>
          <w:bCs/>
          <w:i/>
          <w:color w:val="619C9C" w:themeColor="accent1"/>
          <w:sz w:val="28"/>
          <w:szCs w:val="26"/>
        </w:rPr>
      </w:pPr>
      <w:r w:rsidRPr="00DD698B">
        <w:rPr>
          <w:bCs/>
          <w:i/>
          <w:color w:val="619C9C" w:themeColor="accent1"/>
          <w:sz w:val="28"/>
          <w:szCs w:val="26"/>
        </w:rPr>
        <w:t xml:space="preserve">10.3 Date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cu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bCs/>
          <w:i/>
          <w:color w:val="619C9C" w:themeColor="accent1"/>
          <w:sz w:val="28"/>
          <w:szCs w:val="26"/>
        </w:rPr>
        <w:t>caracter</w:t>
      </w:r>
      <w:proofErr w:type="spellEnd"/>
      <w:r w:rsidRPr="00DD698B">
        <w:rPr>
          <w:bCs/>
          <w:i/>
          <w:color w:val="619C9C" w:themeColor="accent1"/>
          <w:sz w:val="28"/>
          <w:szCs w:val="26"/>
        </w:rPr>
        <w:t xml:space="preserve"> personal</w:t>
      </w:r>
    </w:p>
    <w:bookmarkEnd w:id="23"/>
    <w:bookmarkEnd w:id="24"/>
    <w:p w14:paraId="3D183DBB" w14:textId="45810C1D" w:rsidR="00A91510" w:rsidRPr="004E6C2F" w:rsidRDefault="00DD698B" w:rsidP="00A91510">
      <w:pPr>
        <w:pStyle w:val="Heading1"/>
        <w:rPr>
          <w:lang w:val="en-GB"/>
        </w:rPr>
      </w:pPr>
      <w:proofErr w:type="spellStart"/>
      <w:r w:rsidRPr="00DD698B">
        <w:t>Articolul</w:t>
      </w:r>
      <w:proofErr w:type="spellEnd"/>
      <w:r w:rsidRPr="00DD698B">
        <w:t xml:space="preserve"> 11 – </w:t>
      </w:r>
      <w:proofErr w:type="spellStart"/>
      <w:r w:rsidRPr="00DD698B">
        <w:t>Audituri</w:t>
      </w:r>
      <w:proofErr w:type="spellEnd"/>
      <w:r w:rsidRPr="00DD698B">
        <w:t xml:space="preserve"> </w:t>
      </w:r>
      <w:proofErr w:type="spellStart"/>
      <w:r w:rsidRPr="00DD698B">
        <w:t>și</w:t>
      </w:r>
      <w:proofErr w:type="spellEnd"/>
      <w:r w:rsidRPr="00DD698B">
        <w:t xml:space="preserve"> </w:t>
      </w:r>
      <w:proofErr w:type="spellStart"/>
      <w:r w:rsidRPr="00DD698B">
        <w:t>investigații</w:t>
      </w:r>
      <w:proofErr w:type="spellEnd"/>
    </w:p>
    <w:p w14:paraId="75487A95" w14:textId="77777777" w:rsidR="00DD698B" w:rsidRDefault="00DD698B" w:rsidP="00A91510">
      <w:pPr>
        <w:spacing w:after="0" w:line="360" w:lineRule="auto"/>
        <w:rPr>
          <w:rFonts w:asciiTheme="majorHAnsi" w:eastAsiaTheme="majorEastAsia" w:hAnsiTheme="majorHAnsi" w:cstheme="majorBidi"/>
          <w:b/>
          <w:i/>
          <w:color w:val="619C9C" w:themeColor="accent1"/>
          <w:sz w:val="28"/>
          <w:szCs w:val="26"/>
        </w:rPr>
      </w:pPr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11.1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Autorități</w:t>
      </w:r>
      <w:proofErr w:type="spellEnd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competente</w:t>
      </w:r>
      <w:proofErr w:type="spellEnd"/>
      <w:r w:rsidRPr="00DD698B">
        <w:rPr>
          <w:rFonts w:asciiTheme="majorHAnsi" w:eastAsiaTheme="majorEastAsia" w:hAnsiTheme="majorHAnsi" w:cstheme="majorBidi"/>
          <w:b/>
          <w:i/>
          <w:color w:val="619C9C" w:themeColor="accent1"/>
          <w:sz w:val="28"/>
          <w:szCs w:val="26"/>
        </w:rPr>
        <w:t xml:space="preserve"> </w:t>
      </w:r>
    </w:p>
    <w:p w14:paraId="4F6D0A26" w14:textId="77777777" w:rsidR="00DD698B" w:rsidRDefault="00DD698B" w:rsidP="00A91510">
      <w:pPr>
        <w:spacing w:after="0" w:line="360" w:lineRule="auto"/>
        <w:rPr>
          <w:rFonts w:asciiTheme="majorHAnsi" w:eastAsiaTheme="majorEastAsia" w:hAnsiTheme="majorHAnsi" w:cstheme="majorBidi"/>
          <w:b/>
          <w:i/>
          <w:color w:val="619C9C" w:themeColor="accent1"/>
          <w:sz w:val="28"/>
          <w:szCs w:val="26"/>
        </w:rPr>
      </w:pPr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11.2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Domeniu</w:t>
      </w:r>
      <w:proofErr w:type="spellEnd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 de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aplicare</w:t>
      </w:r>
      <w:proofErr w:type="spellEnd"/>
      <w:r w:rsidRPr="00DD698B">
        <w:rPr>
          <w:rFonts w:asciiTheme="majorHAnsi" w:eastAsiaTheme="majorEastAsia" w:hAnsiTheme="majorHAnsi" w:cstheme="majorBidi"/>
          <w:b/>
          <w:i/>
          <w:color w:val="619C9C" w:themeColor="accent1"/>
          <w:sz w:val="28"/>
          <w:szCs w:val="26"/>
        </w:rPr>
        <w:t xml:space="preserve"> </w:t>
      </w:r>
    </w:p>
    <w:p w14:paraId="046BE5A7" w14:textId="77777777" w:rsidR="00DD698B" w:rsidRDefault="00DD698B" w:rsidP="00A91510">
      <w:pPr>
        <w:spacing w:after="0" w:line="360" w:lineRule="auto"/>
        <w:rPr>
          <w:rFonts w:asciiTheme="majorHAnsi" w:eastAsiaTheme="majorEastAsia" w:hAnsiTheme="majorHAnsi" w:cstheme="majorBidi"/>
          <w:b/>
          <w:i/>
          <w:color w:val="619C9C" w:themeColor="accent1"/>
          <w:sz w:val="28"/>
          <w:szCs w:val="26"/>
        </w:rPr>
      </w:pPr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11.3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Obligațiile</w:t>
      </w:r>
      <w:proofErr w:type="spellEnd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Beneficiarului</w:t>
      </w:r>
      <w:proofErr w:type="spellEnd"/>
      <w:r w:rsidRPr="00DD698B">
        <w:rPr>
          <w:rFonts w:asciiTheme="majorHAnsi" w:eastAsiaTheme="majorEastAsia" w:hAnsiTheme="majorHAnsi" w:cstheme="majorBidi"/>
          <w:b/>
          <w:i/>
          <w:color w:val="619C9C" w:themeColor="accent1"/>
          <w:sz w:val="28"/>
          <w:szCs w:val="26"/>
        </w:rPr>
        <w:t xml:space="preserve"> </w:t>
      </w:r>
    </w:p>
    <w:p w14:paraId="02069784" w14:textId="252B2D0C" w:rsidR="00A91510" w:rsidRPr="00EE37A9" w:rsidRDefault="00DD698B" w:rsidP="00A91510">
      <w:pPr>
        <w:spacing w:after="0" w:line="360" w:lineRule="auto"/>
        <w:rPr>
          <w:rStyle w:val="Heading3Char"/>
          <w:rFonts w:ascii="Times New Roman" w:hAnsi="Times New Roman" w:cs="Times New Roman"/>
          <w:b/>
          <w:color w:val="auto"/>
          <w:lang w:val="fr-FR"/>
        </w:rPr>
      </w:pPr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11.4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Consecințele</w:t>
      </w:r>
      <w:proofErr w:type="spellEnd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nerespectării</w:t>
      </w:r>
      <w:proofErr w:type="spellEnd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 xml:space="preserve"> </w:t>
      </w:r>
      <w:proofErr w:type="spellStart"/>
      <w:r w:rsidRPr="00DD698B">
        <w:rPr>
          <w:rFonts w:asciiTheme="majorHAnsi" w:eastAsiaTheme="majorEastAsia" w:hAnsiTheme="majorHAnsi" w:cstheme="majorBidi"/>
          <w:b/>
          <w:bCs/>
          <w:i/>
          <w:color w:val="619C9C" w:themeColor="accent1"/>
          <w:sz w:val="28"/>
          <w:szCs w:val="26"/>
        </w:rPr>
        <w:t>obligațiilor</w:t>
      </w:r>
      <w:proofErr w:type="spellEnd"/>
    </w:p>
    <w:p w14:paraId="3A0A2205" w14:textId="77777777" w:rsidR="00DD698B" w:rsidRDefault="00DD698B" w:rsidP="00A91510">
      <w:pPr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</w:pPr>
    </w:p>
    <w:p w14:paraId="6349E8DC" w14:textId="78F715BE" w:rsidR="00A91510" w:rsidRPr="002F023B" w:rsidRDefault="00DD698B" w:rsidP="00A91510">
      <w:pPr>
        <w:rPr>
          <w:color w:val="auto"/>
          <w:lang w:val="fr-FR"/>
        </w:rPr>
      </w:pPr>
      <w:proofErr w:type="spellStart"/>
      <w:r w:rsidRPr="00DD698B"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  <w:t>Articolul</w:t>
      </w:r>
      <w:proofErr w:type="spellEnd"/>
      <w:r w:rsidRPr="00DD698B"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  <w:t xml:space="preserve"> 12 – </w:t>
      </w:r>
      <w:proofErr w:type="spellStart"/>
      <w:r w:rsidRPr="00DD698B"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  <w:t>Forță</w:t>
      </w:r>
      <w:proofErr w:type="spellEnd"/>
      <w:r w:rsidRPr="00DD698B"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  <w:t xml:space="preserve"> </w:t>
      </w:r>
      <w:proofErr w:type="spellStart"/>
      <w:r w:rsidRPr="00DD698B"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  <w:t>majoră</w:t>
      </w:r>
      <w:proofErr w:type="spellEnd"/>
      <w:r w:rsidRPr="00DD698B"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  <w:lang w:val="fr-FR"/>
        </w:rPr>
        <w:t xml:space="preserve"> [...] </w:t>
      </w:r>
    </w:p>
    <w:p w14:paraId="25773AF5" w14:textId="77777777" w:rsidR="00A91510" w:rsidRPr="002F023B" w:rsidRDefault="00A91510" w:rsidP="00A91510">
      <w:pPr>
        <w:pStyle w:val="Heading1"/>
        <w:rPr>
          <w:rStyle w:val="Heading3Char"/>
          <w:rFonts w:ascii="Times New Roman" w:hAnsi="Times New Roman" w:cs="Times New Roman"/>
          <w:b w:val="0"/>
          <w:bCs/>
          <w:color w:val="auto"/>
          <w:lang w:val="fr-FR"/>
        </w:rPr>
      </w:pPr>
    </w:p>
    <w:p w14:paraId="09B2FB8C" w14:textId="76376AD2" w:rsidR="00A91510" w:rsidRPr="0081768B" w:rsidRDefault="00DD698B" w:rsidP="00A91510">
      <w:pPr>
        <w:rPr>
          <w:color w:val="auto"/>
          <w:lang w:val="en-US"/>
        </w:rPr>
      </w:pPr>
      <w:r w:rsidRPr="00DD698B">
        <w:rPr>
          <w:rFonts w:asciiTheme="majorHAnsi" w:eastAsiaTheme="majorEastAsia" w:hAnsiTheme="majorHAnsi" w:cstheme="majorBidi"/>
          <w:b/>
          <w:noProof/>
          <w:color w:val="487474" w:themeColor="accent1" w:themeShade="BF"/>
          <w:sz w:val="32"/>
          <w:szCs w:val="32"/>
        </w:rPr>
        <w:t>Articolul 13 – Dispoziții finale</w:t>
      </w:r>
      <w:r w:rsidRPr="00DD698B">
        <w:rPr>
          <w:rFonts w:asciiTheme="majorHAnsi" w:eastAsiaTheme="majorEastAsia" w:hAnsiTheme="majorHAnsi" w:cstheme="majorBidi"/>
          <w:b/>
          <w:noProof/>
          <w:color w:val="487474" w:themeColor="accent1" w:themeShade="BF"/>
          <w:sz w:val="32"/>
          <w:szCs w:val="32"/>
          <w:lang w:val="en-US"/>
        </w:rPr>
        <w:t xml:space="preserve"> </w:t>
      </w:r>
      <w:r w:rsidRPr="00DD698B">
        <w:rPr>
          <w:rFonts w:asciiTheme="majorHAnsi" w:eastAsiaTheme="majorEastAsia" w:hAnsiTheme="majorHAnsi" w:cstheme="majorBidi"/>
          <w:b/>
          <w:noProof/>
          <w:color w:val="487474" w:themeColor="accent1" w:themeShade="BF"/>
          <w:sz w:val="32"/>
          <w:szCs w:val="32"/>
          <w:lang w:val="fr-FR"/>
        </w:rPr>
        <w:t>[...]</w:t>
      </w:r>
    </w:p>
    <w:p w14:paraId="3268DE3C" w14:textId="77777777" w:rsidR="00A91510" w:rsidRDefault="00A91510" w:rsidP="00A9151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487474" w:themeColor="accent1" w:themeShade="BF"/>
          <w:sz w:val="32"/>
          <w:szCs w:val="32"/>
        </w:rPr>
      </w:pPr>
      <w:bookmarkStart w:id="25" w:name="_Toc209721082"/>
      <w:r>
        <w:br w:type="page"/>
      </w:r>
    </w:p>
    <w:bookmarkEnd w:id="25"/>
    <w:p w14:paraId="7C227C5C" w14:textId="7DE36993" w:rsidR="00A91510" w:rsidRPr="0081768B" w:rsidRDefault="00DD698B" w:rsidP="00A91510">
      <w:pPr>
        <w:pStyle w:val="Heading1"/>
      </w:pPr>
      <w:proofErr w:type="spellStart"/>
      <w:r w:rsidRPr="00DD698B">
        <w:lastRenderedPageBreak/>
        <w:t>Semnături</w:t>
      </w:r>
      <w:proofErr w:type="spellEnd"/>
    </w:p>
    <w:p w14:paraId="71CDFFB0" w14:textId="3B120D9F" w:rsidR="00DD698B" w:rsidRPr="00DD698B" w:rsidRDefault="00DD698B" w:rsidP="00DD698B">
      <w:pPr>
        <w:spacing w:after="0" w:line="360" w:lineRule="auto"/>
        <w:rPr>
          <w:rFonts w:eastAsia="Times New Roman" w:cs="Times New Roman"/>
          <w:color w:val="auto"/>
          <w:lang w:val="en-US" w:eastAsia="it-IT"/>
        </w:rPr>
      </w:pP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Prezentul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r w:rsidR="003216CB">
        <w:rPr>
          <w:rFonts w:eastAsia="Times New Roman" w:cs="Times New Roman"/>
          <w:color w:val="auto"/>
          <w:lang w:val="en-US" w:eastAsia="it-IT"/>
        </w:rPr>
        <w:t xml:space="preserve">Acord de </w:t>
      </w:r>
      <w:proofErr w:type="spellStart"/>
      <w:r w:rsidR="003216CB">
        <w:rPr>
          <w:rFonts w:eastAsia="Times New Roman" w:cs="Times New Roman"/>
          <w:color w:val="auto"/>
          <w:lang w:val="en-US" w:eastAsia="it-IT"/>
        </w:rPr>
        <w:t>Subgrant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intră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în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vigoare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la data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ultimei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semnături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Părților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>.</w:t>
      </w:r>
    </w:p>
    <w:p w14:paraId="06D6F129" w14:textId="77777777" w:rsidR="00DD698B" w:rsidRPr="00DD698B" w:rsidRDefault="00DD698B" w:rsidP="00DD698B">
      <w:pPr>
        <w:spacing w:after="0" w:line="360" w:lineRule="auto"/>
        <w:rPr>
          <w:rFonts w:eastAsia="Times New Roman" w:cs="Times New Roman"/>
          <w:color w:val="auto"/>
          <w:lang w:val="en-US" w:eastAsia="it-IT"/>
        </w:rPr>
      </w:pP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Prin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semnarea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acestui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Contract,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Beneficiarul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confirmă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citit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, 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înțeles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și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acceptat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toți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termenii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acestuia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,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inclusiv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toate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drepturile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,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obligațiile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și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condițiile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.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Beneficiarul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declară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, de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asemenea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,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informațiile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furnizate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(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în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special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cele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referitoare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la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eligibilitate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și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declarațiile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oficiale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transmise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în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faza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de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propunere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)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sunt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reale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,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exacte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și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actualizate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la data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semnării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>.</w:t>
      </w:r>
    </w:p>
    <w:p w14:paraId="7EEE6CDC" w14:textId="77777777" w:rsidR="00DD698B" w:rsidRPr="00DD698B" w:rsidRDefault="00DD698B" w:rsidP="00DD698B">
      <w:pPr>
        <w:spacing w:after="0" w:line="360" w:lineRule="auto"/>
        <w:rPr>
          <w:rFonts w:eastAsia="Times New Roman" w:cs="Times New Roman"/>
          <w:color w:val="auto"/>
          <w:lang w:val="en-US" w:eastAsia="it-IT"/>
        </w:rPr>
      </w:pP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Subsemnații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certifică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faptul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sunt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autorizați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în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mod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corespunzător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proofErr w:type="gramStart"/>
      <w:r w:rsidRPr="00DD698B">
        <w:rPr>
          <w:rFonts w:eastAsia="Times New Roman" w:cs="Times New Roman"/>
          <w:color w:val="auto"/>
          <w:lang w:val="en-US" w:eastAsia="it-IT"/>
        </w:rPr>
        <w:t>să</w:t>
      </w:r>
      <w:proofErr w:type="spellEnd"/>
      <w:proofErr w:type="gram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semneze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acest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Contract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în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numele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Părților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respective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și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că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acest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Contract are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forță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juridică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obligatorie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pentru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 xml:space="preserve"> </w:t>
      </w:r>
      <w:proofErr w:type="spellStart"/>
      <w:r w:rsidRPr="00DD698B">
        <w:rPr>
          <w:rFonts w:eastAsia="Times New Roman" w:cs="Times New Roman"/>
          <w:color w:val="auto"/>
          <w:lang w:val="en-US" w:eastAsia="it-IT"/>
        </w:rPr>
        <w:t>acestea</w:t>
      </w:r>
      <w:proofErr w:type="spellEnd"/>
      <w:r w:rsidRPr="00DD698B">
        <w:rPr>
          <w:rFonts w:eastAsia="Times New Roman" w:cs="Times New Roman"/>
          <w:color w:val="auto"/>
          <w:lang w:val="en-US" w:eastAsia="it-IT"/>
        </w:rPr>
        <w:t>.</w:t>
      </w:r>
    </w:p>
    <w:p w14:paraId="24819264" w14:textId="77777777" w:rsidR="00A91510" w:rsidRPr="0081768B" w:rsidRDefault="00A91510" w:rsidP="00A91510">
      <w:pPr>
        <w:spacing w:after="0" w:line="360" w:lineRule="auto"/>
        <w:rPr>
          <w:rFonts w:eastAsia="Times New Roman" w:cs="Times New Roman"/>
          <w:b/>
          <w:bCs/>
          <w:color w:val="auto"/>
          <w:lang w:val="en-GB" w:eastAsia="it-IT"/>
        </w:rPr>
      </w:pPr>
    </w:p>
    <w:p w14:paraId="19D9D7B4" w14:textId="098CB4F8" w:rsidR="00A91510" w:rsidRPr="0081768B" w:rsidRDefault="00E66722" w:rsidP="00A91510">
      <w:pPr>
        <w:spacing w:after="0" w:line="360" w:lineRule="auto"/>
        <w:rPr>
          <w:rFonts w:eastAsia="Times New Roman" w:cs="Times New Roman"/>
          <w:b/>
          <w:bCs/>
          <w:color w:val="auto"/>
          <w:lang w:val="en-GB" w:eastAsia="it-IT"/>
        </w:rPr>
      </w:pPr>
      <w:proofErr w:type="spellStart"/>
      <w:r w:rsidRPr="00E66722">
        <w:rPr>
          <w:rFonts w:eastAsia="Times New Roman" w:cs="Times New Roman"/>
          <w:b/>
          <w:bCs/>
          <w:color w:val="auto"/>
          <w:lang w:eastAsia="it-IT"/>
        </w:rPr>
        <w:t>Document</w:t>
      </w:r>
      <w:proofErr w:type="spellEnd"/>
      <w:r w:rsidRPr="00E66722">
        <w:rPr>
          <w:rFonts w:eastAsia="Times New Roman" w:cs="Times New Roman"/>
          <w:b/>
          <w:bCs/>
          <w:color w:val="auto"/>
          <w:lang w:eastAsia="it-IT"/>
        </w:rPr>
        <w:t xml:space="preserve"> </w:t>
      </w:r>
      <w:proofErr w:type="spellStart"/>
      <w:r w:rsidRPr="00E66722">
        <w:rPr>
          <w:rFonts w:eastAsia="Times New Roman" w:cs="Times New Roman"/>
          <w:b/>
          <w:bCs/>
          <w:color w:val="auto"/>
          <w:lang w:eastAsia="it-IT"/>
        </w:rPr>
        <w:t>semnat</w:t>
      </w:r>
      <w:proofErr w:type="spellEnd"/>
      <w:r w:rsidRPr="00E66722">
        <w:rPr>
          <w:rFonts w:eastAsia="Times New Roman" w:cs="Times New Roman"/>
          <w:b/>
          <w:bCs/>
          <w:color w:val="auto"/>
          <w:lang w:eastAsia="it-IT"/>
        </w:rPr>
        <w:t xml:space="preserve"> digital </w:t>
      </w:r>
      <w:proofErr w:type="spellStart"/>
      <w:r w:rsidRPr="00E66722">
        <w:rPr>
          <w:rFonts w:eastAsia="Times New Roman" w:cs="Times New Roman"/>
          <w:b/>
          <w:bCs/>
          <w:color w:val="auto"/>
          <w:lang w:eastAsia="it-IT"/>
        </w:rPr>
        <w:t>PAdES</w:t>
      </w:r>
      <w:proofErr w:type="spellEnd"/>
    </w:p>
    <w:p w14:paraId="5534D1E8" w14:textId="77777777" w:rsidR="00A91510" w:rsidRPr="0081768B" w:rsidRDefault="00A91510" w:rsidP="00A91510">
      <w:pPr>
        <w:spacing w:after="0" w:line="360" w:lineRule="auto"/>
        <w:rPr>
          <w:rFonts w:eastAsia="Times New Roman" w:cs="Times New Roman"/>
          <w:b/>
          <w:bCs/>
          <w:color w:val="auto"/>
          <w:lang w:val="en-GB" w:eastAsia="it-IT"/>
        </w:rPr>
      </w:pPr>
    </w:p>
    <w:p w14:paraId="6B62E7D7" w14:textId="77777777" w:rsidR="00E66722" w:rsidRDefault="00E66722" w:rsidP="00A91510">
      <w:pPr>
        <w:spacing w:after="0" w:line="360" w:lineRule="auto"/>
        <w:rPr>
          <w:rFonts w:eastAsia="Times New Roman" w:cs="Times New Roman"/>
          <w:b/>
          <w:bCs/>
          <w:color w:val="auto"/>
          <w:lang w:eastAsia="it-IT"/>
        </w:rPr>
      </w:pPr>
      <w:proofErr w:type="spellStart"/>
      <w:r w:rsidRPr="00E66722">
        <w:rPr>
          <w:rFonts w:eastAsia="Times New Roman" w:cs="Times New Roman"/>
          <w:b/>
          <w:bCs/>
          <w:color w:val="auto"/>
          <w:lang w:eastAsia="it-IT"/>
        </w:rPr>
        <w:t>Pentru</w:t>
      </w:r>
      <w:proofErr w:type="spellEnd"/>
      <w:r w:rsidRPr="00E66722">
        <w:rPr>
          <w:rFonts w:eastAsia="Times New Roman" w:cs="Times New Roman"/>
          <w:b/>
          <w:bCs/>
          <w:color w:val="auto"/>
          <w:lang w:eastAsia="it-IT"/>
        </w:rPr>
        <w:t xml:space="preserve"> </w:t>
      </w:r>
      <w:proofErr w:type="spellStart"/>
      <w:r w:rsidRPr="00E66722">
        <w:rPr>
          <w:rFonts w:eastAsia="Times New Roman" w:cs="Times New Roman"/>
          <w:b/>
          <w:bCs/>
          <w:color w:val="auto"/>
          <w:lang w:eastAsia="it-IT"/>
        </w:rPr>
        <w:t>Beneficiar</w:t>
      </w:r>
      <w:proofErr w:type="spellEnd"/>
      <w:r w:rsidRPr="00E66722">
        <w:rPr>
          <w:rFonts w:eastAsia="Times New Roman" w:cs="Times New Roman"/>
          <w:b/>
          <w:bCs/>
          <w:color w:val="auto"/>
          <w:lang w:eastAsia="it-IT"/>
        </w:rPr>
        <w:t xml:space="preserve"> </w:t>
      </w:r>
    </w:p>
    <w:p w14:paraId="5BF7A2D3" w14:textId="77777777" w:rsidR="00E66722" w:rsidRPr="00E66722" w:rsidRDefault="00E66722" w:rsidP="00A91510">
      <w:pPr>
        <w:spacing w:after="0" w:line="360" w:lineRule="auto"/>
        <w:rPr>
          <w:rFonts w:eastAsia="Times New Roman" w:cs="Times New Roman"/>
          <w:bCs/>
          <w:color w:val="auto"/>
          <w:lang w:eastAsia="it-IT"/>
        </w:rPr>
      </w:pPr>
      <w:proofErr w:type="spellStart"/>
      <w:r w:rsidRPr="00E66722">
        <w:rPr>
          <w:rFonts w:eastAsia="Times New Roman" w:cs="Times New Roman"/>
          <w:bCs/>
          <w:color w:val="auto"/>
          <w:lang w:eastAsia="it-IT"/>
        </w:rPr>
        <w:t>Nume</w:t>
      </w:r>
      <w:proofErr w:type="spellEnd"/>
      <w:r w:rsidRPr="00E66722">
        <w:rPr>
          <w:rFonts w:eastAsia="Times New Roman" w:cs="Times New Roman"/>
          <w:bCs/>
          <w:color w:val="auto"/>
          <w:lang w:eastAsia="it-IT"/>
        </w:rPr>
        <w:t xml:space="preserve">: </w:t>
      </w:r>
    </w:p>
    <w:p w14:paraId="7E04F091" w14:textId="77777777" w:rsidR="00E66722" w:rsidRPr="00E66722" w:rsidRDefault="00E66722" w:rsidP="00A91510">
      <w:pPr>
        <w:spacing w:after="0" w:line="360" w:lineRule="auto"/>
        <w:rPr>
          <w:rFonts w:eastAsia="Times New Roman" w:cs="Times New Roman"/>
          <w:bCs/>
          <w:color w:val="auto"/>
          <w:lang w:eastAsia="it-IT"/>
        </w:rPr>
      </w:pPr>
      <w:proofErr w:type="spellStart"/>
      <w:r w:rsidRPr="00E66722">
        <w:rPr>
          <w:rFonts w:eastAsia="Times New Roman" w:cs="Times New Roman"/>
          <w:bCs/>
          <w:color w:val="auto"/>
          <w:lang w:eastAsia="it-IT"/>
        </w:rPr>
        <w:t>Prenume</w:t>
      </w:r>
      <w:proofErr w:type="spellEnd"/>
      <w:r w:rsidRPr="00E66722">
        <w:rPr>
          <w:rFonts w:eastAsia="Times New Roman" w:cs="Times New Roman"/>
          <w:bCs/>
          <w:color w:val="auto"/>
          <w:lang w:eastAsia="it-IT"/>
        </w:rPr>
        <w:t xml:space="preserve">: </w:t>
      </w:r>
    </w:p>
    <w:p w14:paraId="1E6B0AFE" w14:textId="56DDCC57" w:rsidR="00A91510" w:rsidRDefault="00E66722" w:rsidP="00A91510">
      <w:pPr>
        <w:spacing w:after="0" w:line="360" w:lineRule="auto"/>
        <w:rPr>
          <w:rFonts w:eastAsia="Times New Roman" w:cs="Times New Roman"/>
          <w:bCs/>
          <w:color w:val="auto"/>
          <w:lang w:eastAsia="it-IT"/>
        </w:rPr>
      </w:pPr>
      <w:proofErr w:type="spellStart"/>
      <w:r w:rsidRPr="00E66722">
        <w:rPr>
          <w:rFonts w:eastAsia="Times New Roman" w:cs="Times New Roman"/>
          <w:bCs/>
          <w:color w:val="auto"/>
          <w:lang w:eastAsia="it-IT"/>
        </w:rPr>
        <w:t>Semnătura</w:t>
      </w:r>
      <w:proofErr w:type="spellEnd"/>
      <w:r w:rsidRPr="00E66722">
        <w:rPr>
          <w:rFonts w:eastAsia="Times New Roman" w:cs="Times New Roman"/>
          <w:bCs/>
          <w:color w:val="auto"/>
          <w:lang w:eastAsia="it-IT"/>
        </w:rPr>
        <w:t xml:space="preserve"> </w:t>
      </w:r>
      <w:proofErr w:type="spellStart"/>
      <w:r w:rsidRPr="00E66722">
        <w:rPr>
          <w:rFonts w:eastAsia="Times New Roman" w:cs="Times New Roman"/>
          <w:bCs/>
          <w:color w:val="auto"/>
          <w:lang w:eastAsia="it-IT"/>
        </w:rPr>
        <w:t>digitală</w:t>
      </w:r>
      <w:proofErr w:type="spellEnd"/>
    </w:p>
    <w:p w14:paraId="15F51B52" w14:textId="77777777" w:rsidR="00E66722" w:rsidRPr="00E66722" w:rsidRDefault="00E66722" w:rsidP="00A91510">
      <w:pPr>
        <w:spacing w:after="0" w:line="360" w:lineRule="auto"/>
        <w:rPr>
          <w:rFonts w:cs="Times New Roman"/>
          <w:noProof/>
          <w:color w:val="auto"/>
          <w:lang w:val="en-GB"/>
        </w:rPr>
      </w:pPr>
    </w:p>
    <w:p w14:paraId="6B93D67B" w14:textId="77777777" w:rsidR="00E66722" w:rsidRDefault="00E66722" w:rsidP="00A91510">
      <w:pPr>
        <w:rPr>
          <w:rFonts w:cs="Times New Roman"/>
          <w:b/>
          <w:bCs/>
          <w:noProof/>
          <w:color w:val="auto"/>
        </w:rPr>
      </w:pPr>
      <w:r w:rsidRPr="00E66722">
        <w:rPr>
          <w:rFonts w:cs="Times New Roman"/>
          <w:b/>
          <w:bCs/>
          <w:noProof/>
          <w:color w:val="auto"/>
        </w:rPr>
        <w:t xml:space="preserve">Pentru Contractant </w:t>
      </w:r>
    </w:p>
    <w:p w14:paraId="61198A99" w14:textId="77777777" w:rsidR="00E66722" w:rsidRPr="00E66722" w:rsidRDefault="00E66722" w:rsidP="00A91510">
      <w:pPr>
        <w:rPr>
          <w:rFonts w:cs="Times New Roman"/>
          <w:bCs/>
          <w:noProof/>
          <w:color w:val="auto"/>
        </w:rPr>
      </w:pPr>
      <w:r w:rsidRPr="00E66722">
        <w:rPr>
          <w:rFonts w:cs="Times New Roman"/>
          <w:bCs/>
          <w:noProof/>
          <w:color w:val="auto"/>
        </w:rPr>
        <w:t xml:space="preserve">Nume: </w:t>
      </w:r>
    </w:p>
    <w:p w14:paraId="549E4584" w14:textId="77777777" w:rsidR="00E66722" w:rsidRPr="00E66722" w:rsidRDefault="00E66722" w:rsidP="00A91510">
      <w:pPr>
        <w:rPr>
          <w:rFonts w:cs="Times New Roman"/>
          <w:bCs/>
          <w:noProof/>
          <w:color w:val="auto"/>
        </w:rPr>
      </w:pPr>
      <w:r w:rsidRPr="00E66722">
        <w:rPr>
          <w:rFonts w:cs="Times New Roman"/>
          <w:bCs/>
          <w:noProof/>
          <w:color w:val="auto"/>
        </w:rPr>
        <w:t xml:space="preserve">Prenume: </w:t>
      </w:r>
    </w:p>
    <w:p w14:paraId="4BB195B7" w14:textId="2BE6E9A6" w:rsidR="00A91510" w:rsidRPr="00E66722" w:rsidRDefault="00E66722" w:rsidP="00A91510">
      <w:pPr>
        <w:rPr>
          <w:lang w:val="en-GB"/>
        </w:rPr>
      </w:pPr>
      <w:r w:rsidRPr="00E66722">
        <w:rPr>
          <w:rFonts w:cs="Times New Roman"/>
          <w:bCs/>
          <w:noProof/>
          <w:color w:val="auto"/>
        </w:rPr>
        <w:t>Semnătura digitală</w:t>
      </w:r>
    </w:p>
    <w:sectPr w:rsidR="00A91510" w:rsidRPr="00E66722" w:rsidSect="004970A8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21E2" w14:textId="77777777" w:rsidR="00577AD4" w:rsidRDefault="00577AD4" w:rsidP="008E0258">
      <w:pPr>
        <w:spacing w:after="0" w:line="240" w:lineRule="auto"/>
      </w:pPr>
      <w:r>
        <w:separator/>
      </w:r>
    </w:p>
  </w:endnote>
  <w:endnote w:type="continuationSeparator" w:id="0">
    <w:p w14:paraId="307D24AB" w14:textId="77777777" w:rsidR="00577AD4" w:rsidRDefault="00577AD4" w:rsidP="008E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ourier New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 serif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 SemiBold">
    <w:altName w:val="Courier New"/>
    <w:charset w:val="4D"/>
    <w:family w:val="auto"/>
    <w:pitch w:val="variable"/>
    <w:sig w:usb0="00000007" w:usb1="00000001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M Sans">
    <w:altName w:val="Times New Roman"/>
    <w:charset w:val="4D"/>
    <w:family w:val="auto"/>
    <w:pitch w:val="variable"/>
    <w:sig w:usb0="8000002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66F3" w14:textId="2B6E2D41" w:rsidR="00FA16AC" w:rsidRPr="00AE016F" w:rsidRDefault="00FA16AC" w:rsidP="00AE016F">
    <w:pPr>
      <w:pStyle w:val="StandardText"/>
      <w:jc w:val="right"/>
      <w:rPr>
        <w:sz w:val="20"/>
        <w:szCs w:val="20"/>
      </w:rPr>
    </w:pPr>
    <w:r w:rsidRPr="00AE016F">
      <w:rPr>
        <w:noProof/>
        <w:lang w:val="en-US"/>
      </w:rPr>
      <w:drawing>
        <wp:anchor distT="0" distB="0" distL="114300" distR="114300" simplePos="0" relativeHeight="251658269" behindDoc="0" locked="0" layoutInCell="1" allowOverlap="1" wp14:anchorId="331774CF" wp14:editId="25E8F481">
          <wp:simplePos x="0" y="0"/>
          <wp:positionH relativeFrom="column">
            <wp:posOffset>3810</wp:posOffset>
          </wp:positionH>
          <wp:positionV relativeFrom="paragraph">
            <wp:posOffset>81280</wp:posOffset>
          </wp:positionV>
          <wp:extent cx="1504950" cy="315595"/>
          <wp:effectExtent l="0" t="0" r="0" b="8255"/>
          <wp:wrapNone/>
          <wp:docPr id="1601529392" name="Grafik 16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36889" name="Grafik 16" descr="Ein Bild, das Text, Schrift, Logo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16F">
      <w:rPr>
        <w:noProof/>
        <w:lang w:val="en-US"/>
      </w:rPr>
      <w:drawing>
        <wp:anchor distT="0" distB="0" distL="114300" distR="114300" simplePos="0" relativeHeight="251658270" behindDoc="0" locked="0" layoutInCell="1" allowOverlap="1" wp14:anchorId="74F8C164" wp14:editId="062012F1">
          <wp:simplePos x="0" y="0"/>
          <wp:positionH relativeFrom="column">
            <wp:posOffset>1475105</wp:posOffset>
          </wp:positionH>
          <wp:positionV relativeFrom="paragraph">
            <wp:posOffset>79326</wp:posOffset>
          </wp:positionV>
          <wp:extent cx="930275" cy="326390"/>
          <wp:effectExtent l="0" t="0" r="3175" b="0"/>
          <wp:wrapNone/>
          <wp:docPr id="189768843" name="Grafik 17" descr="Ein Bild, das Schrift, Symbol, Logo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962784" name="Grafik 17" descr="Ein Bild, das Schrift, Symbol, Logo, Screensho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16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17835389" wp14:editId="24287A26">
              <wp:simplePos x="0" y="0"/>
              <wp:positionH relativeFrom="column">
                <wp:posOffset>-6350</wp:posOffset>
              </wp:positionH>
              <wp:positionV relativeFrom="paragraph">
                <wp:posOffset>-7083</wp:posOffset>
              </wp:positionV>
              <wp:extent cx="5499735" cy="0"/>
              <wp:effectExtent l="0" t="0" r="24765" b="19050"/>
              <wp:wrapNone/>
              <wp:docPr id="87025868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973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19C9C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179896D4">
            <v:line id="Straight Connector 2" style="position:absolute;z-index:2516644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619c9c" from="-.5pt,-.55pt" to="432.55pt,-.55pt" w14:anchorId="19FF7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">
              <v:stroke joinstyle="miter"/>
            </v:line>
          </w:pict>
        </mc:Fallback>
      </mc:AlternateContent>
    </w:r>
    <w:r w:rsidRPr="00AE016F">
      <w:rPr>
        <w:sz w:val="20"/>
        <w:szCs w:val="20"/>
      </w:rPr>
      <w:fldChar w:fldCharType="begin"/>
    </w:r>
    <w:r w:rsidRPr="00AE016F">
      <w:rPr>
        <w:sz w:val="20"/>
        <w:szCs w:val="20"/>
      </w:rPr>
      <w:instrText>PAGE   \* MERGEFORMAT</w:instrText>
    </w:r>
    <w:r w:rsidRPr="00AE016F">
      <w:rPr>
        <w:sz w:val="20"/>
        <w:szCs w:val="20"/>
      </w:rPr>
      <w:fldChar w:fldCharType="separate"/>
    </w:r>
    <w:r w:rsidR="0000658C">
      <w:rPr>
        <w:noProof/>
        <w:sz w:val="20"/>
        <w:szCs w:val="20"/>
      </w:rPr>
      <w:t>7</w:t>
    </w:r>
    <w:r w:rsidRPr="00AE016F">
      <w:rPr>
        <w:sz w:val="20"/>
        <w:szCs w:val="20"/>
      </w:rPr>
      <w:fldChar w:fldCharType="end"/>
    </w:r>
  </w:p>
  <w:p w14:paraId="18F96800" w14:textId="77777777" w:rsidR="00FA16AC" w:rsidRDefault="00FA1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E52EB" w14:textId="77777777" w:rsidR="00577AD4" w:rsidRDefault="00577AD4" w:rsidP="008E0258">
      <w:pPr>
        <w:spacing w:after="0" w:line="240" w:lineRule="auto"/>
      </w:pPr>
      <w:r>
        <w:separator/>
      </w:r>
    </w:p>
  </w:footnote>
  <w:footnote w:type="continuationSeparator" w:id="0">
    <w:p w14:paraId="0E98DACE" w14:textId="77777777" w:rsidR="00577AD4" w:rsidRDefault="00577AD4" w:rsidP="008E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2D388" w14:textId="48D2C5DB" w:rsidR="006245A5" w:rsidRDefault="00577AD4">
    <w:pPr>
      <w:pStyle w:val="Header"/>
    </w:pPr>
    <w:r>
      <w:rPr>
        <w:noProof/>
      </w:rPr>
      <w:pict w14:anchorId="42949D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075587" o:spid="_x0000_s2050" type="#_x0000_t136" alt="" style="position:absolute;left:0;text-align:left;margin-left:0;margin-top:0;width:515.95pt;height:122.85pt;rotation:315;z-index:-25154557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tillium Web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079F9" w14:textId="00849198" w:rsidR="006245A5" w:rsidRDefault="00624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3898" w14:textId="0909AFC2" w:rsidR="006245A5" w:rsidRDefault="00577AD4">
    <w:pPr>
      <w:pStyle w:val="Header"/>
    </w:pPr>
    <w:r>
      <w:rPr>
        <w:noProof/>
      </w:rPr>
      <w:pict w14:anchorId="096219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075586" o:spid="_x0000_s2049" type="#_x0000_t136" alt="" style="position:absolute;left:0;text-align:left;margin-left:0;margin-top:0;width:515.95pt;height:122.85pt;rotation:315;z-index:-25154966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tillium Web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57"/>
    <w:multiLevelType w:val="hybridMultilevel"/>
    <w:tmpl w:val="0E4E2FD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5447BC"/>
    <w:multiLevelType w:val="hybridMultilevel"/>
    <w:tmpl w:val="1222F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74487"/>
    <w:multiLevelType w:val="hybridMultilevel"/>
    <w:tmpl w:val="5B08A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B5486"/>
    <w:multiLevelType w:val="multilevel"/>
    <w:tmpl w:val="8ABE073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619C9C" w:themeColor="accen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2FA6A74"/>
    <w:multiLevelType w:val="hybridMultilevel"/>
    <w:tmpl w:val="6CC4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9164E"/>
    <w:multiLevelType w:val="hybridMultilevel"/>
    <w:tmpl w:val="BE125946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6A06453"/>
    <w:multiLevelType w:val="hybridMultilevel"/>
    <w:tmpl w:val="FD240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27EF6"/>
    <w:multiLevelType w:val="multilevel"/>
    <w:tmpl w:val="8ABE073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619C9C" w:themeColor="accen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A8C59F6"/>
    <w:multiLevelType w:val="hybridMultilevel"/>
    <w:tmpl w:val="EFC61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A0EFC"/>
    <w:multiLevelType w:val="hybridMultilevel"/>
    <w:tmpl w:val="B1CAFE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mbria" w:hAnsi="Cambria" w:cs="Apple Color Emoj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B4AEB"/>
    <w:multiLevelType w:val="hybridMultilevel"/>
    <w:tmpl w:val="B86A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67311"/>
    <w:multiLevelType w:val="multilevel"/>
    <w:tmpl w:val="ADCC141E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B25D1"/>
    <w:multiLevelType w:val="hybridMultilevel"/>
    <w:tmpl w:val="F05C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A65CC"/>
    <w:multiLevelType w:val="hybridMultilevel"/>
    <w:tmpl w:val="B2864AB0"/>
    <w:lvl w:ilvl="0" w:tplc="DF485C7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02F92"/>
    <w:multiLevelType w:val="hybridMultilevel"/>
    <w:tmpl w:val="465EDE7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10F2781"/>
    <w:multiLevelType w:val="hybridMultilevel"/>
    <w:tmpl w:val="44FCC9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F0A88"/>
    <w:multiLevelType w:val="multilevel"/>
    <w:tmpl w:val="8C3C8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7474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31604F"/>
    <w:multiLevelType w:val="hybridMultilevel"/>
    <w:tmpl w:val="53E8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554F5"/>
    <w:multiLevelType w:val="hybridMultilevel"/>
    <w:tmpl w:val="2BB04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834C41"/>
    <w:multiLevelType w:val="hybridMultilevel"/>
    <w:tmpl w:val="508C99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B97CEA"/>
    <w:multiLevelType w:val="hybridMultilevel"/>
    <w:tmpl w:val="DF1CCAF2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D77705"/>
    <w:multiLevelType w:val="hybridMultilevel"/>
    <w:tmpl w:val="B8845294"/>
    <w:lvl w:ilvl="0" w:tplc="C5F608F0">
      <w:start w:val="1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7A247F"/>
    <w:multiLevelType w:val="multilevel"/>
    <w:tmpl w:val="A07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E363CD"/>
    <w:multiLevelType w:val="hybridMultilevel"/>
    <w:tmpl w:val="1D92D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96C52"/>
    <w:multiLevelType w:val="hybridMultilevel"/>
    <w:tmpl w:val="ACF23904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0E48D4"/>
    <w:multiLevelType w:val="multilevel"/>
    <w:tmpl w:val="601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F26B0B"/>
    <w:multiLevelType w:val="hybridMultilevel"/>
    <w:tmpl w:val="741E17E2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03F4205"/>
    <w:multiLevelType w:val="multilevel"/>
    <w:tmpl w:val="1BC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BA0CFD"/>
    <w:multiLevelType w:val="hybridMultilevel"/>
    <w:tmpl w:val="F50A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A5260"/>
    <w:multiLevelType w:val="multilevel"/>
    <w:tmpl w:val="D172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5978A7"/>
    <w:multiLevelType w:val="hybridMultilevel"/>
    <w:tmpl w:val="E9FCF5D0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D72F04"/>
    <w:multiLevelType w:val="hybridMultilevel"/>
    <w:tmpl w:val="C1AE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0F00BB"/>
    <w:multiLevelType w:val="hybridMultilevel"/>
    <w:tmpl w:val="798A3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557E77"/>
    <w:multiLevelType w:val="hybridMultilevel"/>
    <w:tmpl w:val="1EB213AC"/>
    <w:lvl w:ilvl="0" w:tplc="C5F608F0">
      <w:start w:val="1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3507A6"/>
    <w:multiLevelType w:val="multilevel"/>
    <w:tmpl w:val="13D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985183"/>
    <w:multiLevelType w:val="hybridMultilevel"/>
    <w:tmpl w:val="898079FE"/>
    <w:lvl w:ilvl="0" w:tplc="6F9AEDE0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26DB54C9"/>
    <w:multiLevelType w:val="hybridMultilevel"/>
    <w:tmpl w:val="D31A19C4"/>
    <w:lvl w:ilvl="0" w:tplc="6F9AEDE0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28DD73C6"/>
    <w:multiLevelType w:val="hybridMultilevel"/>
    <w:tmpl w:val="510A3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11335E"/>
    <w:multiLevelType w:val="hybridMultilevel"/>
    <w:tmpl w:val="A554F33E"/>
    <w:lvl w:ilvl="0" w:tplc="6F9AEDE0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29B00624"/>
    <w:multiLevelType w:val="hybridMultilevel"/>
    <w:tmpl w:val="7A2C4C30"/>
    <w:lvl w:ilvl="0" w:tplc="2416ED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2D2E7D35"/>
    <w:multiLevelType w:val="hybridMultilevel"/>
    <w:tmpl w:val="8F7872B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3004B755"/>
    <w:multiLevelType w:val="hybridMultilevel"/>
    <w:tmpl w:val="FFFFFFFF"/>
    <w:lvl w:ilvl="0" w:tplc="B7C81AEE">
      <w:start w:val="1"/>
      <w:numFmt w:val="bullet"/>
      <w:lvlText w:val="-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6B04C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4A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2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4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1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0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E5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A1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337A86"/>
    <w:multiLevelType w:val="hybridMultilevel"/>
    <w:tmpl w:val="9186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3975E3"/>
    <w:multiLevelType w:val="hybridMultilevel"/>
    <w:tmpl w:val="D83ABA38"/>
    <w:lvl w:ilvl="0" w:tplc="08090011">
      <w:start w:val="1"/>
      <w:numFmt w:val="decimal"/>
      <w:lvlText w:val="%1)"/>
      <w:lvlJc w:val="left"/>
      <w:pPr>
        <w:ind w:left="-108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6" w15:restartNumberingAfterBreak="0">
    <w:nsid w:val="33580244"/>
    <w:multiLevelType w:val="hybridMultilevel"/>
    <w:tmpl w:val="14BA9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7F3F9C"/>
    <w:multiLevelType w:val="hybridMultilevel"/>
    <w:tmpl w:val="B0FE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542186"/>
    <w:multiLevelType w:val="hybridMultilevel"/>
    <w:tmpl w:val="ACCE0E58"/>
    <w:lvl w:ilvl="0" w:tplc="6F9AEDE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005186"/>
    <w:multiLevelType w:val="multilevel"/>
    <w:tmpl w:val="A93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23776C"/>
    <w:multiLevelType w:val="hybridMultilevel"/>
    <w:tmpl w:val="6B28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23C2FA"/>
    <w:multiLevelType w:val="hybridMultilevel"/>
    <w:tmpl w:val="64A80166"/>
    <w:lvl w:ilvl="0" w:tplc="F12E2A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6469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9D44BD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EE077C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BD816E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D2C9A2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7E01E2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9563F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C3838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480288"/>
    <w:multiLevelType w:val="multilevel"/>
    <w:tmpl w:val="815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9970B5"/>
    <w:multiLevelType w:val="hybridMultilevel"/>
    <w:tmpl w:val="FFFFFFFF"/>
    <w:lvl w:ilvl="0" w:tplc="3D1E1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68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A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3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41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05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B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8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8E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6D6DD8"/>
    <w:multiLevelType w:val="hybridMultilevel"/>
    <w:tmpl w:val="88966AC2"/>
    <w:lvl w:ilvl="0" w:tplc="261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AA1B20"/>
    <w:multiLevelType w:val="multilevel"/>
    <w:tmpl w:val="0A18A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38C7673E"/>
    <w:multiLevelType w:val="hybridMultilevel"/>
    <w:tmpl w:val="E7566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5413F5"/>
    <w:multiLevelType w:val="hybridMultilevel"/>
    <w:tmpl w:val="870C4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9E2B76"/>
    <w:multiLevelType w:val="hybridMultilevel"/>
    <w:tmpl w:val="B25AD8D0"/>
    <w:lvl w:ilvl="0" w:tplc="D4E4C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581428"/>
    <w:multiLevelType w:val="multilevel"/>
    <w:tmpl w:val="CA4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2370DA"/>
    <w:multiLevelType w:val="hybridMultilevel"/>
    <w:tmpl w:val="3230E84E"/>
    <w:lvl w:ilvl="0" w:tplc="261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BE2188"/>
    <w:multiLevelType w:val="hybridMultilevel"/>
    <w:tmpl w:val="2084BAF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3C677E33"/>
    <w:multiLevelType w:val="multilevel"/>
    <w:tmpl w:val="D548A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3D970485"/>
    <w:multiLevelType w:val="hybridMultilevel"/>
    <w:tmpl w:val="46D01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F073E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3E2C6D61"/>
    <w:multiLevelType w:val="hybridMultilevel"/>
    <w:tmpl w:val="DB669BE2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36611E"/>
    <w:multiLevelType w:val="hybridMultilevel"/>
    <w:tmpl w:val="B128D9CE"/>
    <w:lvl w:ilvl="0" w:tplc="27705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A76086"/>
    <w:multiLevelType w:val="hybridMultilevel"/>
    <w:tmpl w:val="631A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816CA6"/>
    <w:multiLevelType w:val="hybridMultilevel"/>
    <w:tmpl w:val="CBD8A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2E57EC"/>
    <w:multiLevelType w:val="hybridMultilevel"/>
    <w:tmpl w:val="6A945140"/>
    <w:lvl w:ilvl="0" w:tplc="4DE6C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62293C"/>
    <w:multiLevelType w:val="hybridMultilevel"/>
    <w:tmpl w:val="03D2C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AE04AB"/>
    <w:multiLevelType w:val="multilevel"/>
    <w:tmpl w:val="83D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2196F11"/>
    <w:multiLevelType w:val="multilevel"/>
    <w:tmpl w:val="7FD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7801FF"/>
    <w:multiLevelType w:val="multilevel"/>
    <w:tmpl w:val="A7E6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58C3EA4"/>
    <w:multiLevelType w:val="hybridMultilevel"/>
    <w:tmpl w:val="DA8E0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0F42E3"/>
    <w:multiLevelType w:val="multilevel"/>
    <w:tmpl w:val="A58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CF24E4"/>
    <w:multiLevelType w:val="hybridMultilevel"/>
    <w:tmpl w:val="CDD2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F96BF1"/>
    <w:multiLevelType w:val="hybridMultilevel"/>
    <w:tmpl w:val="9A9E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3A6266"/>
    <w:multiLevelType w:val="hybridMultilevel"/>
    <w:tmpl w:val="5ADE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6231C0"/>
    <w:multiLevelType w:val="multilevel"/>
    <w:tmpl w:val="827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E97845"/>
    <w:multiLevelType w:val="hybridMultilevel"/>
    <w:tmpl w:val="F84E8152"/>
    <w:lvl w:ilvl="0" w:tplc="261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231457"/>
    <w:multiLevelType w:val="hybridMultilevel"/>
    <w:tmpl w:val="F5648F2E"/>
    <w:lvl w:ilvl="0" w:tplc="41D29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4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E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AA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0F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87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27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E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1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3E2F0E"/>
    <w:multiLevelType w:val="multilevel"/>
    <w:tmpl w:val="8C3C8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7474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3" w15:restartNumberingAfterBreak="0">
    <w:nsid w:val="4CC277BB"/>
    <w:multiLevelType w:val="hybridMultilevel"/>
    <w:tmpl w:val="478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713E57"/>
    <w:multiLevelType w:val="hybridMultilevel"/>
    <w:tmpl w:val="A9781362"/>
    <w:lvl w:ilvl="0" w:tplc="6F9AEDE0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5" w15:restartNumberingAfterBreak="0">
    <w:nsid w:val="4DE921B2"/>
    <w:multiLevelType w:val="multilevel"/>
    <w:tmpl w:val="A4C83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7474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619C9C" w:themeColor="accen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6" w15:restartNumberingAfterBreak="0">
    <w:nsid w:val="4E9E3EAA"/>
    <w:multiLevelType w:val="multilevel"/>
    <w:tmpl w:val="8B3CF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CC2FC5"/>
    <w:multiLevelType w:val="hybridMultilevel"/>
    <w:tmpl w:val="8B969F1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E27F61"/>
    <w:multiLevelType w:val="hybridMultilevel"/>
    <w:tmpl w:val="12C0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163A1E"/>
    <w:multiLevelType w:val="hybridMultilevel"/>
    <w:tmpl w:val="C4D4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2362CD8"/>
    <w:multiLevelType w:val="hybridMultilevel"/>
    <w:tmpl w:val="7FF6900C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B9601D68">
      <w:start w:val="1"/>
      <w:numFmt w:val="decimal"/>
      <w:lvlText w:val="%2."/>
      <w:lvlJc w:val="left"/>
      <w:pPr>
        <w:ind w:left="1364" w:hanging="360"/>
      </w:pPr>
      <w:rPr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1" w15:restartNumberingAfterBreak="0">
    <w:nsid w:val="53B465FD"/>
    <w:multiLevelType w:val="hybridMultilevel"/>
    <w:tmpl w:val="8280D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CB5748"/>
    <w:multiLevelType w:val="hybridMultilevel"/>
    <w:tmpl w:val="7B84F1F6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5F14B0"/>
    <w:multiLevelType w:val="hybridMultilevel"/>
    <w:tmpl w:val="63FAC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D34388"/>
    <w:multiLevelType w:val="hybridMultilevel"/>
    <w:tmpl w:val="ECFAB1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AB76534"/>
    <w:multiLevelType w:val="hybridMultilevel"/>
    <w:tmpl w:val="5038C4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0A5A4F"/>
    <w:multiLevelType w:val="hybridMultilevel"/>
    <w:tmpl w:val="9D7C47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DA841BF"/>
    <w:multiLevelType w:val="hybridMultilevel"/>
    <w:tmpl w:val="8028F018"/>
    <w:lvl w:ilvl="0" w:tplc="B016E63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8" w15:restartNumberingAfterBreak="0">
    <w:nsid w:val="5F550935"/>
    <w:multiLevelType w:val="hybridMultilevel"/>
    <w:tmpl w:val="C832D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B3731"/>
    <w:multiLevelType w:val="hybridMultilevel"/>
    <w:tmpl w:val="212CDAF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0" w15:restartNumberingAfterBreak="0">
    <w:nsid w:val="60EC7C4E"/>
    <w:multiLevelType w:val="multilevel"/>
    <w:tmpl w:val="8B3CF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61F41B"/>
    <w:multiLevelType w:val="hybridMultilevel"/>
    <w:tmpl w:val="F62C8A56"/>
    <w:lvl w:ilvl="0" w:tplc="AFEEECFE">
      <w:start w:val="1"/>
      <w:numFmt w:val="decimal"/>
      <w:lvlText w:val="%1."/>
      <w:lvlJc w:val="left"/>
      <w:pPr>
        <w:ind w:left="720" w:hanging="360"/>
      </w:pPr>
    </w:lvl>
    <w:lvl w:ilvl="1" w:tplc="6A2CB090">
      <w:start w:val="1"/>
      <w:numFmt w:val="lowerLetter"/>
      <w:lvlText w:val="%2."/>
      <w:lvlJc w:val="left"/>
      <w:pPr>
        <w:ind w:left="1440" w:hanging="360"/>
      </w:pPr>
    </w:lvl>
    <w:lvl w:ilvl="2" w:tplc="10443FA8">
      <w:start w:val="1"/>
      <w:numFmt w:val="lowerRoman"/>
      <w:lvlText w:val="%3."/>
      <w:lvlJc w:val="right"/>
      <w:pPr>
        <w:ind w:left="2160" w:hanging="180"/>
      </w:pPr>
    </w:lvl>
    <w:lvl w:ilvl="3" w:tplc="8582595C">
      <w:start w:val="1"/>
      <w:numFmt w:val="decimal"/>
      <w:lvlText w:val="%4."/>
      <w:lvlJc w:val="left"/>
      <w:pPr>
        <w:ind w:left="2880" w:hanging="360"/>
      </w:pPr>
    </w:lvl>
    <w:lvl w:ilvl="4" w:tplc="7B5633E4">
      <w:start w:val="1"/>
      <w:numFmt w:val="lowerLetter"/>
      <w:lvlText w:val="%5."/>
      <w:lvlJc w:val="left"/>
      <w:pPr>
        <w:ind w:left="3600" w:hanging="360"/>
      </w:pPr>
    </w:lvl>
    <w:lvl w:ilvl="5" w:tplc="00C4E236">
      <w:start w:val="1"/>
      <w:numFmt w:val="lowerRoman"/>
      <w:lvlText w:val="%6."/>
      <w:lvlJc w:val="right"/>
      <w:pPr>
        <w:ind w:left="4320" w:hanging="180"/>
      </w:pPr>
    </w:lvl>
    <w:lvl w:ilvl="6" w:tplc="E00EF8AA">
      <w:start w:val="1"/>
      <w:numFmt w:val="decimal"/>
      <w:lvlText w:val="%7."/>
      <w:lvlJc w:val="left"/>
      <w:pPr>
        <w:ind w:left="5040" w:hanging="360"/>
      </w:pPr>
    </w:lvl>
    <w:lvl w:ilvl="7" w:tplc="587C062E">
      <w:start w:val="1"/>
      <w:numFmt w:val="lowerLetter"/>
      <w:lvlText w:val="%8."/>
      <w:lvlJc w:val="left"/>
      <w:pPr>
        <w:ind w:left="5760" w:hanging="360"/>
      </w:pPr>
    </w:lvl>
    <w:lvl w:ilvl="8" w:tplc="6DA028BA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1B8C2E6"/>
    <w:multiLevelType w:val="hybridMultilevel"/>
    <w:tmpl w:val="FFFFFFFF"/>
    <w:lvl w:ilvl="0" w:tplc="EA765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2B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44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26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A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A5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4D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D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4B35EA"/>
    <w:multiLevelType w:val="hybridMultilevel"/>
    <w:tmpl w:val="B474586E"/>
    <w:lvl w:ilvl="0" w:tplc="5868FA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F1A2873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b/>
        <w:bCs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8F1F61"/>
    <w:multiLevelType w:val="multilevel"/>
    <w:tmpl w:val="8C3C8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7474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5" w15:restartNumberingAfterBreak="0">
    <w:nsid w:val="63EC30F0"/>
    <w:multiLevelType w:val="multilevel"/>
    <w:tmpl w:val="5E6C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7063166"/>
    <w:multiLevelType w:val="hybridMultilevel"/>
    <w:tmpl w:val="92C2C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7BC6001"/>
    <w:multiLevelType w:val="hybridMultilevel"/>
    <w:tmpl w:val="6882DCC4"/>
    <w:lvl w:ilvl="0" w:tplc="261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11123D"/>
    <w:multiLevelType w:val="multilevel"/>
    <w:tmpl w:val="8C3C8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7474" w:themeColor="accent1" w:themeShade="BF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09" w15:restartNumberingAfterBreak="0">
    <w:nsid w:val="695657FB"/>
    <w:multiLevelType w:val="multilevel"/>
    <w:tmpl w:val="0AA0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842669"/>
    <w:multiLevelType w:val="hybridMultilevel"/>
    <w:tmpl w:val="97AAF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AC17CA"/>
    <w:multiLevelType w:val="hybridMultilevel"/>
    <w:tmpl w:val="170C7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F93105"/>
    <w:multiLevelType w:val="multilevel"/>
    <w:tmpl w:val="8C3C8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87474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3" w15:restartNumberingAfterBreak="0">
    <w:nsid w:val="6B4E5C7E"/>
    <w:multiLevelType w:val="multilevel"/>
    <w:tmpl w:val="1A0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BC40D32"/>
    <w:multiLevelType w:val="hybridMultilevel"/>
    <w:tmpl w:val="C8DE649A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C202AF"/>
    <w:multiLevelType w:val="multilevel"/>
    <w:tmpl w:val="645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DEC4906"/>
    <w:multiLevelType w:val="hybridMultilevel"/>
    <w:tmpl w:val="5D480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797495"/>
    <w:multiLevelType w:val="multilevel"/>
    <w:tmpl w:val="958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93519E"/>
    <w:multiLevelType w:val="hybridMultilevel"/>
    <w:tmpl w:val="D37A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F4C16C3"/>
    <w:multiLevelType w:val="hybridMultilevel"/>
    <w:tmpl w:val="C7FCA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26F52ED"/>
    <w:multiLevelType w:val="hybridMultilevel"/>
    <w:tmpl w:val="3D488608"/>
    <w:lvl w:ilvl="0" w:tplc="66F2ED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2C41E3E"/>
    <w:multiLevelType w:val="hybridMultilevel"/>
    <w:tmpl w:val="AA646C92"/>
    <w:lvl w:ilvl="0" w:tplc="261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2862D1"/>
    <w:multiLevelType w:val="hybridMultilevel"/>
    <w:tmpl w:val="04F21B06"/>
    <w:lvl w:ilvl="0" w:tplc="DF485C7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F4460"/>
    <w:multiLevelType w:val="multilevel"/>
    <w:tmpl w:val="9D9CE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750750E9"/>
    <w:multiLevelType w:val="multilevel"/>
    <w:tmpl w:val="42AAD394"/>
    <w:lvl w:ilvl="0">
      <w:start w:val="1"/>
      <w:numFmt w:val="bullet"/>
      <w:lvlText w:val="­"/>
      <w:lvlJc w:val="left"/>
      <w:pPr>
        <w:tabs>
          <w:tab w:val="num" w:pos="2475"/>
        </w:tabs>
        <w:ind w:left="2475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5FF083B"/>
    <w:multiLevelType w:val="multilevel"/>
    <w:tmpl w:val="D548A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6" w15:restartNumberingAfterBreak="0">
    <w:nsid w:val="77F66DA9"/>
    <w:multiLevelType w:val="hybridMultilevel"/>
    <w:tmpl w:val="603C52A2"/>
    <w:lvl w:ilvl="0" w:tplc="B016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505F36"/>
    <w:multiLevelType w:val="hybridMultilevel"/>
    <w:tmpl w:val="A80EC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AE754E"/>
    <w:multiLevelType w:val="hybridMultilevel"/>
    <w:tmpl w:val="0C1A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8D61C9"/>
    <w:multiLevelType w:val="hybridMultilevel"/>
    <w:tmpl w:val="A95820E4"/>
    <w:lvl w:ilvl="0" w:tplc="261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A1DF3CD"/>
    <w:multiLevelType w:val="hybridMultilevel"/>
    <w:tmpl w:val="B9BAA38E"/>
    <w:lvl w:ilvl="0" w:tplc="1684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04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2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4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00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ED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87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E2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8E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1059B9"/>
    <w:multiLevelType w:val="hybridMultilevel"/>
    <w:tmpl w:val="4D865F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DA86056"/>
    <w:multiLevelType w:val="hybridMultilevel"/>
    <w:tmpl w:val="847E7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DE50674"/>
    <w:multiLevelType w:val="hybridMultilevel"/>
    <w:tmpl w:val="159E9132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9B6632D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0"/>
  </w:num>
  <w:num w:numId="2">
    <w:abstractNumId w:val="81"/>
  </w:num>
  <w:num w:numId="3">
    <w:abstractNumId w:val="101"/>
  </w:num>
  <w:num w:numId="4">
    <w:abstractNumId w:val="51"/>
  </w:num>
  <w:num w:numId="5">
    <w:abstractNumId w:val="82"/>
  </w:num>
  <w:num w:numId="6">
    <w:abstractNumId w:val="121"/>
  </w:num>
  <w:num w:numId="7">
    <w:abstractNumId w:val="34"/>
  </w:num>
  <w:num w:numId="8">
    <w:abstractNumId w:val="86"/>
  </w:num>
  <w:num w:numId="9">
    <w:abstractNumId w:val="3"/>
  </w:num>
  <w:num w:numId="10">
    <w:abstractNumId w:val="107"/>
  </w:num>
  <w:num w:numId="11">
    <w:abstractNumId w:val="19"/>
  </w:num>
  <w:num w:numId="12">
    <w:abstractNumId w:val="76"/>
  </w:num>
  <w:num w:numId="13">
    <w:abstractNumId w:val="67"/>
  </w:num>
  <w:num w:numId="14">
    <w:abstractNumId w:val="111"/>
  </w:num>
  <w:num w:numId="15">
    <w:abstractNumId w:val="88"/>
  </w:num>
  <w:num w:numId="16">
    <w:abstractNumId w:val="103"/>
  </w:num>
  <w:num w:numId="17">
    <w:abstractNumId w:val="120"/>
  </w:num>
  <w:num w:numId="18">
    <w:abstractNumId w:val="69"/>
  </w:num>
  <w:num w:numId="19">
    <w:abstractNumId w:val="42"/>
  </w:num>
  <w:num w:numId="20">
    <w:abstractNumId w:val="127"/>
  </w:num>
  <w:num w:numId="21">
    <w:abstractNumId w:val="9"/>
  </w:num>
  <w:num w:numId="22">
    <w:abstractNumId w:val="30"/>
  </w:num>
  <w:num w:numId="23">
    <w:abstractNumId w:val="115"/>
  </w:num>
  <w:num w:numId="24">
    <w:abstractNumId w:val="59"/>
  </w:num>
  <w:num w:numId="25">
    <w:abstractNumId w:val="31"/>
  </w:num>
  <w:num w:numId="26">
    <w:abstractNumId w:val="24"/>
  </w:num>
  <w:num w:numId="27">
    <w:abstractNumId w:val="117"/>
  </w:num>
  <w:num w:numId="28">
    <w:abstractNumId w:val="109"/>
  </w:num>
  <w:num w:numId="29">
    <w:abstractNumId w:val="36"/>
  </w:num>
  <w:num w:numId="30">
    <w:abstractNumId w:val="11"/>
  </w:num>
  <w:num w:numId="31">
    <w:abstractNumId w:val="28"/>
  </w:num>
  <w:num w:numId="32">
    <w:abstractNumId w:val="108"/>
  </w:num>
  <w:num w:numId="33">
    <w:abstractNumId w:val="116"/>
  </w:num>
  <w:num w:numId="34">
    <w:abstractNumId w:val="123"/>
  </w:num>
  <w:num w:numId="35">
    <w:abstractNumId w:val="125"/>
  </w:num>
  <w:num w:numId="36">
    <w:abstractNumId w:val="98"/>
  </w:num>
  <w:num w:numId="37">
    <w:abstractNumId w:val="62"/>
  </w:num>
  <w:num w:numId="38">
    <w:abstractNumId w:val="85"/>
  </w:num>
  <w:num w:numId="39">
    <w:abstractNumId w:val="99"/>
  </w:num>
  <w:num w:numId="40">
    <w:abstractNumId w:val="96"/>
  </w:num>
  <w:num w:numId="41">
    <w:abstractNumId w:val="6"/>
  </w:num>
  <w:num w:numId="42">
    <w:abstractNumId w:val="68"/>
  </w:num>
  <w:num w:numId="43">
    <w:abstractNumId w:val="1"/>
  </w:num>
  <w:num w:numId="44">
    <w:abstractNumId w:val="74"/>
  </w:num>
  <w:num w:numId="45">
    <w:abstractNumId w:val="56"/>
  </w:num>
  <w:num w:numId="46">
    <w:abstractNumId w:val="35"/>
  </w:num>
  <w:num w:numId="47">
    <w:abstractNumId w:val="78"/>
  </w:num>
  <w:num w:numId="48">
    <w:abstractNumId w:val="23"/>
  </w:num>
  <w:num w:numId="49">
    <w:abstractNumId w:val="112"/>
  </w:num>
  <w:num w:numId="50">
    <w:abstractNumId w:val="119"/>
  </w:num>
  <w:num w:numId="51">
    <w:abstractNumId w:val="118"/>
  </w:num>
  <w:num w:numId="52">
    <w:abstractNumId w:val="95"/>
  </w:num>
  <w:num w:numId="53">
    <w:abstractNumId w:val="70"/>
  </w:num>
  <w:num w:numId="54">
    <w:abstractNumId w:val="16"/>
  </w:num>
  <w:num w:numId="55">
    <w:abstractNumId w:val="66"/>
  </w:num>
  <w:num w:numId="56">
    <w:abstractNumId w:val="91"/>
  </w:num>
  <w:num w:numId="57">
    <w:abstractNumId w:val="29"/>
  </w:num>
  <w:num w:numId="58">
    <w:abstractNumId w:val="8"/>
  </w:num>
  <w:num w:numId="59">
    <w:abstractNumId w:val="47"/>
  </w:num>
  <w:num w:numId="60">
    <w:abstractNumId w:val="129"/>
  </w:num>
  <w:num w:numId="61">
    <w:abstractNumId w:val="87"/>
  </w:num>
  <w:num w:numId="62">
    <w:abstractNumId w:val="10"/>
  </w:num>
  <w:num w:numId="63">
    <w:abstractNumId w:val="80"/>
  </w:num>
  <w:num w:numId="64">
    <w:abstractNumId w:val="41"/>
  </w:num>
  <w:num w:numId="65">
    <w:abstractNumId w:val="44"/>
  </w:num>
  <w:num w:numId="66">
    <w:abstractNumId w:val="15"/>
  </w:num>
  <w:num w:numId="67">
    <w:abstractNumId w:val="61"/>
  </w:num>
  <w:num w:numId="68">
    <w:abstractNumId w:val="97"/>
  </w:num>
  <w:num w:numId="69">
    <w:abstractNumId w:val="90"/>
  </w:num>
  <w:num w:numId="70">
    <w:abstractNumId w:val="14"/>
  </w:num>
  <w:num w:numId="71">
    <w:abstractNumId w:val="122"/>
  </w:num>
  <w:num w:numId="72">
    <w:abstractNumId w:val="4"/>
  </w:num>
  <w:num w:numId="73">
    <w:abstractNumId w:val="100"/>
  </w:num>
  <w:num w:numId="74">
    <w:abstractNumId w:val="32"/>
  </w:num>
  <w:num w:numId="75">
    <w:abstractNumId w:val="40"/>
  </w:num>
  <w:num w:numId="76">
    <w:abstractNumId w:val="84"/>
  </w:num>
  <w:num w:numId="77">
    <w:abstractNumId w:val="48"/>
  </w:num>
  <w:num w:numId="78">
    <w:abstractNumId w:val="38"/>
  </w:num>
  <w:num w:numId="79">
    <w:abstractNumId w:val="37"/>
  </w:num>
  <w:num w:numId="80">
    <w:abstractNumId w:val="124"/>
  </w:num>
  <w:num w:numId="81">
    <w:abstractNumId w:val="12"/>
  </w:num>
  <w:num w:numId="82">
    <w:abstractNumId w:val="102"/>
  </w:num>
  <w:num w:numId="83">
    <w:abstractNumId w:val="53"/>
  </w:num>
  <w:num w:numId="84">
    <w:abstractNumId w:val="55"/>
  </w:num>
  <w:num w:numId="85">
    <w:abstractNumId w:val="39"/>
  </w:num>
  <w:num w:numId="86">
    <w:abstractNumId w:val="22"/>
  </w:num>
  <w:num w:numId="87">
    <w:abstractNumId w:val="26"/>
  </w:num>
  <w:num w:numId="88">
    <w:abstractNumId w:val="126"/>
  </w:num>
  <w:num w:numId="89">
    <w:abstractNumId w:val="92"/>
  </w:num>
  <w:num w:numId="90">
    <w:abstractNumId w:val="114"/>
  </w:num>
  <w:num w:numId="91">
    <w:abstractNumId w:val="65"/>
  </w:num>
  <w:num w:numId="92">
    <w:abstractNumId w:val="43"/>
  </w:num>
  <w:num w:numId="93">
    <w:abstractNumId w:val="79"/>
  </w:num>
  <w:num w:numId="94">
    <w:abstractNumId w:val="71"/>
  </w:num>
  <w:num w:numId="95">
    <w:abstractNumId w:val="49"/>
  </w:num>
  <w:num w:numId="96">
    <w:abstractNumId w:val="52"/>
  </w:num>
  <w:num w:numId="97">
    <w:abstractNumId w:val="105"/>
  </w:num>
  <w:num w:numId="98">
    <w:abstractNumId w:val="75"/>
  </w:num>
  <w:num w:numId="99">
    <w:abstractNumId w:val="73"/>
  </w:num>
  <w:num w:numId="100">
    <w:abstractNumId w:val="113"/>
  </w:num>
  <w:num w:numId="101">
    <w:abstractNumId w:val="94"/>
  </w:num>
  <w:num w:numId="102">
    <w:abstractNumId w:val="54"/>
  </w:num>
  <w:num w:numId="103">
    <w:abstractNumId w:val="60"/>
  </w:num>
  <w:num w:numId="104">
    <w:abstractNumId w:val="110"/>
  </w:num>
  <w:num w:numId="105">
    <w:abstractNumId w:val="57"/>
  </w:num>
  <w:num w:numId="106">
    <w:abstractNumId w:val="20"/>
  </w:num>
  <w:num w:numId="107">
    <w:abstractNumId w:val="46"/>
  </w:num>
  <w:num w:numId="108">
    <w:abstractNumId w:val="106"/>
  </w:num>
  <w:num w:numId="109">
    <w:abstractNumId w:val="63"/>
  </w:num>
  <w:num w:numId="110">
    <w:abstractNumId w:val="72"/>
  </w:num>
  <w:num w:numId="111">
    <w:abstractNumId w:val="27"/>
  </w:num>
  <w:num w:numId="112">
    <w:abstractNumId w:val="131"/>
  </w:num>
  <w:num w:numId="113">
    <w:abstractNumId w:val="132"/>
  </w:num>
  <w:num w:numId="114">
    <w:abstractNumId w:val="45"/>
  </w:num>
  <w:num w:numId="115">
    <w:abstractNumId w:val="134"/>
  </w:num>
  <w:num w:numId="116">
    <w:abstractNumId w:val="18"/>
  </w:num>
  <w:num w:numId="117">
    <w:abstractNumId w:val="2"/>
  </w:num>
  <w:num w:numId="118">
    <w:abstractNumId w:val="58"/>
  </w:num>
  <w:num w:numId="119">
    <w:abstractNumId w:val="25"/>
  </w:num>
  <w:num w:numId="120">
    <w:abstractNumId w:val="33"/>
  </w:num>
  <w:num w:numId="121">
    <w:abstractNumId w:val="21"/>
  </w:num>
  <w:num w:numId="122">
    <w:abstractNumId w:val="93"/>
  </w:num>
  <w:num w:numId="123">
    <w:abstractNumId w:val="13"/>
  </w:num>
  <w:num w:numId="124">
    <w:abstractNumId w:val="128"/>
  </w:num>
  <w:num w:numId="125">
    <w:abstractNumId w:val="5"/>
  </w:num>
  <w:num w:numId="126">
    <w:abstractNumId w:val="133"/>
  </w:num>
  <w:num w:numId="127">
    <w:abstractNumId w:val="77"/>
  </w:num>
  <w:num w:numId="128">
    <w:abstractNumId w:val="89"/>
  </w:num>
  <w:num w:numId="129">
    <w:abstractNumId w:val="0"/>
  </w:num>
  <w:num w:numId="130">
    <w:abstractNumId w:val="7"/>
  </w:num>
  <w:num w:numId="131">
    <w:abstractNumId w:val="83"/>
  </w:num>
  <w:num w:numId="132">
    <w:abstractNumId w:val="50"/>
  </w:num>
  <w:num w:numId="133">
    <w:abstractNumId w:val="104"/>
  </w:num>
  <w:num w:numId="134">
    <w:abstractNumId w:val="17"/>
  </w:num>
  <w:num w:numId="135">
    <w:abstractNumId w:val="64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E3"/>
    <w:rsid w:val="00000C2A"/>
    <w:rsid w:val="000018F8"/>
    <w:rsid w:val="00003E44"/>
    <w:rsid w:val="0000658C"/>
    <w:rsid w:val="00006E85"/>
    <w:rsid w:val="000077A2"/>
    <w:rsid w:val="00011ACA"/>
    <w:rsid w:val="0001218B"/>
    <w:rsid w:val="00013AFA"/>
    <w:rsid w:val="00013B79"/>
    <w:rsid w:val="00013F8C"/>
    <w:rsid w:val="00014B95"/>
    <w:rsid w:val="00015004"/>
    <w:rsid w:val="00015269"/>
    <w:rsid w:val="00015461"/>
    <w:rsid w:val="00015E53"/>
    <w:rsid w:val="000168FB"/>
    <w:rsid w:val="00017779"/>
    <w:rsid w:val="000201A1"/>
    <w:rsid w:val="00021272"/>
    <w:rsid w:val="00025609"/>
    <w:rsid w:val="000271B6"/>
    <w:rsid w:val="00027679"/>
    <w:rsid w:val="00031278"/>
    <w:rsid w:val="00032CA9"/>
    <w:rsid w:val="00034EC1"/>
    <w:rsid w:val="00035280"/>
    <w:rsid w:val="00036808"/>
    <w:rsid w:val="00040C52"/>
    <w:rsid w:val="000413EA"/>
    <w:rsid w:val="00041F16"/>
    <w:rsid w:val="00041F75"/>
    <w:rsid w:val="00043476"/>
    <w:rsid w:val="0004404F"/>
    <w:rsid w:val="00044479"/>
    <w:rsid w:val="00044C91"/>
    <w:rsid w:val="000454E1"/>
    <w:rsid w:val="00045B21"/>
    <w:rsid w:val="00047AD2"/>
    <w:rsid w:val="00050812"/>
    <w:rsid w:val="00050DDB"/>
    <w:rsid w:val="00050E34"/>
    <w:rsid w:val="00051248"/>
    <w:rsid w:val="000519E0"/>
    <w:rsid w:val="0005309D"/>
    <w:rsid w:val="00054002"/>
    <w:rsid w:val="00054E36"/>
    <w:rsid w:val="000556E7"/>
    <w:rsid w:val="000570A2"/>
    <w:rsid w:val="0005789B"/>
    <w:rsid w:val="00057B30"/>
    <w:rsid w:val="0006114E"/>
    <w:rsid w:val="00061878"/>
    <w:rsid w:val="00062A1A"/>
    <w:rsid w:val="00063101"/>
    <w:rsid w:val="0006317C"/>
    <w:rsid w:val="0006626D"/>
    <w:rsid w:val="000666AF"/>
    <w:rsid w:val="000674F3"/>
    <w:rsid w:val="000705DC"/>
    <w:rsid w:val="00071174"/>
    <w:rsid w:val="000717B6"/>
    <w:rsid w:val="00072B16"/>
    <w:rsid w:val="00075A84"/>
    <w:rsid w:val="0007613C"/>
    <w:rsid w:val="000764D1"/>
    <w:rsid w:val="000769BC"/>
    <w:rsid w:val="000775DD"/>
    <w:rsid w:val="000775F3"/>
    <w:rsid w:val="000811A0"/>
    <w:rsid w:val="00081263"/>
    <w:rsid w:val="00082681"/>
    <w:rsid w:val="00083F78"/>
    <w:rsid w:val="000842ED"/>
    <w:rsid w:val="000850B1"/>
    <w:rsid w:val="00086B9C"/>
    <w:rsid w:val="00087AC1"/>
    <w:rsid w:val="00092448"/>
    <w:rsid w:val="000929D5"/>
    <w:rsid w:val="00093101"/>
    <w:rsid w:val="00093D78"/>
    <w:rsid w:val="00094DD7"/>
    <w:rsid w:val="000958FB"/>
    <w:rsid w:val="00097ECE"/>
    <w:rsid w:val="00097FD8"/>
    <w:rsid w:val="000A62F9"/>
    <w:rsid w:val="000A696C"/>
    <w:rsid w:val="000A7006"/>
    <w:rsid w:val="000A71B6"/>
    <w:rsid w:val="000B015F"/>
    <w:rsid w:val="000B0C89"/>
    <w:rsid w:val="000B1651"/>
    <w:rsid w:val="000B18E4"/>
    <w:rsid w:val="000B2C24"/>
    <w:rsid w:val="000B3BDC"/>
    <w:rsid w:val="000B437B"/>
    <w:rsid w:val="000B6186"/>
    <w:rsid w:val="000B7B2C"/>
    <w:rsid w:val="000B7FAD"/>
    <w:rsid w:val="000C27CF"/>
    <w:rsid w:val="000C3242"/>
    <w:rsid w:val="000C4592"/>
    <w:rsid w:val="000C49FB"/>
    <w:rsid w:val="000C6110"/>
    <w:rsid w:val="000C65F6"/>
    <w:rsid w:val="000C6C68"/>
    <w:rsid w:val="000C7A17"/>
    <w:rsid w:val="000D143B"/>
    <w:rsid w:val="000D18E4"/>
    <w:rsid w:val="000D20DC"/>
    <w:rsid w:val="000D302B"/>
    <w:rsid w:val="000D32EF"/>
    <w:rsid w:val="000D499C"/>
    <w:rsid w:val="000D5E9B"/>
    <w:rsid w:val="000D6843"/>
    <w:rsid w:val="000E1401"/>
    <w:rsid w:val="000E2AE2"/>
    <w:rsid w:val="000E42BD"/>
    <w:rsid w:val="000E4F4A"/>
    <w:rsid w:val="000E5D5F"/>
    <w:rsid w:val="000E7A59"/>
    <w:rsid w:val="000F0855"/>
    <w:rsid w:val="000F1D71"/>
    <w:rsid w:val="000F23FE"/>
    <w:rsid w:val="000F2BE1"/>
    <w:rsid w:val="000F36C7"/>
    <w:rsid w:val="000F5607"/>
    <w:rsid w:val="000F5977"/>
    <w:rsid w:val="000F5B83"/>
    <w:rsid w:val="000F640D"/>
    <w:rsid w:val="000F677C"/>
    <w:rsid w:val="000F75F0"/>
    <w:rsid w:val="000F7BC5"/>
    <w:rsid w:val="00102768"/>
    <w:rsid w:val="00103205"/>
    <w:rsid w:val="001059BB"/>
    <w:rsid w:val="0010618E"/>
    <w:rsid w:val="00106F46"/>
    <w:rsid w:val="00107760"/>
    <w:rsid w:val="00107DBC"/>
    <w:rsid w:val="001101ED"/>
    <w:rsid w:val="001115B7"/>
    <w:rsid w:val="00111C48"/>
    <w:rsid w:val="0011280F"/>
    <w:rsid w:val="00114BA1"/>
    <w:rsid w:val="001151B2"/>
    <w:rsid w:val="00116244"/>
    <w:rsid w:val="00116588"/>
    <w:rsid w:val="00116B60"/>
    <w:rsid w:val="00116D76"/>
    <w:rsid w:val="00117FC6"/>
    <w:rsid w:val="001205EF"/>
    <w:rsid w:val="00121008"/>
    <w:rsid w:val="00122185"/>
    <w:rsid w:val="00126392"/>
    <w:rsid w:val="001324FF"/>
    <w:rsid w:val="00132DC5"/>
    <w:rsid w:val="00133DB8"/>
    <w:rsid w:val="001340D3"/>
    <w:rsid w:val="00135573"/>
    <w:rsid w:val="00135CBA"/>
    <w:rsid w:val="001360DF"/>
    <w:rsid w:val="0013691A"/>
    <w:rsid w:val="0013778D"/>
    <w:rsid w:val="00137C98"/>
    <w:rsid w:val="00141232"/>
    <w:rsid w:val="00142402"/>
    <w:rsid w:val="001438F7"/>
    <w:rsid w:val="001439B3"/>
    <w:rsid w:val="00143AC3"/>
    <w:rsid w:val="001456AE"/>
    <w:rsid w:val="00147751"/>
    <w:rsid w:val="0014797B"/>
    <w:rsid w:val="0014799F"/>
    <w:rsid w:val="00150597"/>
    <w:rsid w:val="00150C8C"/>
    <w:rsid w:val="001513BE"/>
    <w:rsid w:val="00152108"/>
    <w:rsid w:val="00153087"/>
    <w:rsid w:val="00153AEB"/>
    <w:rsid w:val="00154E50"/>
    <w:rsid w:val="00156000"/>
    <w:rsid w:val="0015647E"/>
    <w:rsid w:val="00160872"/>
    <w:rsid w:val="00161382"/>
    <w:rsid w:val="001617FA"/>
    <w:rsid w:val="0016234D"/>
    <w:rsid w:val="00162D69"/>
    <w:rsid w:val="00164BA3"/>
    <w:rsid w:val="00164CF7"/>
    <w:rsid w:val="00167A45"/>
    <w:rsid w:val="00170300"/>
    <w:rsid w:val="00171C8E"/>
    <w:rsid w:val="00171FFD"/>
    <w:rsid w:val="0017251C"/>
    <w:rsid w:val="00173508"/>
    <w:rsid w:val="00173E2A"/>
    <w:rsid w:val="00174571"/>
    <w:rsid w:val="00175736"/>
    <w:rsid w:val="00176D07"/>
    <w:rsid w:val="00176E8B"/>
    <w:rsid w:val="00182DEC"/>
    <w:rsid w:val="00183FB0"/>
    <w:rsid w:val="001851EE"/>
    <w:rsid w:val="001902B4"/>
    <w:rsid w:val="00190628"/>
    <w:rsid w:val="00191D42"/>
    <w:rsid w:val="001927E5"/>
    <w:rsid w:val="00193963"/>
    <w:rsid w:val="001A1BA3"/>
    <w:rsid w:val="001A4DFD"/>
    <w:rsid w:val="001A6A3F"/>
    <w:rsid w:val="001A71E8"/>
    <w:rsid w:val="001A73ED"/>
    <w:rsid w:val="001B0BAB"/>
    <w:rsid w:val="001B147C"/>
    <w:rsid w:val="001B23FC"/>
    <w:rsid w:val="001B25AA"/>
    <w:rsid w:val="001B4251"/>
    <w:rsid w:val="001B4A9D"/>
    <w:rsid w:val="001B55D6"/>
    <w:rsid w:val="001B7D2D"/>
    <w:rsid w:val="001C0973"/>
    <w:rsid w:val="001C0C0C"/>
    <w:rsid w:val="001C1277"/>
    <w:rsid w:val="001C1F03"/>
    <w:rsid w:val="001C2F22"/>
    <w:rsid w:val="001C2FAE"/>
    <w:rsid w:val="001C342A"/>
    <w:rsid w:val="001C38DC"/>
    <w:rsid w:val="001C3F5F"/>
    <w:rsid w:val="001C405E"/>
    <w:rsid w:val="001C44ED"/>
    <w:rsid w:val="001C5901"/>
    <w:rsid w:val="001C6598"/>
    <w:rsid w:val="001D148A"/>
    <w:rsid w:val="001D160E"/>
    <w:rsid w:val="001D2D91"/>
    <w:rsid w:val="001D37CC"/>
    <w:rsid w:val="001D3871"/>
    <w:rsid w:val="001D65C2"/>
    <w:rsid w:val="001E01CB"/>
    <w:rsid w:val="001E05AD"/>
    <w:rsid w:val="001E1B4D"/>
    <w:rsid w:val="001E21CB"/>
    <w:rsid w:val="001E3679"/>
    <w:rsid w:val="001E3959"/>
    <w:rsid w:val="001E4A1B"/>
    <w:rsid w:val="001E54BE"/>
    <w:rsid w:val="001E637F"/>
    <w:rsid w:val="001E6A55"/>
    <w:rsid w:val="001E6B49"/>
    <w:rsid w:val="001E6B68"/>
    <w:rsid w:val="001E789E"/>
    <w:rsid w:val="001F0539"/>
    <w:rsid w:val="001F1BF3"/>
    <w:rsid w:val="001F4558"/>
    <w:rsid w:val="001F4ADA"/>
    <w:rsid w:val="001F4F1B"/>
    <w:rsid w:val="001F5C0B"/>
    <w:rsid w:val="001F66C9"/>
    <w:rsid w:val="001F753B"/>
    <w:rsid w:val="00200A6A"/>
    <w:rsid w:val="002017B4"/>
    <w:rsid w:val="00201BE2"/>
    <w:rsid w:val="00202399"/>
    <w:rsid w:val="00202FA4"/>
    <w:rsid w:val="00203746"/>
    <w:rsid w:val="00203984"/>
    <w:rsid w:val="00203D30"/>
    <w:rsid w:val="0020403A"/>
    <w:rsid w:val="00204634"/>
    <w:rsid w:val="002062AC"/>
    <w:rsid w:val="002070D4"/>
    <w:rsid w:val="00207D75"/>
    <w:rsid w:val="002116EF"/>
    <w:rsid w:val="00211A68"/>
    <w:rsid w:val="00214FCB"/>
    <w:rsid w:val="002168A1"/>
    <w:rsid w:val="00216A16"/>
    <w:rsid w:val="00220B93"/>
    <w:rsid w:val="002211E2"/>
    <w:rsid w:val="00224622"/>
    <w:rsid w:val="00224B73"/>
    <w:rsid w:val="00224DC2"/>
    <w:rsid w:val="002250E5"/>
    <w:rsid w:val="00230972"/>
    <w:rsid w:val="00232C51"/>
    <w:rsid w:val="00232D6A"/>
    <w:rsid w:val="00234390"/>
    <w:rsid w:val="002347EA"/>
    <w:rsid w:val="0023524D"/>
    <w:rsid w:val="0023632A"/>
    <w:rsid w:val="00236A8F"/>
    <w:rsid w:val="0024179E"/>
    <w:rsid w:val="00243546"/>
    <w:rsid w:val="00243E5C"/>
    <w:rsid w:val="002460C3"/>
    <w:rsid w:val="002471FF"/>
    <w:rsid w:val="00250CA9"/>
    <w:rsid w:val="002519C8"/>
    <w:rsid w:val="00253F66"/>
    <w:rsid w:val="002541DC"/>
    <w:rsid w:val="00254745"/>
    <w:rsid w:val="00254CD8"/>
    <w:rsid w:val="00255105"/>
    <w:rsid w:val="00255FBD"/>
    <w:rsid w:val="002563F7"/>
    <w:rsid w:val="00256692"/>
    <w:rsid w:val="002570A5"/>
    <w:rsid w:val="00257A45"/>
    <w:rsid w:val="00261C41"/>
    <w:rsid w:val="00263441"/>
    <w:rsid w:val="00263E2F"/>
    <w:rsid w:val="002648F7"/>
    <w:rsid w:val="00264DB0"/>
    <w:rsid w:val="00265410"/>
    <w:rsid w:val="00265465"/>
    <w:rsid w:val="002656F6"/>
    <w:rsid w:val="00265D81"/>
    <w:rsid w:val="00266FD5"/>
    <w:rsid w:val="002700BC"/>
    <w:rsid w:val="00271427"/>
    <w:rsid w:val="00274E99"/>
    <w:rsid w:val="00275B19"/>
    <w:rsid w:val="002810EA"/>
    <w:rsid w:val="00281592"/>
    <w:rsid w:val="00281600"/>
    <w:rsid w:val="00281AE2"/>
    <w:rsid w:val="00282A2F"/>
    <w:rsid w:val="002833B3"/>
    <w:rsid w:val="0028483A"/>
    <w:rsid w:val="00285516"/>
    <w:rsid w:val="00286C9A"/>
    <w:rsid w:val="00290C3B"/>
    <w:rsid w:val="0029409C"/>
    <w:rsid w:val="002945C0"/>
    <w:rsid w:val="00294B3B"/>
    <w:rsid w:val="00295615"/>
    <w:rsid w:val="00297101"/>
    <w:rsid w:val="002A180D"/>
    <w:rsid w:val="002A2CE4"/>
    <w:rsid w:val="002A2FEA"/>
    <w:rsid w:val="002A7AFE"/>
    <w:rsid w:val="002B010A"/>
    <w:rsid w:val="002B1060"/>
    <w:rsid w:val="002B123E"/>
    <w:rsid w:val="002B182D"/>
    <w:rsid w:val="002B1E42"/>
    <w:rsid w:val="002B2A11"/>
    <w:rsid w:val="002B2F4D"/>
    <w:rsid w:val="002B2F76"/>
    <w:rsid w:val="002B4086"/>
    <w:rsid w:val="002B4267"/>
    <w:rsid w:val="002B432B"/>
    <w:rsid w:val="002B45F5"/>
    <w:rsid w:val="002B61E6"/>
    <w:rsid w:val="002C0D79"/>
    <w:rsid w:val="002C1653"/>
    <w:rsid w:val="002C2AEF"/>
    <w:rsid w:val="002C333B"/>
    <w:rsid w:val="002C3567"/>
    <w:rsid w:val="002C48D9"/>
    <w:rsid w:val="002C5B36"/>
    <w:rsid w:val="002C6D3F"/>
    <w:rsid w:val="002D1084"/>
    <w:rsid w:val="002D2759"/>
    <w:rsid w:val="002D27EE"/>
    <w:rsid w:val="002E6FDD"/>
    <w:rsid w:val="002E7A7F"/>
    <w:rsid w:val="002F023B"/>
    <w:rsid w:val="002F08BF"/>
    <w:rsid w:val="002F1086"/>
    <w:rsid w:val="002F11E1"/>
    <w:rsid w:val="002F197B"/>
    <w:rsid w:val="002F21EE"/>
    <w:rsid w:val="002F2655"/>
    <w:rsid w:val="002F5BCA"/>
    <w:rsid w:val="002F6764"/>
    <w:rsid w:val="002F6F7C"/>
    <w:rsid w:val="002F6FD0"/>
    <w:rsid w:val="002F7091"/>
    <w:rsid w:val="00300463"/>
    <w:rsid w:val="003012D7"/>
    <w:rsid w:val="0030179B"/>
    <w:rsid w:val="003018C0"/>
    <w:rsid w:val="00301EC8"/>
    <w:rsid w:val="00302FF4"/>
    <w:rsid w:val="00303240"/>
    <w:rsid w:val="003036EF"/>
    <w:rsid w:val="00304615"/>
    <w:rsid w:val="00307057"/>
    <w:rsid w:val="00307448"/>
    <w:rsid w:val="00307AC9"/>
    <w:rsid w:val="00310503"/>
    <w:rsid w:val="00310BE0"/>
    <w:rsid w:val="00312496"/>
    <w:rsid w:val="00312514"/>
    <w:rsid w:val="00313271"/>
    <w:rsid w:val="00314211"/>
    <w:rsid w:val="00314B89"/>
    <w:rsid w:val="003156F8"/>
    <w:rsid w:val="00315811"/>
    <w:rsid w:val="003174C4"/>
    <w:rsid w:val="003209B6"/>
    <w:rsid w:val="003211DB"/>
    <w:rsid w:val="003216CB"/>
    <w:rsid w:val="00323624"/>
    <w:rsid w:val="00323826"/>
    <w:rsid w:val="00324C18"/>
    <w:rsid w:val="00324DDD"/>
    <w:rsid w:val="0032666A"/>
    <w:rsid w:val="00327C36"/>
    <w:rsid w:val="003307F6"/>
    <w:rsid w:val="00330F10"/>
    <w:rsid w:val="00330F59"/>
    <w:rsid w:val="0033130D"/>
    <w:rsid w:val="003334C9"/>
    <w:rsid w:val="003363BD"/>
    <w:rsid w:val="00337827"/>
    <w:rsid w:val="00340760"/>
    <w:rsid w:val="00344B6A"/>
    <w:rsid w:val="00345400"/>
    <w:rsid w:val="00345DA1"/>
    <w:rsid w:val="00346139"/>
    <w:rsid w:val="00347B38"/>
    <w:rsid w:val="00352463"/>
    <w:rsid w:val="003532DF"/>
    <w:rsid w:val="00354AC3"/>
    <w:rsid w:val="00354BEF"/>
    <w:rsid w:val="0035637C"/>
    <w:rsid w:val="00356B00"/>
    <w:rsid w:val="0035746E"/>
    <w:rsid w:val="003610B3"/>
    <w:rsid w:val="00362010"/>
    <w:rsid w:val="00362BD3"/>
    <w:rsid w:val="00362C21"/>
    <w:rsid w:val="00364555"/>
    <w:rsid w:val="00366593"/>
    <w:rsid w:val="00366CC5"/>
    <w:rsid w:val="003717D4"/>
    <w:rsid w:val="00371CFF"/>
    <w:rsid w:val="00371F7F"/>
    <w:rsid w:val="003742AA"/>
    <w:rsid w:val="003749F7"/>
    <w:rsid w:val="00376210"/>
    <w:rsid w:val="00377F79"/>
    <w:rsid w:val="003808B3"/>
    <w:rsid w:val="003821D7"/>
    <w:rsid w:val="00382B4C"/>
    <w:rsid w:val="0038316A"/>
    <w:rsid w:val="00384EB0"/>
    <w:rsid w:val="00384F9B"/>
    <w:rsid w:val="0038777D"/>
    <w:rsid w:val="00390446"/>
    <w:rsid w:val="003913DE"/>
    <w:rsid w:val="00391C0A"/>
    <w:rsid w:val="00391E3B"/>
    <w:rsid w:val="0039277B"/>
    <w:rsid w:val="0039285A"/>
    <w:rsid w:val="003931C6"/>
    <w:rsid w:val="003931EC"/>
    <w:rsid w:val="00393942"/>
    <w:rsid w:val="0039539F"/>
    <w:rsid w:val="00396155"/>
    <w:rsid w:val="00397136"/>
    <w:rsid w:val="00397E6F"/>
    <w:rsid w:val="003A00EC"/>
    <w:rsid w:val="003A0398"/>
    <w:rsid w:val="003A2090"/>
    <w:rsid w:val="003A2252"/>
    <w:rsid w:val="003A4F52"/>
    <w:rsid w:val="003A643A"/>
    <w:rsid w:val="003A71B2"/>
    <w:rsid w:val="003A783D"/>
    <w:rsid w:val="003B3AF3"/>
    <w:rsid w:val="003B47C2"/>
    <w:rsid w:val="003B677E"/>
    <w:rsid w:val="003B7494"/>
    <w:rsid w:val="003C031F"/>
    <w:rsid w:val="003C1898"/>
    <w:rsid w:val="003C3B53"/>
    <w:rsid w:val="003C4F4E"/>
    <w:rsid w:val="003C5941"/>
    <w:rsid w:val="003C706A"/>
    <w:rsid w:val="003D052B"/>
    <w:rsid w:val="003D0F35"/>
    <w:rsid w:val="003D2941"/>
    <w:rsid w:val="003D3EFD"/>
    <w:rsid w:val="003D518B"/>
    <w:rsid w:val="003D5A10"/>
    <w:rsid w:val="003E1234"/>
    <w:rsid w:val="003E1CBB"/>
    <w:rsid w:val="003E4693"/>
    <w:rsid w:val="003E58C5"/>
    <w:rsid w:val="003E5929"/>
    <w:rsid w:val="003E5A27"/>
    <w:rsid w:val="003E6351"/>
    <w:rsid w:val="003E6C42"/>
    <w:rsid w:val="003E7893"/>
    <w:rsid w:val="003F251E"/>
    <w:rsid w:val="003F2E74"/>
    <w:rsid w:val="003F33E7"/>
    <w:rsid w:val="003F3C56"/>
    <w:rsid w:val="003F5E64"/>
    <w:rsid w:val="003F6033"/>
    <w:rsid w:val="003F6A4D"/>
    <w:rsid w:val="003F719E"/>
    <w:rsid w:val="003F754C"/>
    <w:rsid w:val="003F7C29"/>
    <w:rsid w:val="0040034A"/>
    <w:rsid w:val="00401663"/>
    <w:rsid w:val="00401B13"/>
    <w:rsid w:val="00401DBE"/>
    <w:rsid w:val="00402D4C"/>
    <w:rsid w:val="00403EAF"/>
    <w:rsid w:val="004043E6"/>
    <w:rsid w:val="00405484"/>
    <w:rsid w:val="00405C5B"/>
    <w:rsid w:val="00406FEC"/>
    <w:rsid w:val="00411DBD"/>
    <w:rsid w:val="00414036"/>
    <w:rsid w:val="0041675C"/>
    <w:rsid w:val="004220B5"/>
    <w:rsid w:val="00424270"/>
    <w:rsid w:val="00424F8A"/>
    <w:rsid w:val="00426AAF"/>
    <w:rsid w:val="00427203"/>
    <w:rsid w:val="00427EFC"/>
    <w:rsid w:val="00431EAA"/>
    <w:rsid w:val="004330CA"/>
    <w:rsid w:val="00433DB4"/>
    <w:rsid w:val="00433FA7"/>
    <w:rsid w:val="00434C6E"/>
    <w:rsid w:val="0044145F"/>
    <w:rsid w:val="00442F64"/>
    <w:rsid w:val="00443868"/>
    <w:rsid w:val="00444093"/>
    <w:rsid w:val="00445772"/>
    <w:rsid w:val="00450A8E"/>
    <w:rsid w:val="0045563C"/>
    <w:rsid w:val="004556BB"/>
    <w:rsid w:val="004556BD"/>
    <w:rsid w:val="00456933"/>
    <w:rsid w:val="00456E93"/>
    <w:rsid w:val="00457121"/>
    <w:rsid w:val="00457B9B"/>
    <w:rsid w:val="004609B4"/>
    <w:rsid w:val="00460BD8"/>
    <w:rsid w:val="00462AD1"/>
    <w:rsid w:val="00463D8B"/>
    <w:rsid w:val="0046508A"/>
    <w:rsid w:val="00465D93"/>
    <w:rsid w:val="00466569"/>
    <w:rsid w:val="00467B2D"/>
    <w:rsid w:val="00467BED"/>
    <w:rsid w:val="004712C6"/>
    <w:rsid w:val="004712CF"/>
    <w:rsid w:val="004723E1"/>
    <w:rsid w:val="00473E33"/>
    <w:rsid w:val="0047435A"/>
    <w:rsid w:val="00474580"/>
    <w:rsid w:val="00475A0C"/>
    <w:rsid w:val="00480532"/>
    <w:rsid w:val="00481724"/>
    <w:rsid w:val="00483D87"/>
    <w:rsid w:val="00484045"/>
    <w:rsid w:val="00485000"/>
    <w:rsid w:val="004859BD"/>
    <w:rsid w:val="00486B3B"/>
    <w:rsid w:val="00486B9D"/>
    <w:rsid w:val="00486D55"/>
    <w:rsid w:val="004876BB"/>
    <w:rsid w:val="00487B27"/>
    <w:rsid w:val="004900BE"/>
    <w:rsid w:val="004902E7"/>
    <w:rsid w:val="004904D4"/>
    <w:rsid w:val="00492E57"/>
    <w:rsid w:val="00492EFE"/>
    <w:rsid w:val="004935BE"/>
    <w:rsid w:val="004970A8"/>
    <w:rsid w:val="00497464"/>
    <w:rsid w:val="004979E4"/>
    <w:rsid w:val="004A220C"/>
    <w:rsid w:val="004A2615"/>
    <w:rsid w:val="004A2B4B"/>
    <w:rsid w:val="004A3359"/>
    <w:rsid w:val="004A47C0"/>
    <w:rsid w:val="004A5160"/>
    <w:rsid w:val="004A62BB"/>
    <w:rsid w:val="004A7D08"/>
    <w:rsid w:val="004B09A3"/>
    <w:rsid w:val="004B200C"/>
    <w:rsid w:val="004B252D"/>
    <w:rsid w:val="004B2AFB"/>
    <w:rsid w:val="004B3A16"/>
    <w:rsid w:val="004B4537"/>
    <w:rsid w:val="004B4D7D"/>
    <w:rsid w:val="004B517C"/>
    <w:rsid w:val="004B5462"/>
    <w:rsid w:val="004B79CB"/>
    <w:rsid w:val="004B7D5D"/>
    <w:rsid w:val="004C00DC"/>
    <w:rsid w:val="004C0E4E"/>
    <w:rsid w:val="004C0FE5"/>
    <w:rsid w:val="004C4C90"/>
    <w:rsid w:val="004C4D9C"/>
    <w:rsid w:val="004C5528"/>
    <w:rsid w:val="004C640A"/>
    <w:rsid w:val="004C64BB"/>
    <w:rsid w:val="004C6D2B"/>
    <w:rsid w:val="004D0DE3"/>
    <w:rsid w:val="004D1957"/>
    <w:rsid w:val="004D2844"/>
    <w:rsid w:val="004D2928"/>
    <w:rsid w:val="004D3051"/>
    <w:rsid w:val="004D38BE"/>
    <w:rsid w:val="004D406A"/>
    <w:rsid w:val="004D450C"/>
    <w:rsid w:val="004D45B8"/>
    <w:rsid w:val="004D4B2B"/>
    <w:rsid w:val="004D6000"/>
    <w:rsid w:val="004E0347"/>
    <w:rsid w:val="004E108C"/>
    <w:rsid w:val="004E1965"/>
    <w:rsid w:val="004E220F"/>
    <w:rsid w:val="004E28FD"/>
    <w:rsid w:val="004E34CD"/>
    <w:rsid w:val="004E3A9C"/>
    <w:rsid w:val="004E4431"/>
    <w:rsid w:val="004E4EE3"/>
    <w:rsid w:val="004E5155"/>
    <w:rsid w:val="004E66CB"/>
    <w:rsid w:val="004E7CAA"/>
    <w:rsid w:val="004F0589"/>
    <w:rsid w:val="004F09D9"/>
    <w:rsid w:val="004F19DF"/>
    <w:rsid w:val="004F1E49"/>
    <w:rsid w:val="004F4CA8"/>
    <w:rsid w:val="004F4ED5"/>
    <w:rsid w:val="004F56B0"/>
    <w:rsid w:val="004F5B7F"/>
    <w:rsid w:val="004F70F7"/>
    <w:rsid w:val="004F7689"/>
    <w:rsid w:val="00500432"/>
    <w:rsid w:val="00501A5A"/>
    <w:rsid w:val="005020F6"/>
    <w:rsid w:val="005025F4"/>
    <w:rsid w:val="00503040"/>
    <w:rsid w:val="0051020E"/>
    <w:rsid w:val="00512964"/>
    <w:rsid w:val="005137F7"/>
    <w:rsid w:val="005138B5"/>
    <w:rsid w:val="00514196"/>
    <w:rsid w:val="005143A3"/>
    <w:rsid w:val="00514680"/>
    <w:rsid w:val="005149A3"/>
    <w:rsid w:val="005176A3"/>
    <w:rsid w:val="00517E69"/>
    <w:rsid w:val="0052146A"/>
    <w:rsid w:val="00522598"/>
    <w:rsid w:val="005243EA"/>
    <w:rsid w:val="00524F8A"/>
    <w:rsid w:val="005256D3"/>
    <w:rsid w:val="005301AA"/>
    <w:rsid w:val="0053134C"/>
    <w:rsid w:val="00531367"/>
    <w:rsid w:val="00531CE3"/>
    <w:rsid w:val="0053214E"/>
    <w:rsid w:val="0053351A"/>
    <w:rsid w:val="005336B6"/>
    <w:rsid w:val="0053383E"/>
    <w:rsid w:val="00533A4D"/>
    <w:rsid w:val="00535109"/>
    <w:rsid w:val="005356FA"/>
    <w:rsid w:val="00535839"/>
    <w:rsid w:val="00535A83"/>
    <w:rsid w:val="0053754F"/>
    <w:rsid w:val="0054019E"/>
    <w:rsid w:val="00540805"/>
    <w:rsid w:val="00540EA7"/>
    <w:rsid w:val="005412C1"/>
    <w:rsid w:val="0054137F"/>
    <w:rsid w:val="005427E3"/>
    <w:rsid w:val="00542925"/>
    <w:rsid w:val="00543484"/>
    <w:rsid w:val="00544AC8"/>
    <w:rsid w:val="00544F65"/>
    <w:rsid w:val="00546951"/>
    <w:rsid w:val="005470CB"/>
    <w:rsid w:val="0054760C"/>
    <w:rsid w:val="0055089F"/>
    <w:rsid w:val="00550CA3"/>
    <w:rsid w:val="00550F9D"/>
    <w:rsid w:val="00551066"/>
    <w:rsid w:val="0055476B"/>
    <w:rsid w:val="00554A92"/>
    <w:rsid w:val="005564AB"/>
    <w:rsid w:val="00557A8C"/>
    <w:rsid w:val="00557DE7"/>
    <w:rsid w:val="00557FBB"/>
    <w:rsid w:val="00563443"/>
    <w:rsid w:val="005648A6"/>
    <w:rsid w:val="00565A59"/>
    <w:rsid w:val="00566BC9"/>
    <w:rsid w:val="00567442"/>
    <w:rsid w:val="0057030A"/>
    <w:rsid w:val="005704A2"/>
    <w:rsid w:val="0057103B"/>
    <w:rsid w:val="00573762"/>
    <w:rsid w:val="00574AF4"/>
    <w:rsid w:val="00575AC8"/>
    <w:rsid w:val="005764FF"/>
    <w:rsid w:val="00577AD4"/>
    <w:rsid w:val="00581F70"/>
    <w:rsid w:val="00581FC5"/>
    <w:rsid w:val="0058403F"/>
    <w:rsid w:val="00585B4A"/>
    <w:rsid w:val="00585D7C"/>
    <w:rsid w:val="005861F1"/>
    <w:rsid w:val="00586289"/>
    <w:rsid w:val="00586671"/>
    <w:rsid w:val="00586B61"/>
    <w:rsid w:val="00591324"/>
    <w:rsid w:val="005914EE"/>
    <w:rsid w:val="0059228B"/>
    <w:rsid w:val="005923A8"/>
    <w:rsid w:val="0059416F"/>
    <w:rsid w:val="0059745D"/>
    <w:rsid w:val="005A1DAE"/>
    <w:rsid w:val="005A4347"/>
    <w:rsid w:val="005A59EB"/>
    <w:rsid w:val="005A5D01"/>
    <w:rsid w:val="005A7E84"/>
    <w:rsid w:val="005B0523"/>
    <w:rsid w:val="005B06D4"/>
    <w:rsid w:val="005B127B"/>
    <w:rsid w:val="005B19AC"/>
    <w:rsid w:val="005B20AA"/>
    <w:rsid w:val="005B2905"/>
    <w:rsid w:val="005B2B5C"/>
    <w:rsid w:val="005B2F24"/>
    <w:rsid w:val="005B3B64"/>
    <w:rsid w:val="005B51EC"/>
    <w:rsid w:val="005B5EC7"/>
    <w:rsid w:val="005C1743"/>
    <w:rsid w:val="005C28F1"/>
    <w:rsid w:val="005C2ACE"/>
    <w:rsid w:val="005C2FD1"/>
    <w:rsid w:val="005C4F57"/>
    <w:rsid w:val="005C5061"/>
    <w:rsid w:val="005C573C"/>
    <w:rsid w:val="005C69B7"/>
    <w:rsid w:val="005C6D6C"/>
    <w:rsid w:val="005D09D9"/>
    <w:rsid w:val="005D109A"/>
    <w:rsid w:val="005D1B9A"/>
    <w:rsid w:val="005D37F0"/>
    <w:rsid w:val="005D381A"/>
    <w:rsid w:val="005D3C51"/>
    <w:rsid w:val="005D444E"/>
    <w:rsid w:val="005D4582"/>
    <w:rsid w:val="005D50A6"/>
    <w:rsid w:val="005D5DAF"/>
    <w:rsid w:val="005D5F19"/>
    <w:rsid w:val="005D6894"/>
    <w:rsid w:val="005E0698"/>
    <w:rsid w:val="005E20A5"/>
    <w:rsid w:val="005E272C"/>
    <w:rsid w:val="005E2FAD"/>
    <w:rsid w:val="005E3CF9"/>
    <w:rsid w:val="005E4B78"/>
    <w:rsid w:val="005E52EB"/>
    <w:rsid w:val="005E6AB2"/>
    <w:rsid w:val="005F0280"/>
    <w:rsid w:val="005F03B1"/>
    <w:rsid w:val="005F14E1"/>
    <w:rsid w:val="005F160E"/>
    <w:rsid w:val="005F37D8"/>
    <w:rsid w:val="005F3A79"/>
    <w:rsid w:val="005F3C9A"/>
    <w:rsid w:val="005F3EE9"/>
    <w:rsid w:val="005F5F31"/>
    <w:rsid w:val="005F6E1E"/>
    <w:rsid w:val="005F6F50"/>
    <w:rsid w:val="005F749D"/>
    <w:rsid w:val="006006EB"/>
    <w:rsid w:val="0060300B"/>
    <w:rsid w:val="0060376D"/>
    <w:rsid w:val="0060547A"/>
    <w:rsid w:val="00605746"/>
    <w:rsid w:val="00606053"/>
    <w:rsid w:val="00607873"/>
    <w:rsid w:val="0061054A"/>
    <w:rsid w:val="00612A13"/>
    <w:rsid w:val="00613A7C"/>
    <w:rsid w:val="006146C7"/>
    <w:rsid w:val="006151E3"/>
    <w:rsid w:val="00617A98"/>
    <w:rsid w:val="00621635"/>
    <w:rsid w:val="006218CF"/>
    <w:rsid w:val="00621CFC"/>
    <w:rsid w:val="006223C3"/>
    <w:rsid w:val="00623150"/>
    <w:rsid w:val="00624510"/>
    <w:rsid w:val="006245A5"/>
    <w:rsid w:val="006272E2"/>
    <w:rsid w:val="00627C64"/>
    <w:rsid w:val="00630045"/>
    <w:rsid w:val="0063093D"/>
    <w:rsid w:val="00632A2B"/>
    <w:rsid w:val="00632DDE"/>
    <w:rsid w:val="0063321E"/>
    <w:rsid w:val="00634430"/>
    <w:rsid w:val="0063658C"/>
    <w:rsid w:val="00636E89"/>
    <w:rsid w:val="00637B21"/>
    <w:rsid w:val="00637B41"/>
    <w:rsid w:val="00637DC9"/>
    <w:rsid w:val="00642A1D"/>
    <w:rsid w:val="0064490F"/>
    <w:rsid w:val="006450B7"/>
    <w:rsid w:val="0064572F"/>
    <w:rsid w:val="00646FF6"/>
    <w:rsid w:val="0064767F"/>
    <w:rsid w:val="00647B43"/>
    <w:rsid w:val="00650AF4"/>
    <w:rsid w:val="00651C8B"/>
    <w:rsid w:val="0065347E"/>
    <w:rsid w:val="0065369A"/>
    <w:rsid w:val="0065544A"/>
    <w:rsid w:val="00655765"/>
    <w:rsid w:val="006557FA"/>
    <w:rsid w:val="00656229"/>
    <w:rsid w:val="00656AC6"/>
    <w:rsid w:val="00656C5F"/>
    <w:rsid w:val="00657B38"/>
    <w:rsid w:val="0066061A"/>
    <w:rsid w:val="00660F3A"/>
    <w:rsid w:val="00662669"/>
    <w:rsid w:val="006630FF"/>
    <w:rsid w:val="00663983"/>
    <w:rsid w:val="00664AE0"/>
    <w:rsid w:val="006655DE"/>
    <w:rsid w:val="00665777"/>
    <w:rsid w:val="006661E7"/>
    <w:rsid w:val="00666413"/>
    <w:rsid w:val="006665FC"/>
    <w:rsid w:val="006668D2"/>
    <w:rsid w:val="00666A9B"/>
    <w:rsid w:val="0066739A"/>
    <w:rsid w:val="00667EC6"/>
    <w:rsid w:val="00670D1A"/>
    <w:rsid w:val="00670DE7"/>
    <w:rsid w:val="006718F1"/>
    <w:rsid w:val="0067322B"/>
    <w:rsid w:val="00673709"/>
    <w:rsid w:val="0067753F"/>
    <w:rsid w:val="00677926"/>
    <w:rsid w:val="00683E82"/>
    <w:rsid w:val="00684B81"/>
    <w:rsid w:val="00685F92"/>
    <w:rsid w:val="006864AD"/>
    <w:rsid w:val="00690143"/>
    <w:rsid w:val="006927DA"/>
    <w:rsid w:val="00694E7A"/>
    <w:rsid w:val="00695213"/>
    <w:rsid w:val="00697E8E"/>
    <w:rsid w:val="00697F66"/>
    <w:rsid w:val="006A1346"/>
    <w:rsid w:val="006A351A"/>
    <w:rsid w:val="006A4830"/>
    <w:rsid w:val="006A4AC1"/>
    <w:rsid w:val="006B33B8"/>
    <w:rsid w:val="006B4744"/>
    <w:rsid w:val="006B588B"/>
    <w:rsid w:val="006B6E78"/>
    <w:rsid w:val="006B7CD9"/>
    <w:rsid w:val="006C07EC"/>
    <w:rsid w:val="006C0D79"/>
    <w:rsid w:val="006C10A7"/>
    <w:rsid w:val="006C11ED"/>
    <w:rsid w:val="006C292D"/>
    <w:rsid w:val="006C37A1"/>
    <w:rsid w:val="006C5EC4"/>
    <w:rsid w:val="006D0033"/>
    <w:rsid w:val="006D1D3B"/>
    <w:rsid w:val="006D1DAB"/>
    <w:rsid w:val="006D1F8E"/>
    <w:rsid w:val="006D20B7"/>
    <w:rsid w:val="006D20C4"/>
    <w:rsid w:val="006D2C3A"/>
    <w:rsid w:val="006D4D2A"/>
    <w:rsid w:val="006D551C"/>
    <w:rsid w:val="006D71E9"/>
    <w:rsid w:val="006E1BC5"/>
    <w:rsid w:val="006E1CA6"/>
    <w:rsid w:val="006E484B"/>
    <w:rsid w:val="006E4D49"/>
    <w:rsid w:val="006E52B5"/>
    <w:rsid w:val="006E5CF4"/>
    <w:rsid w:val="006E5EA4"/>
    <w:rsid w:val="006E6896"/>
    <w:rsid w:val="006E6D45"/>
    <w:rsid w:val="006F0D8E"/>
    <w:rsid w:val="006F1960"/>
    <w:rsid w:val="006F1AEB"/>
    <w:rsid w:val="006F433B"/>
    <w:rsid w:val="006F6AD4"/>
    <w:rsid w:val="00700982"/>
    <w:rsid w:val="0070301C"/>
    <w:rsid w:val="007032E0"/>
    <w:rsid w:val="00703650"/>
    <w:rsid w:val="00703892"/>
    <w:rsid w:val="00703C3D"/>
    <w:rsid w:val="00705C4C"/>
    <w:rsid w:val="007069AE"/>
    <w:rsid w:val="007103D1"/>
    <w:rsid w:val="007107B8"/>
    <w:rsid w:val="00710E7C"/>
    <w:rsid w:val="007131EE"/>
    <w:rsid w:val="007132B7"/>
    <w:rsid w:val="00713A79"/>
    <w:rsid w:val="00716473"/>
    <w:rsid w:val="007174C7"/>
    <w:rsid w:val="00717FB2"/>
    <w:rsid w:val="007212F3"/>
    <w:rsid w:val="00723707"/>
    <w:rsid w:val="0072421A"/>
    <w:rsid w:val="007259D7"/>
    <w:rsid w:val="00726670"/>
    <w:rsid w:val="007271A2"/>
    <w:rsid w:val="00734181"/>
    <w:rsid w:val="00734F7B"/>
    <w:rsid w:val="007358C5"/>
    <w:rsid w:val="00736E3C"/>
    <w:rsid w:val="00736EF4"/>
    <w:rsid w:val="00740308"/>
    <w:rsid w:val="007436AA"/>
    <w:rsid w:val="00744060"/>
    <w:rsid w:val="007469BD"/>
    <w:rsid w:val="00747A9C"/>
    <w:rsid w:val="00750534"/>
    <w:rsid w:val="007520B6"/>
    <w:rsid w:val="00753E6F"/>
    <w:rsid w:val="007548A6"/>
    <w:rsid w:val="00762313"/>
    <w:rsid w:val="00762E6E"/>
    <w:rsid w:val="007631E6"/>
    <w:rsid w:val="0076460D"/>
    <w:rsid w:val="00766B05"/>
    <w:rsid w:val="00766E9B"/>
    <w:rsid w:val="00767370"/>
    <w:rsid w:val="0076753D"/>
    <w:rsid w:val="00767D4C"/>
    <w:rsid w:val="00767EAD"/>
    <w:rsid w:val="007700FE"/>
    <w:rsid w:val="00771722"/>
    <w:rsid w:val="00772D6B"/>
    <w:rsid w:val="00774E75"/>
    <w:rsid w:val="00775A0C"/>
    <w:rsid w:val="007763E5"/>
    <w:rsid w:val="00776D7D"/>
    <w:rsid w:val="007779D7"/>
    <w:rsid w:val="00780B7F"/>
    <w:rsid w:val="007812CA"/>
    <w:rsid w:val="00781E80"/>
    <w:rsid w:val="007824E9"/>
    <w:rsid w:val="00782ACD"/>
    <w:rsid w:val="00782FF0"/>
    <w:rsid w:val="007852A3"/>
    <w:rsid w:val="007856F3"/>
    <w:rsid w:val="0078589C"/>
    <w:rsid w:val="00785EEC"/>
    <w:rsid w:val="00787FD7"/>
    <w:rsid w:val="00790225"/>
    <w:rsid w:val="00790AD4"/>
    <w:rsid w:val="0079160C"/>
    <w:rsid w:val="007920B0"/>
    <w:rsid w:val="007928DE"/>
    <w:rsid w:val="00792C2C"/>
    <w:rsid w:val="00794984"/>
    <w:rsid w:val="007960DE"/>
    <w:rsid w:val="007A0400"/>
    <w:rsid w:val="007A1A58"/>
    <w:rsid w:val="007A2204"/>
    <w:rsid w:val="007A6172"/>
    <w:rsid w:val="007A6EA5"/>
    <w:rsid w:val="007B1628"/>
    <w:rsid w:val="007B2530"/>
    <w:rsid w:val="007B3F22"/>
    <w:rsid w:val="007B3F27"/>
    <w:rsid w:val="007B403D"/>
    <w:rsid w:val="007B4A3A"/>
    <w:rsid w:val="007B52CE"/>
    <w:rsid w:val="007B5E9A"/>
    <w:rsid w:val="007B693F"/>
    <w:rsid w:val="007C0C4D"/>
    <w:rsid w:val="007C1EF7"/>
    <w:rsid w:val="007C2991"/>
    <w:rsid w:val="007C318E"/>
    <w:rsid w:val="007C3C2A"/>
    <w:rsid w:val="007C764D"/>
    <w:rsid w:val="007C79D2"/>
    <w:rsid w:val="007C7BD1"/>
    <w:rsid w:val="007D1586"/>
    <w:rsid w:val="007D1C91"/>
    <w:rsid w:val="007D272F"/>
    <w:rsid w:val="007D27D0"/>
    <w:rsid w:val="007D3869"/>
    <w:rsid w:val="007D3D69"/>
    <w:rsid w:val="007E0014"/>
    <w:rsid w:val="007E1CE9"/>
    <w:rsid w:val="007E46B9"/>
    <w:rsid w:val="007E4E53"/>
    <w:rsid w:val="007E4EDB"/>
    <w:rsid w:val="007E590D"/>
    <w:rsid w:val="007E615E"/>
    <w:rsid w:val="007E6783"/>
    <w:rsid w:val="007E79BA"/>
    <w:rsid w:val="007F104C"/>
    <w:rsid w:val="007F1214"/>
    <w:rsid w:val="007F1D88"/>
    <w:rsid w:val="007F259F"/>
    <w:rsid w:val="007F2B40"/>
    <w:rsid w:val="007F3C2D"/>
    <w:rsid w:val="007F4616"/>
    <w:rsid w:val="007F539F"/>
    <w:rsid w:val="007F56A6"/>
    <w:rsid w:val="007F5E11"/>
    <w:rsid w:val="007F5EA0"/>
    <w:rsid w:val="007F7F1A"/>
    <w:rsid w:val="008007BE"/>
    <w:rsid w:val="00800A90"/>
    <w:rsid w:val="00800CD0"/>
    <w:rsid w:val="0080310F"/>
    <w:rsid w:val="00803255"/>
    <w:rsid w:val="00807A15"/>
    <w:rsid w:val="00807BCD"/>
    <w:rsid w:val="00807C98"/>
    <w:rsid w:val="00810172"/>
    <w:rsid w:val="00810580"/>
    <w:rsid w:val="00810819"/>
    <w:rsid w:val="00810F6B"/>
    <w:rsid w:val="00811A34"/>
    <w:rsid w:val="00811A76"/>
    <w:rsid w:val="00811DBE"/>
    <w:rsid w:val="00811E8E"/>
    <w:rsid w:val="0081260A"/>
    <w:rsid w:val="008136E3"/>
    <w:rsid w:val="00815FCD"/>
    <w:rsid w:val="00817A1C"/>
    <w:rsid w:val="0082084F"/>
    <w:rsid w:val="0082197C"/>
    <w:rsid w:val="00822196"/>
    <w:rsid w:val="00825D89"/>
    <w:rsid w:val="008267A8"/>
    <w:rsid w:val="008314A1"/>
    <w:rsid w:val="008324A6"/>
    <w:rsid w:val="00832C52"/>
    <w:rsid w:val="00832E1A"/>
    <w:rsid w:val="00833219"/>
    <w:rsid w:val="00833880"/>
    <w:rsid w:val="00833888"/>
    <w:rsid w:val="008343A6"/>
    <w:rsid w:val="00835025"/>
    <w:rsid w:val="008356CC"/>
    <w:rsid w:val="00835CBC"/>
    <w:rsid w:val="00836369"/>
    <w:rsid w:val="00837846"/>
    <w:rsid w:val="00837E7C"/>
    <w:rsid w:val="00842848"/>
    <w:rsid w:val="00842DD2"/>
    <w:rsid w:val="008431D6"/>
    <w:rsid w:val="008465DE"/>
    <w:rsid w:val="008478DF"/>
    <w:rsid w:val="008507D2"/>
    <w:rsid w:val="00851889"/>
    <w:rsid w:val="00852C32"/>
    <w:rsid w:val="00853021"/>
    <w:rsid w:val="0085385C"/>
    <w:rsid w:val="0085451B"/>
    <w:rsid w:val="008557BA"/>
    <w:rsid w:val="00855D2D"/>
    <w:rsid w:val="00862581"/>
    <w:rsid w:val="008626C9"/>
    <w:rsid w:val="00864FFA"/>
    <w:rsid w:val="00870935"/>
    <w:rsid w:val="00870F69"/>
    <w:rsid w:val="00872C1A"/>
    <w:rsid w:val="00874381"/>
    <w:rsid w:val="00875FFF"/>
    <w:rsid w:val="00877BAC"/>
    <w:rsid w:val="00877D52"/>
    <w:rsid w:val="00880840"/>
    <w:rsid w:val="008814AC"/>
    <w:rsid w:val="00881F70"/>
    <w:rsid w:val="00883B4F"/>
    <w:rsid w:val="00884E90"/>
    <w:rsid w:val="00885B04"/>
    <w:rsid w:val="008864B2"/>
    <w:rsid w:val="00886551"/>
    <w:rsid w:val="00887263"/>
    <w:rsid w:val="008903FC"/>
    <w:rsid w:val="00892661"/>
    <w:rsid w:val="00893BB4"/>
    <w:rsid w:val="008948FA"/>
    <w:rsid w:val="00894E57"/>
    <w:rsid w:val="00895784"/>
    <w:rsid w:val="00896E39"/>
    <w:rsid w:val="008977DE"/>
    <w:rsid w:val="00897E40"/>
    <w:rsid w:val="008A0A90"/>
    <w:rsid w:val="008A2C02"/>
    <w:rsid w:val="008A3228"/>
    <w:rsid w:val="008A415C"/>
    <w:rsid w:val="008A5715"/>
    <w:rsid w:val="008A69E2"/>
    <w:rsid w:val="008A7221"/>
    <w:rsid w:val="008A7285"/>
    <w:rsid w:val="008A74D2"/>
    <w:rsid w:val="008B0A9E"/>
    <w:rsid w:val="008B1B59"/>
    <w:rsid w:val="008B337D"/>
    <w:rsid w:val="008B4D08"/>
    <w:rsid w:val="008B5A9B"/>
    <w:rsid w:val="008B5FE3"/>
    <w:rsid w:val="008B65D0"/>
    <w:rsid w:val="008B7752"/>
    <w:rsid w:val="008C0840"/>
    <w:rsid w:val="008C0C98"/>
    <w:rsid w:val="008C0CF6"/>
    <w:rsid w:val="008C1913"/>
    <w:rsid w:val="008C29F0"/>
    <w:rsid w:val="008C7CCA"/>
    <w:rsid w:val="008D00E7"/>
    <w:rsid w:val="008D0634"/>
    <w:rsid w:val="008D2340"/>
    <w:rsid w:val="008D31A8"/>
    <w:rsid w:val="008D3517"/>
    <w:rsid w:val="008D369F"/>
    <w:rsid w:val="008D5102"/>
    <w:rsid w:val="008E0181"/>
    <w:rsid w:val="008E0258"/>
    <w:rsid w:val="008E0B30"/>
    <w:rsid w:val="008E314E"/>
    <w:rsid w:val="008E4C1C"/>
    <w:rsid w:val="008E53A5"/>
    <w:rsid w:val="008F2097"/>
    <w:rsid w:val="008F20D3"/>
    <w:rsid w:val="008F2804"/>
    <w:rsid w:val="008F2A62"/>
    <w:rsid w:val="008F44E3"/>
    <w:rsid w:val="008F6F62"/>
    <w:rsid w:val="008F70B6"/>
    <w:rsid w:val="008F7EC8"/>
    <w:rsid w:val="00902CAD"/>
    <w:rsid w:val="00904673"/>
    <w:rsid w:val="00904AA3"/>
    <w:rsid w:val="00910127"/>
    <w:rsid w:val="00911E6B"/>
    <w:rsid w:val="0091223C"/>
    <w:rsid w:val="00913FC9"/>
    <w:rsid w:val="00915423"/>
    <w:rsid w:val="00916263"/>
    <w:rsid w:val="00916502"/>
    <w:rsid w:val="0092020F"/>
    <w:rsid w:val="009206E1"/>
    <w:rsid w:val="00920C1F"/>
    <w:rsid w:val="00921D78"/>
    <w:rsid w:val="009222E7"/>
    <w:rsid w:val="00922328"/>
    <w:rsid w:val="00922B52"/>
    <w:rsid w:val="009232EE"/>
    <w:rsid w:val="009233FD"/>
    <w:rsid w:val="00923C68"/>
    <w:rsid w:val="00924618"/>
    <w:rsid w:val="00925622"/>
    <w:rsid w:val="00931610"/>
    <w:rsid w:val="009319F8"/>
    <w:rsid w:val="009320DE"/>
    <w:rsid w:val="009327FB"/>
    <w:rsid w:val="00933BF2"/>
    <w:rsid w:val="009355C4"/>
    <w:rsid w:val="00935FA6"/>
    <w:rsid w:val="00936867"/>
    <w:rsid w:val="00937CFB"/>
    <w:rsid w:val="00941472"/>
    <w:rsid w:val="00944E96"/>
    <w:rsid w:val="00947EC3"/>
    <w:rsid w:val="0095064E"/>
    <w:rsid w:val="00950CE9"/>
    <w:rsid w:val="00954891"/>
    <w:rsid w:val="00954C6B"/>
    <w:rsid w:val="00954FEB"/>
    <w:rsid w:val="009625B4"/>
    <w:rsid w:val="00962CFC"/>
    <w:rsid w:val="00964490"/>
    <w:rsid w:val="00967DE7"/>
    <w:rsid w:val="00971889"/>
    <w:rsid w:val="00972169"/>
    <w:rsid w:val="00972677"/>
    <w:rsid w:val="00973432"/>
    <w:rsid w:val="009767D8"/>
    <w:rsid w:val="00977EB9"/>
    <w:rsid w:val="0098189A"/>
    <w:rsid w:val="0098242C"/>
    <w:rsid w:val="009826CA"/>
    <w:rsid w:val="0098352D"/>
    <w:rsid w:val="00983B79"/>
    <w:rsid w:val="009842B7"/>
    <w:rsid w:val="009852B1"/>
    <w:rsid w:val="009860AF"/>
    <w:rsid w:val="009872E8"/>
    <w:rsid w:val="00987D20"/>
    <w:rsid w:val="00991769"/>
    <w:rsid w:val="00992D7C"/>
    <w:rsid w:val="00993236"/>
    <w:rsid w:val="00993BA7"/>
    <w:rsid w:val="00994190"/>
    <w:rsid w:val="00995453"/>
    <w:rsid w:val="00995619"/>
    <w:rsid w:val="009972E9"/>
    <w:rsid w:val="009A26A9"/>
    <w:rsid w:val="009A2762"/>
    <w:rsid w:val="009A2C05"/>
    <w:rsid w:val="009A2E7A"/>
    <w:rsid w:val="009A34A5"/>
    <w:rsid w:val="009A533F"/>
    <w:rsid w:val="009A64B2"/>
    <w:rsid w:val="009A7F7A"/>
    <w:rsid w:val="009B140C"/>
    <w:rsid w:val="009B24C8"/>
    <w:rsid w:val="009B2586"/>
    <w:rsid w:val="009B25E3"/>
    <w:rsid w:val="009B31AD"/>
    <w:rsid w:val="009B4303"/>
    <w:rsid w:val="009C4FB5"/>
    <w:rsid w:val="009C5051"/>
    <w:rsid w:val="009C6E6B"/>
    <w:rsid w:val="009C72DE"/>
    <w:rsid w:val="009C7457"/>
    <w:rsid w:val="009D08FF"/>
    <w:rsid w:val="009D0D8F"/>
    <w:rsid w:val="009D4646"/>
    <w:rsid w:val="009D4D14"/>
    <w:rsid w:val="009D5554"/>
    <w:rsid w:val="009D601A"/>
    <w:rsid w:val="009D6349"/>
    <w:rsid w:val="009D67EC"/>
    <w:rsid w:val="009D6D39"/>
    <w:rsid w:val="009D75F7"/>
    <w:rsid w:val="009E009E"/>
    <w:rsid w:val="009E0733"/>
    <w:rsid w:val="009E14CC"/>
    <w:rsid w:val="009E4365"/>
    <w:rsid w:val="009E4DF8"/>
    <w:rsid w:val="009E599C"/>
    <w:rsid w:val="009E6304"/>
    <w:rsid w:val="009E7369"/>
    <w:rsid w:val="009F0591"/>
    <w:rsid w:val="009F06B4"/>
    <w:rsid w:val="009F0DE3"/>
    <w:rsid w:val="009F1B5F"/>
    <w:rsid w:val="009F3490"/>
    <w:rsid w:val="009F491D"/>
    <w:rsid w:val="009F6535"/>
    <w:rsid w:val="009F6607"/>
    <w:rsid w:val="009F716C"/>
    <w:rsid w:val="009F7215"/>
    <w:rsid w:val="009F7A44"/>
    <w:rsid w:val="009F7FF6"/>
    <w:rsid w:val="00A0241D"/>
    <w:rsid w:val="00A04AAF"/>
    <w:rsid w:val="00A05B86"/>
    <w:rsid w:val="00A0623A"/>
    <w:rsid w:val="00A064F3"/>
    <w:rsid w:val="00A06E38"/>
    <w:rsid w:val="00A06E56"/>
    <w:rsid w:val="00A1060A"/>
    <w:rsid w:val="00A1072D"/>
    <w:rsid w:val="00A117C7"/>
    <w:rsid w:val="00A120A7"/>
    <w:rsid w:val="00A14B0D"/>
    <w:rsid w:val="00A14F58"/>
    <w:rsid w:val="00A156BF"/>
    <w:rsid w:val="00A16238"/>
    <w:rsid w:val="00A1682A"/>
    <w:rsid w:val="00A2088F"/>
    <w:rsid w:val="00A21DE1"/>
    <w:rsid w:val="00A2204D"/>
    <w:rsid w:val="00A22755"/>
    <w:rsid w:val="00A237B6"/>
    <w:rsid w:val="00A23D48"/>
    <w:rsid w:val="00A241BC"/>
    <w:rsid w:val="00A25A2E"/>
    <w:rsid w:val="00A26539"/>
    <w:rsid w:val="00A33C06"/>
    <w:rsid w:val="00A348B6"/>
    <w:rsid w:val="00A34D52"/>
    <w:rsid w:val="00A36505"/>
    <w:rsid w:val="00A36E85"/>
    <w:rsid w:val="00A41F73"/>
    <w:rsid w:val="00A459C5"/>
    <w:rsid w:val="00A45B55"/>
    <w:rsid w:val="00A47668"/>
    <w:rsid w:val="00A50262"/>
    <w:rsid w:val="00A52C92"/>
    <w:rsid w:val="00A53977"/>
    <w:rsid w:val="00A54500"/>
    <w:rsid w:val="00A54992"/>
    <w:rsid w:val="00A54B3C"/>
    <w:rsid w:val="00A55319"/>
    <w:rsid w:val="00A575D0"/>
    <w:rsid w:val="00A57CDA"/>
    <w:rsid w:val="00A60C26"/>
    <w:rsid w:val="00A60DCB"/>
    <w:rsid w:val="00A62E29"/>
    <w:rsid w:val="00A6388E"/>
    <w:rsid w:val="00A66C33"/>
    <w:rsid w:val="00A70E9F"/>
    <w:rsid w:val="00A713F2"/>
    <w:rsid w:val="00A71A6F"/>
    <w:rsid w:val="00A71C99"/>
    <w:rsid w:val="00A724A9"/>
    <w:rsid w:val="00A72F2C"/>
    <w:rsid w:val="00A743A8"/>
    <w:rsid w:val="00A74F9B"/>
    <w:rsid w:val="00A80729"/>
    <w:rsid w:val="00A81544"/>
    <w:rsid w:val="00A8185D"/>
    <w:rsid w:val="00A84A9F"/>
    <w:rsid w:val="00A85101"/>
    <w:rsid w:val="00A858BF"/>
    <w:rsid w:val="00A858C3"/>
    <w:rsid w:val="00A85E94"/>
    <w:rsid w:val="00A85EA9"/>
    <w:rsid w:val="00A9028C"/>
    <w:rsid w:val="00A9067F"/>
    <w:rsid w:val="00A90EC5"/>
    <w:rsid w:val="00A91510"/>
    <w:rsid w:val="00A91BE0"/>
    <w:rsid w:val="00A92573"/>
    <w:rsid w:val="00A925CB"/>
    <w:rsid w:val="00A93442"/>
    <w:rsid w:val="00A938F5"/>
    <w:rsid w:val="00A952B4"/>
    <w:rsid w:val="00A9604D"/>
    <w:rsid w:val="00A96444"/>
    <w:rsid w:val="00A967F7"/>
    <w:rsid w:val="00AA0DE0"/>
    <w:rsid w:val="00AA0E0D"/>
    <w:rsid w:val="00AA1DD7"/>
    <w:rsid w:val="00AA3238"/>
    <w:rsid w:val="00AA4794"/>
    <w:rsid w:val="00AA4A2F"/>
    <w:rsid w:val="00AA4B56"/>
    <w:rsid w:val="00AA4C01"/>
    <w:rsid w:val="00AA5C63"/>
    <w:rsid w:val="00AA5F78"/>
    <w:rsid w:val="00AA6C90"/>
    <w:rsid w:val="00AA6F50"/>
    <w:rsid w:val="00AA7447"/>
    <w:rsid w:val="00AB0145"/>
    <w:rsid w:val="00AB05B5"/>
    <w:rsid w:val="00AB0642"/>
    <w:rsid w:val="00AB1196"/>
    <w:rsid w:val="00AB1B9B"/>
    <w:rsid w:val="00AB3BF6"/>
    <w:rsid w:val="00AB40E3"/>
    <w:rsid w:val="00AB7E76"/>
    <w:rsid w:val="00AC0F5B"/>
    <w:rsid w:val="00AC14A9"/>
    <w:rsid w:val="00AC16DF"/>
    <w:rsid w:val="00AC3430"/>
    <w:rsid w:val="00AC4761"/>
    <w:rsid w:val="00AD0408"/>
    <w:rsid w:val="00AD0430"/>
    <w:rsid w:val="00AD06C8"/>
    <w:rsid w:val="00AD59F8"/>
    <w:rsid w:val="00AD6F54"/>
    <w:rsid w:val="00AE016F"/>
    <w:rsid w:val="00AE0215"/>
    <w:rsid w:val="00AE0754"/>
    <w:rsid w:val="00AE2794"/>
    <w:rsid w:val="00AE2AF7"/>
    <w:rsid w:val="00AE3419"/>
    <w:rsid w:val="00AE345D"/>
    <w:rsid w:val="00AE36B1"/>
    <w:rsid w:val="00AE571B"/>
    <w:rsid w:val="00AE61A1"/>
    <w:rsid w:val="00AE6200"/>
    <w:rsid w:val="00AE63A7"/>
    <w:rsid w:val="00AF0B91"/>
    <w:rsid w:val="00AF0F79"/>
    <w:rsid w:val="00AF1049"/>
    <w:rsid w:val="00AF1B74"/>
    <w:rsid w:val="00AF2492"/>
    <w:rsid w:val="00AF2795"/>
    <w:rsid w:val="00AF2957"/>
    <w:rsid w:val="00AF2C6D"/>
    <w:rsid w:val="00AF2EC0"/>
    <w:rsid w:val="00AF3259"/>
    <w:rsid w:val="00AF3A20"/>
    <w:rsid w:val="00AF52A6"/>
    <w:rsid w:val="00AF5E4C"/>
    <w:rsid w:val="00AF61E4"/>
    <w:rsid w:val="00AF75D2"/>
    <w:rsid w:val="00B01702"/>
    <w:rsid w:val="00B02331"/>
    <w:rsid w:val="00B023F5"/>
    <w:rsid w:val="00B05701"/>
    <w:rsid w:val="00B069B5"/>
    <w:rsid w:val="00B075B2"/>
    <w:rsid w:val="00B079C1"/>
    <w:rsid w:val="00B101EB"/>
    <w:rsid w:val="00B11AE7"/>
    <w:rsid w:val="00B11CF8"/>
    <w:rsid w:val="00B13863"/>
    <w:rsid w:val="00B13D88"/>
    <w:rsid w:val="00B14ABC"/>
    <w:rsid w:val="00B14CEB"/>
    <w:rsid w:val="00B14FB7"/>
    <w:rsid w:val="00B177D9"/>
    <w:rsid w:val="00B17C98"/>
    <w:rsid w:val="00B20C5B"/>
    <w:rsid w:val="00B219F7"/>
    <w:rsid w:val="00B21A61"/>
    <w:rsid w:val="00B21EF6"/>
    <w:rsid w:val="00B256B4"/>
    <w:rsid w:val="00B25F8A"/>
    <w:rsid w:val="00B26B48"/>
    <w:rsid w:val="00B304A6"/>
    <w:rsid w:val="00B30BCD"/>
    <w:rsid w:val="00B31C05"/>
    <w:rsid w:val="00B349A9"/>
    <w:rsid w:val="00B34CDA"/>
    <w:rsid w:val="00B356E9"/>
    <w:rsid w:val="00B35E93"/>
    <w:rsid w:val="00B36192"/>
    <w:rsid w:val="00B37EA9"/>
    <w:rsid w:val="00B41D78"/>
    <w:rsid w:val="00B42A72"/>
    <w:rsid w:val="00B4511F"/>
    <w:rsid w:val="00B46373"/>
    <w:rsid w:val="00B466B1"/>
    <w:rsid w:val="00B46BF6"/>
    <w:rsid w:val="00B46D11"/>
    <w:rsid w:val="00B47C3C"/>
    <w:rsid w:val="00B52FF5"/>
    <w:rsid w:val="00B531EA"/>
    <w:rsid w:val="00B56E80"/>
    <w:rsid w:val="00B57078"/>
    <w:rsid w:val="00B572F4"/>
    <w:rsid w:val="00B5793D"/>
    <w:rsid w:val="00B60458"/>
    <w:rsid w:val="00B60A45"/>
    <w:rsid w:val="00B61633"/>
    <w:rsid w:val="00B6200E"/>
    <w:rsid w:val="00B62413"/>
    <w:rsid w:val="00B62A63"/>
    <w:rsid w:val="00B63422"/>
    <w:rsid w:val="00B639DD"/>
    <w:rsid w:val="00B645ED"/>
    <w:rsid w:val="00B648FE"/>
    <w:rsid w:val="00B64C2E"/>
    <w:rsid w:val="00B64F6D"/>
    <w:rsid w:val="00B659B2"/>
    <w:rsid w:val="00B65F77"/>
    <w:rsid w:val="00B66899"/>
    <w:rsid w:val="00B66C33"/>
    <w:rsid w:val="00B66C94"/>
    <w:rsid w:val="00B66D05"/>
    <w:rsid w:val="00B66E11"/>
    <w:rsid w:val="00B67C7C"/>
    <w:rsid w:val="00B7555F"/>
    <w:rsid w:val="00B7680B"/>
    <w:rsid w:val="00B805A1"/>
    <w:rsid w:val="00B80FFA"/>
    <w:rsid w:val="00B816B6"/>
    <w:rsid w:val="00B82031"/>
    <w:rsid w:val="00B8284F"/>
    <w:rsid w:val="00B82B83"/>
    <w:rsid w:val="00B82D86"/>
    <w:rsid w:val="00B85365"/>
    <w:rsid w:val="00B854B8"/>
    <w:rsid w:val="00B85AB1"/>
    <w:rsid w:val="00B85D0E"/>
    <w:rsid w:val="00B86E68"/>
    <w:rsid w:val="00B871F0"/>
    <w:rsid w:val="00B87618"/>
    <w:rsid w:val="00B87F80"/>
    <w:rsid w:val="00B92257"/>
    <w:rsid w:val="00B938D4"/>
    <w:rsid w:val="00B947A4"/>
    <w:rsid w:val="00B9521A"/>
    <w:rsid w:val="00B973D4"/>
    <w:rsid w:val="00BA017D"/>
    <w:rsid w:val="00BA0610"/>
    <w:rsid w:val="00BA1852"/>
    <w:rsid w:val="00BA21A5"/>
    <w:rsid w:val="00BA2A94"/>
    <w:rsid w:val="00BA43DF"/>
    <w:rsid w:val="00BA47C6"/>
    <w:rsid w:val="00BA5469"/>
    <w:rsid w:val="00BA5CC7"/>
    <w:rsid w:val="00BA6665"/>
    <w:rsid w:val="00BA765D"/>
    <w:rsid w:val="00BA792D"/>
    <w:rsid w:val="00BA7AA2"/>
    <w:rsid w:val="00BB031A"/>
    <w:rsid w:val="00BB054E"/>
    <w:rsid w:val="00BB4163"/>
    <w:rsid w:val="00BB45FA"/>
    <w:rsid w:val="00BB48CC"/>
    <w:rsid w:val="00BB7BCC"/>
    <w:rsid w:val="00BC0063"/>
    <w:rsid w:val="00BC01C4"/>
    <w:rsid w:val="00BC0D80"/>
    <w:rsid w:val="00BC0F12"/>
    <w:rsid w:val="00BC1212"/>
    <w:rsid w:val="00BC1960"/>
    <w:rsid w:val="00BC1E4F"/>
    <w:rsid w:val="00BC34BB"/>
    <w:rsid w:val="00BC38BC"/>
    <w:rsid w:val="00BC4D86"/>
    <w:rsid w:val="00BC77E7"/>
    <w:rsid w:val="00BD08E3"/>
    <w:rsid w:val="00BD18E1"/>
    <w:rsid w:val="00BD3032"/>
    <w:rsid w:val="00BD3C20"/>
    <w:rsid w:val="00BD3FE9"/>
    <w:rsid w:val="00BD4174"/>
    <w:rsid w:val="00BD4628"/>
    <w:rsid w:val="00BD46A7"/>
    <w:rsid w:val="00BD4CDF"/>
    <w:rsid w:val="00BD5366"/>
    <w:rsid w:val="00BD5981"/>
    <w:rsid w:val="00BE1424"/>
    <w:rsid w:val="00BE2358"/>
    <w:rsid w:val="00BE29F3"/>
    <w:rsid w:val="00BE2D9D"/>
    <w:rsid w:val="00BE3B04"/>
    <w:rsid w:val="00BE45C6"/>
    <w:rsid w:val="00BE5E2B"/>
    <w:rsid w:val="00BE6C5F"/>
    <w:rsid w:val="00BE726E"/>
    <w:rsid w:val="00BF1161"/>
    <w:rsid w:val="00BF3C69"/>
    <w:rsid w:val="00BF4405"/>
    <w:rsid w:val="00BF5042"/>
    <w:rsid w:val="00C00076"/>
    <w:rsid w:val="00C00996"/>
    <w:rsid w:val="00C00F47"/>
    <w:rsid w:val="00C01BB6"/>
    <w:rsid w:val="00C02A9F"/>
    <w:rsid w:val="00C02B61"/>
    <w:rsid w:val="00C031D0"/>
    <w:rsid w:val="00C03970"/>
    <w:rsid w:val="00C05DDB"/>
    <w:rsid w:val="00C06516"/>
    <w:rsid w:val="00C07396"/>
    <w:rsid w:val="00C07803"/>
    <w:rsid w:val="00C109D2"/>
    <w:rsid w:val="00C131EE"/>
    <w:rsid w:val="00C13A8C"/>
    <w:rsid w:val="00C14A05"/>
    <w:rsid w:val="00C14F2B"/>
    <w:rsid w:val="00C162DF"/>
    <w:rsid w:val="00C16666"/>
    <w:rsid w:val="00C16ED4"/>
    <w:rsid w:val="00C21A9A"/>
    <w:rsid w:val="00C23B30"/>
    <w:rsid w:val="00C23D04"/>
    <w:rsid w:val="00C24530"/>
    <w:rsid w:val="00C27A6C"/>
    <w:rsid w:val="00C31B2D"/>
    <w:rsid w:val="00C325E9"/>
    <w:rsid w:val="00C32C61"/>
    <w:rsid w:val="00C33839"/>
    <w:rsid w:val="00C342E4"/>
    <w:rsid w:val="00C34907"/>
    <w:rsid w:val="00C35385"/>
    <w:rsid w:val="00C36C36"/>
    <w:rsid w:val="00C3723E"/>
    <w:rsid w:val="00C40B17"/>
    <w:rsid w:val="00C41FA0"/>
    <w:rsid w:val="00C44C08"/>
    <w:rsid w:val="00C466B4"/>
    <w:rsid w:val="00C47450"/>
    <w:rsid w:val="00C51158"/>
    <w:rsid w:val="00C51D64"/>
    <w:rsid w:val="00C5284F"/>
    <w:rsid w:val="00C52CCE"/>
    <w:rsid w:val="00C53F75"/>
    <w:rsid w:val="00C54178"/>
    <w:rsid w:val="00C542E3"/>
    <w:rsid w:val="00C57155"/>
    <w:rsid w:val="00C5770E"/>
    <w:rsid w:val="00C57B70"/>
    <w:rsid w:val="00C6007E"/>
    <w:rsid w:val="00C60A2F"/>
    <w:rsid w:val="00C60B00"/>
    <w:rsid w:val="00C60F12"/>
    <w:rsid w:val="00C62E0E"/>
    <w:rsid w:val="00C661DE"/>
    <w:rsid w:val="00C6668E"/>
    <w:rsid w:val="00C66B54"/>
    <w:rsid w:val="00C70BFA"/>
    <w:rsid w:val="00C71122"/>
    <w:rsid w:val="00C71542"/>
    <w:rsid w:val="00C719AC"/>
    <w:rsid w:val="00C72F49"/>
    <w:rsid w:val="00C72F60"/>
    <w:rsid w:val="00C733F7"/>
    <w:rsid w:val="00C744A2"/>
    <w:rsid w:val="00C756ED"/>
    <w:rsid w:val="00C7657D"/>
    <w:rsid w:val="00C76D4E"/>
    <w:rsid w:val="00C77B77"/>
    <w:rsid w:val="00C77E38"/>
    <w:rsid w:val="00C869C0"/>
    <w:rsid w:val="00C86EC4"/>
    <w:rsid w:val="00C90781"/>
    <w:rsid w:val="00C937CF"/>
    <w:rsid w:val="00C93DB2"/>
    <w:rsid w:val="00C947A4"/>
    <w:rsid w:val="00C96116"/>
    <w:rsid w:val="00C96507"/>
    <w:rsid w:val="00C967C9"/>
    <w:rsid w:val="00C968DC"/>
    <w:rsid w:val="00C97A91"/>
    <w:rsid w:val="00CA2570"/>
    <w:rsid w:val="00CA3B85"/>
    <w:rsid w:val="00CA4DE8"/>
    <w:rsid w:val="00CA54FC"/>
    <w:rsid w:val="00CA5706"/>
    <w:rsid w:val="00CA5C1B"/>
    <w:rsid w:val="00CA707E"/>
    <w:rsid w:val="00CA7142"/>
    <w:rsid w:val="00CA71D9"/>
    <w:rsid w:val="00CB08ED"/>
    <w:rsid w:val="00CB11AE"/>
    <w:rsid w:val="00CB136B"/>
    <w:rsid w:val="00CB1AB1"/>
    <w:rsid w:val="00CB246B"/>
    <w:rsid w:val="00CB2899"/>
    <w:rsid w:val="00CB2E85"/>
    <w:rsid w:val="00CB46A9"/>
    <w:rsid w:val="00CB4BE5"/>
    <w:rsid w:val="00CB4ECD"/>
    <w:rsid w:val="00CB4FB0"/>
    <w:rsid w:val="00CB5607"/>
    <w:rsid w:val="00CB6FF3"/>
    <w:rsid w:val="00CC0843"/>
    <w:rsid w:val="00CC0B94"/>
    <w:rsid w:val="00CC13A0"/>
    <w:rsid w:val="00CC150F"/>
    <w:rsid w:val="00CC2CE9"/>
    <w:rsid w:val="00CC4DE3"/>
    <w:rsid w:val="00CC6634"/>
    <w:rsid w:val="00CC7DF3"/>
    <w:rsid w:val="00CD0499"/>
    <w:rsid w:val="00CD13C1"/>
    <w:rsid w:val="00CD164F"/>
    <w:rsid w:val="00CD1A65"/>
    <w:rsid w:val="00CD2123"/>
    <w:rsid w:val="00CD2149"/>
    <w:rsid w:val="00CD23B5"/>
    <w:rsid w:val="00CD27A6"/>
    <w:rsid w:val="00CD2CF2"/>
    <w:rsid w:val="00CD328C"/>
    <w:rsid w:val="00CD32D8"/>
    <w:rsid w:val="00CD4684"/>
    <w:rsid w:val="00CD5EF9"/>
    <w:rsid w:val="00CE071A"/>
    <w:rsid w:val="00CE0E6B"/>
    <w:rsid w:val="00CE2AA3"/>
    <w:rsid w:val="00CE3CFF"/>
    <w:rsid w:val="00CE3D3D"/>
    <w:rsid w:val="00CE47EB"/>
    <w:rsid w:val="00CE56A9"/>
    <w:rsid w:val="00CE5761"/>
    <w:rsid w:val="00CE5CA0"/>
    <w:rsid w:val="00CE6092"/>
    <w:rsid w:val="00CE63E8"/>
    <w:rsid w:val="00CE6454"/>
    <w:rsid w:val="00CE7854"/>
    <w:rsid w:val="00CF0557"/>
    <w:rsid w:val="00CF0C7F"/>
    <w:rsid w:val="00CF0F7E"/>
    <w:rsid w:val="00CF1C86"/>
    <w:rsid w:val="00CF22D6"/>
    <w:rsid w:val="00CF37A4"/>
    <w:rsid w:val="00CF3C70"/>
    <w:rsid w:val="00CF5F2B"/>
    <w:rsid w:val="00CF60CB"/>
    <w:rsid w:val="00D0060B"/>
    <w:rsid w:val="00D01AD1"/>
    <w:rsid w:val="00D01E40"/>
    <w:rsid w:val="00D0267D"/>
    <w:rsid w:val="00D02D27"/>
    <w:rsid w:val="00D039F6"/>
    <w:rsid w:val="00D041F5"/>
    <w:rsid w:val="00D04491"/>
    <w:rsid w:val="00D05D8D"/>
    <w:rsid w:val="00D069D7"/>
    <w:rsid w:val="00D103DF"/>
    <w:rsid w:val="00D134FF"/>
    <w:rsid w:val="00D14BC3"/>
    <w:rsid w:val="00D155C8"/>
    <w:rsid w:val="00D162F8"/>
    <w:rsid w:val="00D16373"/>
    <w:rsid w:val="00D176E7"/>
    <w:rsid w:val="00D1771F"/>
    <w:rsid w:val="00D20DBB"/>
    <w:rsid w:val="00D22DAC"/>
    <w:rsid w:val="00D2413D"/>
    <w:rsid w:val="00D24687"/>
    <w:rsid w:val="00D24EF4"/>
    <w:rsid w:val="00D25857"/>
    <w:rsid w:val="00D27453"/>
    <w:rsid w:val="00D31956"/>
    <w:rsid w:val="00D31B3A"/>
    <w:rsid w:val="00D327DF"/>
    <w:rsid w:val="00D32C0A"/>
    <w:rsid w:val="00D340B7"/>
    <w:rsid w:val="00D36932"/>
    <w:rsid w:val="00D376A6"/>
    <w:rsid w:val="00D44469"/>
    <w:rsid w:val="00D454AA"/>
    <w:rsid w:val="00D46EE2"/>
    <w:rsid w:val="00D477C9"/>
    <w:rsid w:val="00D47C8A"/>
    <w:rsid w:val="00D52ACD"/>
    <w:rsid w:val="00D53198"/>
    <w:rsid w:val="00D5344F"/>
    <w:rsid w:val="00D540DF"/>
    <w:rsid w:val="00D54CEC"/>
    <w:rsid w:val="00D5584A"/>
    <w:rsid w:val="00D60D05"/>
    <w:rsid w:val="00D60D99"/>
    <w:rsid w:val="00D60D9C"/>
    <w:rsid w:val="00D61C52"/>
    <w:rsid w:val="00D63979"/>
    <w:rsid w:val="00D643D0"/>
    <w:rsid w:val="00D66D57"/>
    <w:rsid w:val="00D6778C"/>
    <w:rsid w:val="00D67E61"/>
    <w:rsid w:val="00D7034E"/>
    <w:rsid w:val="00D70E28"/>
    <w:rsid w:val="00D71CC9"/>
    <w:rsid w:val="00D73239"/>
    <w:rsid w:val="00D76C70"/>
    <w:rsid w:val="00D7702B"/>
    <w:rsid w:val="00D815BF"/>
    <w:rsid w:val="00D819B5"/>
    <w:rsid w:val="00D81EBC"/>
    <w:rsid w:val="00D855B9"/>
    <w:rsid w:val="00D86559"/>
    <w:rsid w:val="00D87079"/>
    <w:rsid w:val="00D903BE"/>
    <w:rsid w:val="00D9186F"/>
    <w:rsid w:val="00D91F8C"/>
    <w:rsid w:val="00D93149"/>
    <w:rsid w:val="00D93996"/>
    <w:rsid w:val="00D93EF3"/>
    <w:rsid w:val="00D95474"/>
    <w:rsid w:val="00D9580A"/>
    <w:rsid w:val="00D972A1"/>
    <w:rsid w:val="00D97E18"/>
    <w:rsid w:val="00D97FAE"/>
    <w:rsid w:val="00DA0B4B"/>
    <w:rsid w:val="00DA17DC"/>
    <w:rsid w:val="00DA21E0"/>
    <w:rsid w:val="00DA287D"/>
    <w:rsid w:val="00DA2CE0"/>
    <w:rsid w:val="00DA2ED3"/>
    <w:rsid w:val="00DA32DF"/>
    <w:rsid w:val="00DA4B87"/>
    <w:rsid w:val="00DA4D9C"/>
    <w:rsid w:val="00DA5051"/>
    <w:rsid w:val="00DA5168"/>
    <w:rsid w:val="00DA530B"/>
    <w:rsid w:val="00DA5F9D"/>
    <w:rsid w:val="00DB310E"/>
    <w:rsid w:val="00DB3E09"/>
    <w:rsid w:val="00DB3E7A"/>
    <w:rsid w:val="00DB5401"/>
    <w:rsid w:val="00DB55EA"/>
    <w:rsid w:val="00DB6733"/>
    <w:rsid w:val="00DC0E2F"/>
    <w:rsid w:val="00DC10D9"/>
    <w:rsid w:val="00DC1978"/>
    <w:rsid w:val="00DC29AF"/>
    <w:rsid w:val="00DC2CF4"/>
    <w:rsid w:val="00DC49AC"/>
    <w:rsid w:val="00DC4A64"/>
    <w:rsid w:val="00DC4F27"/>
    <w:rsid w:val="00DC5040"/>
    <w:rsid w:val="00DC5A5E"/>
    <w:rsid w:val="00DC64DC"/>
    <w:rsid w:val="00DC6B82"/>
    <w:rsid w:val="00DD1126"/>
    <w:rsid w:val="00DD1454"/>
    <w:rsid w:val="00DD2322"/>
    <w:rsid w:val="00DD41CD"/>
    <w:rsid w:val="00DD45A7"/>
    <w:rsid w:val="00DD698B"/>
    <w:rsid w:val="00DE114A"/>
    <w:rsid w:val="00DE1340"/>
    <w:rsid w:val="00DE1B25"/>
    <w:rsid w:val="00DE2264"/>
    <w:rsid w:val="00DE2C55"/>
    <w:rsid w:val="00DE3B60"/>
    <w:rsid w:val="00DE4425"/>
    <w:rsid w:val="00DE679E"/>
    <w:rsid w:val="00DE71DE"/>
    <w:rsid w:val="00DF0BF7"/>
    <w:rsid w:val="00DF0DC9"/>
    <w:rsid w:val="00DF114C"/>
    <w:rsid w:val="00DF18C1"/>
    <w:rsid w:val="00DF1E0F"/>
    <w:rsid w:val="00DF2E08"/>
    <w:rsid w:val="00DF4265"/>
    <w:rsid w:val="00DF49AA"/>
    <w:rsid w:val="00DF67D0"/>
    <w:rsid w:val="00DF6A02"/>
    <w:rsid w:val="00DF7A30"/>
    <w:rsid w:val="00E021DA"/>
    <w:rsid w:val="00E03274"/>
    <w:rsid w:val="00E0416F"/>
    <w:rsid w:val="00E041A5"/>
    <w:rsid w:val="00E04CE1"/>
    <w:rsid w:val="00E10C8D"/>
    <w:rsid w:val="00E10D44"/>
    <w:rsid w:val="00E12D32"/>
    <w:rsid w:val="00E144A3"/>
    <w:rsid w:val="00E16E5B"/>
    <w:rsid w:val="00E1790E"/>
    <w:rsid w:val="00E17B6E"/>
    <w:rsid w:val="00E20DD9"/>
    <w:rsid w:val="00E26209"/>
    <w:rsid w:val="00E267CD"/>
    <w:rsid w:val="00E279D4"/>
    <w:rsid w:val="00E321CF"/>
    <w:rsid w:val="00E32719"/>
    <w:rsid w:val="00E33D0F"/>
    <w:rsid w:val="00E35678"/>
    <w:rsid w:val="00E362BF"/>
    <w:rsid w:val="00E36517"/>
    <w:rsid w:val="00E40AC0"/>
    <w:rsid w:val="00E40E41"/>
    <w:rsid w:val="00E40E85"/>
    <w:rsid w:val="00E41CEF"/>
    <w:rsid w:val="00E45FD9"/>
    <w:rsid w:val="00E469DD"/>
    <w:rsid w:val="00E470E1"/>
    <w:rsid w:val="00E47DBE"/>
    <w:rsid w:val="00E503C3"/>
    <w:rsid w:val="00E50983"/>
    <w:rsid w:val="00E5115D"/>
    <w:rsid w:val="00E51256"/>
    <w:rsid w:val="00E513E1"/>
    <w:rsid w:val="00E5537F"/>
    <w:rsid w:val="00E56223"/>
    <w:rsid w:val="00E57A1A"/>
    <w:rsid w:val="00E57DB7"/>
    <w:rsid w:val="00E57DEE"/>
    <w:rsid w:val="00E606BF"/>
    <w:rsid w:val="00E606FD"/>
    <w:rsid w:val="00E60E2D"/>
    <w:rsid w:val="00E6140D"/>
    <w:rsid w:val="00E61851"/>
    <w:rsid w:val="00E61966"/>
    <w:rsid w:val="00E62DE6"/>
    <w:rsid w:val="00E62FF7"/>
    <w:rsid w:val="00E630CC"/>
    <w:rsid w:val="00E640D1"/>
    <w:rsid w:val="00E64121"/>
    <w:rsid w:val="00E65576"/>
    <w:rsid w:val="00E65D7D"/>
    <w:rsid w:val="00E664F5"/>
    <w:rsid w:val="00E66722"/>
    <w:rsid w:val="00E705B9"/>
    <w:rsid w:val="00E71832"/>
    <w:rsid w:val="00E7199E"/>
    <w:rsid w:val="00E7525B"/>
    <w:rsid w:val="00E756C4"/>
    <w:rsid w:val="00E81940"/>
    <w:rsid w:val="00E83B6D"/>
    <w:rsid w:val="00E85252"/>
    <w:rsid w:val="00E85C8A"/>
    <w:rsid w:val="00E86265"/>
    <w:rsid w:val="00E86703"/>
    <w:rsid w:val="00E871BD"/>
    <w:rsid w:val="00E871DF"/>
    <w:rsid w:val="00E87EF5"/>
    <w:rsid w:val="00E904F2"/>
    <w:rsid w:val="00E908D7"/>
    <w:rsid w:val="00E91A57"/>
    <w:rsid w:val="00E93BE8"/>
    <w:rsid w:val="00E9419C"/>
    <w:rsid w:val="00E96841"/>
    <w:rsid w:val="00E96FE7"/>
    <w:rsid w:val="00E97BB1"/>
    <w:rsid w:val="00EA06F1"/>
    <w:rsid w:val="00EA471C"/>
    <w:rsid w:val="00EA619B"/>
    <w:rsid w:val="00EA647E"/>
    <w:rsid w:val="00EB3FDB"/>
    <w:rsid w:val="00EB43F6"/>
    <w:rsid w:val="00EB5802"/>
    <w:rsid w:val="00EB5D48"/>
    <w:rsid w:val="00EC0A57"/>
    <w:rsid w:val="00EC191E"/>
    <w:rsid w:val="00EC448F"/>
    <w:rsid w:val="00EC6F48"/>
    <w:rsid w:val="00ED2FDA"/>
    <w:rsid w:val="00ED3520"/>
    <w:rsid w:val="00ED3CE9"/>
    <w:rsid w:val="00ED53DB"/>
    <w:rsid w:val="00ED543B"/>
    <w:rsid w:val="00ED66C0"/>
    <w:rsid w:val="00EE027B"/>
    <w:rsid w:val="00EE2243"/>
    <w:rsid w:val="00EE37A9"/>
    <w:rsid w:val="00EE63B3"/>
    <w:rsid w:val="00EE6F8D"/>
    <w:rsid w:val="00EE7274"/>
    <w:rsid w:val="00EE7640"/>
    <w:rsid w:val="00EE7DB3"/>
    <w:rsid w:val="00EF05C3"/>
    <w:rsid w:val="00EF20F3"/>
    <w:rsid w:val="00EF2379"/>
    <w:rsid w:val="00EF23F3"/>
    <w:rsid w:val="00EF27A0"/>
    <w:rsid w:val="00EF32E9"/>
    <w:rsid w:val="00EF4564"/>
    <w:rsid w:val="00EF5614"/>
    <w:rsid w:val="00EF75AE"/>
    <w:rsid w:val="00F001B9"/>
    <w:rsid w:val="00F01DB0"/>
    <w:rsid w:val="00F026AA"/>
    <w:rsid w:val="00F048C0"/>
    <w:rsid w:val="00F054F6"/>
    <w:rsid w:val="00F05888"/>
    <w:rsid w:val="00F063A6"/>
    <w:rsid w:val="00F06530"/>
    <w:rsid w:val="00F06789"/>
    <w:rsid w:val="00F07BA2"/>
    <w:rsid w:val="00F07C00"/>
    <w:rsid w:val="00F1080C"/>
    <w:rsid w:val="00F10960"/>
    <w:rsid w:val="00F11931"/>
    <w:rsid w:val="00F12D3E"/>
    <w:rsid w:val="00F133F1"/>
    <w:rsid w:val="00F13EB1"/>
    <w:rsid w:val="00F147EB"/>
    <w:rsid w:val="00F14CAC"/>
    <w:rsid w:val="00F16D77"/>
    <w:rsid w:val="00F16F78"/>
    <w:rsid w:val="00F175DF"/>
    <w:rsid w:val="00F17CB6"/>
    <w:rsid w:val="00F1A81F"/>
    <w:rsid w:val="00F20BE5"/>
    <w:rsid w:val="00F22C00"/>
    <w:rsid w:val="00F22F6D"/>
    <w:rsid w:val="00F23BAC"/>
    <w:rsid w:val="00F242EC"/>
    <w:rsid w:val="00F2526E"/>
    <w:rsid w:val="00F25391"/>
    <w:rsid w:val="00F260BA"/>
    <w:rsid w:val="00F26418"/>
    <w:rsid w:val="00F264CC"/>
    <w:rsid w:val="00F279B4"/>
    <w:rsid w:val="00F3060F"/>
    <w:rsid w:val="00F313BF"/>
    <w:rsid w:val="00F31DB6"/>
    <w:rsid w:val="00F3205D"/>
    <w:rsid w:val="00F322A2"/>
    <w:rsid w:val="00F328CF"/>
    <w:rsid w:val="00F334A1"/>
    <w:rsid w:val="00F33E52"/>
    <w:rsid w:val="00F3410D"/>
    <w:rsid w:val="00F3435D"/>
    <w:rsid w:val="00F355BE"/>
    <w:rsid w:val="00F3569C"/>
    <w:rsid w:val="00F35B5D"/>
    <w:rsid w:val="00F3612C"/>
    <w:rsid w:val="00F368B3"/>
    <w:rsid w:val="00F36C98"/>
    <w:rsid w:val="00F43DDE"/>
    <w:rsid w:val="00F44489"/>
    <w:rsid w:val="00F500EE"/>
    <w:rsid w:val="00F50D4C"/>
    <w:rsid w:val="00F51ED0"/>
    <w:rsid w:val="00F51F9A"/>
    <w:rsid w:val="00F54211"/>
    <w:rsid w:val="00F54C9A"/>
    <w:rsid w:val="00F55880"/>
    <w:rsid w:val="00F563A5"/>
    <w:rsid w:val="00F57679"/>
    <w:rsid w:val="00F577AC"/>
    <w:rsid w:val="00F57A4B"/>
    <w:rsid w:val="00F57CCC"/>
    <w:rsid w:val="00F60483"/>
    <w:rsid w:val="00F60795"/>
    <w:rsid w:val="00F609DC"/>
    <w:rsid w:val="00F632E8"/>
    <w:rsid w:val="00F6629B"/>
    <w:rsid w:val="00F66CC4"/>
    <w:rsid w:val="00F66E3F"/>
    <w:rsid w:val="00F723EE"/>
    <w:rsid w:val="00F7248A"/>
    <w:rsid w:val="00F7395C"/>
    <w:rsid w:val="00F75540"/>
    <w:rsid w:val="00F803B7"/>
    <w:rsid w:val="00F820FE"/>
    <w:rsid w:val="00F82E4C"/>
    <w:rsid w:val="00F83735"/>
    <w:rsid w:val="00F84474"/>
    <w:rsid w:val="00F8509F"/>
    <w:rsid w:val="00F87F38"/>
    <w:rsid w:val="00F91A85"/>
    <w:rsid w:val="00F9304C"/>
    <w:rsid w:val="00F93C51"/>
    <w:rsid w:val="00F9602C"/>
    <w:rsid w:val="00F97D49"/>
    <w:rsid w:val="00FA018A"/>
    <w:rsid w:val="00FA0EB2"/>
    <w:rsid w:val="00FA16AC"/>
    <w:rsid w:val="00FA18ED"/>
    <w:rsid w:val="00FA1FD9"/>
    <w:rsid w:val="00FA39F9"/>
    <w:rsid w:val="00FA405B"/>
    <w:rsid w:val="00FA4103"/>
    <w:rsid w:val="00FA4A27"/>
    <w:rsid w:val="00FA55E4"/>
    <w:rsid w:val="00FA752F"/>
    <w:rsid w:val="00FB09A5"/>
    <w:rsid w:val="00FB0FC5"/>
    <w:rsid w:val="00FB24E7"/>
    <w:rsid w:val="00FB2EAE"/>
    <w:rsid w:val="00FB326B"/>
    <w:rsid w:val="00FB3469"/>
    <w:rsid w:val="00FB40DC"/>
    <w:rsid w:val="00FB5D0C"/>
    <w:rsid w:val="00FC0856"/>
    <w:rsid w:val="00FC230D"/>
    <w:rsid w:val="00FC2D40"/>
    <w:rsid w:val="00FC3383"/>
    <w:rsid w:val="00FC72DA"/>
    <w:rsid w:val="00FC7317"/>
    <w:rsid w:val="00FC7CC1"/>
    <w:rsid w:val="00FD25A7"/>
    <w:rsid w:val="00FD3510"/>
    <w:rsid w:val="00FE01E5"/>
    <w:rsid w:val="00FE0798"/>
    <w:rsid w:val="00FE3573"/>
    <w:rsid w:val="00FE5B02"/>
    <w:rsid w:val="00FF158E"/>
    <w:rsid w:val="00FF1F15"/>
    <w:rsid w:val="00FF208C"/>
    <w:rsid w:val="00FF33B1"/>
    <w:rsid w:val="00FF5501"/>
    <w:rsid w:val="00FF5687"/>
    <w:rsid w:val="00FF5A8E"/>
    <w:rsid w:val="00FF66CC"/>
    <w:rsid w:val="00FF6C13"/>
    <w:rsid w:val="00FF73EE"/>
    <w:rsid w:val="00FF7EFC"/>
    <w:rsid w:val="01457D63"/>
    <w:rsid w:val="015450E8"/>
    <w:rsid w:val="01800115"/>
    <w:rsid w:val="01D24B69"/>
    <w:rsid w:val="01E8456A"/>
    <w:rsid w:val="01F541DC"/>
    <w:rsid w:val="0205BDBB"/>
    <w:rsid w:val="0216449B"/>
    <w:rsid w:val="028509B6"/>
    <w:rsid w:val="02B3FD4C"/>
    <w:rsid w:val="02CE79AA"/>
    <w:rsid w:val="02DCB632"/>
    <w:rsid w:val="02E25AAA"/>
    <w:rsid w:val="02F86AC2"/>
    <w:rsid w:val="02F9DD65"/>
    <w:rsid w:val="03086606"/>
    <w:rsid w:val="032158C5"/>
    <w:rsid w:val="034FDE23"/>
    <w:rsid w:val="0371C266"/>
    <w:rsid w:val="039C242A"/>
    <w:rsid w:val="03AA79CC"/>
    <w:rsid w:val="03F68943"/>
    <w:rsid w:val="041F2FE3"/>
    <w:rsid w:val="04222CC2"/>
    <w:rsid w:val="04674342"/>
    <w:rsid w:val="048A9CEB"/>
    <w:rsid w:val="04918060"/>
    <w:rsid w:val="04D0D137"/>
    <w:rsid w:val="04D72EB9"/>
    <w:rsid w:val="04D79A36"/>
    <w:rsid w:val="05331EA7"/>
    <w:rsid w:val="05D9FAFB"/>
    <w:rsid w:val="060D65EC"/>
    <w:rsid w:val="06148706"/>
    <w:rsid w:val="0649C7B7"/>
    <w:rsid w:val="0678327A"/>
    <w:rsid w:val="068BF4DF"/>
    <w:rsid w:val="06C587FF"/>
    <w:rsid w:val="06EE7D4A"/>
    <w:rsid w:val="0704CF54"/>
    <w:rsid w:val="0755EEE9"/>
    <w:rsid w:val="075E65CE"/>
    <w:rsid w:val="076163A3"/>
    <w:rsid w:val="07BFD548"/>
    <w:rsid w:val="07DAC09F"/>
    <w:rsid w:val="07F6335E"/>
    <w:rsid w:val="07FC5E57"/>
    <w:rsid w:val="08086674"/>
    <w:rsid w:val="0873E938"/>
    <w:rsid w:val="08895BC0"/>
    <w:rsid w:val="08BB0E34"/>
    <w:rsid w:val="08D82057"/>
    <w:rsid w:val="08DD8CCD"/>
    <w:rsid w:val="091CC966"/>
    <w:rsid w:val="0921416B"/>
    <w:rsid w:val="092D026F"/>
    <w:rsid w:val="0930E84B"/>
    <w:rsid w:val="0962F36E"/>
    <w:rsid w:val="0975A64D"/>
    <w:rsid w:val="097DEB23"/>
    <w:rsid w:val="0980E9AB"/>
    <w:rsid w:val="09A39104"/>
    <w:rsid w:val="09D09739"/>
    <w:rsid w:val="09DFF28B"/>
    <w:rsid w:val="0A11365A"/>
    <w:rsid w:val="0A3DA806"/>
    <w:rsid w:val="0A583EE3"/>
    <w:rsid w:val="0A729990"/>
    <w:rsid w:val="0A7E48A9"/>
    <w:rsid w:val="0A872E61"/>
    <w:rsid w:val="0A96AB69"/>
    <w:rsid w:val="0AD12DE8"/>
    <w:rsid w:val="0B00730A"/>
    <w:rsid w:val="0B282B59"/>
    <w:rsid w:val="0B2AC20F"/>
    <w:rsid w:val="0B31C48F"/>
    <w:rsid w:val="0B6563FE"/>
    <w:rsid w:val="0B7E37C4"/>
    <w:rsid w:val="0BAE76C3"/>
    <w:rsid w:val="0BF44160"/>
    <w:rsid w:val="0C031854"/>
    <w:rsid w:val="0C0695EF"/>
    <w:rsid w:val="0C12E298"/>
    <w:rsid w:val="0C3AD656"/>
    <w:rsid w:val="0C4B64A4"/>
    <w:rsid w:val="0C5A138F"/>
    <w:rsid w:val="0C5AA162"/>
    <w:rsid w:val="0C61D2FB"/>
    <w:rsid w:val="0C7D7E3B"/>
    <w:rsid w:val="0C8326B4"/>
    <w:rsid w:val="0CCCD350"/>
    <w:rsid w:val="0CE4F999"/>
    <w:rsid w:val="0CEFFF34"/>
    <w:rsid w:val="0D068959"/>
    <w:rsid w:val="0D266487"/>
    <w:rsid w:val="0D33E2D7"/>
    <w:rsid w:val="0D73AEA9"/>
    <w:rsid w:val="0D942B44"/>
    <w:rsid w:val="0DD14A80"/>
    <w:rsid w:val="0DDBB7BC"/>
    <w:rsid w:val="0E10737B"/>
    <w:rsid w:val="0E7D5494"/>
    <w:rsid w:val="0E8E6ADF"/>
    <w:rsid w:val="0EB603D2"/>
    <w:rsid w:val="0EC0A58B"/>
    <w:rsid w:val="0F05463A"/>
    <w:rsid w:val="0F18FED0"/>
    <w:rsid w:val="0F801EA0"/>
    <w:rsid w:val="0FB02A97"/>
    <w:rsid w:val="0FC36C9A"/>
    <w:rsid w:val="0FF10CC4"/>
    <w:rsid w:val="10063412"/>
    <w:rsid w:val="1026518C"/>
    <w:rsid w:val="104AF0FF"/>
    <w:rsid w:val="104E6E2B"/>
    <w:rsid w:val="108C975E"/>
    <w:rsid w:val="116D70C9"/>
    <w:rsid w:val="117932BA"/>
    <w:rsid w:val="118A41AD"/>
    <w:rsid w:val="11C011D2"/>
    <w:rsid w:val="11D82F70"/>
    <w:rsid w:val="11ED71CB"/>
    <w:rsid w:val="12036636"/>
    <w:rsid w:val="1205A076"/>
    <w:rsid w:val="124386E8"/>
    <w:rsid w:val="1293A203"/>
    <w:rsid w:val="12B61B87"/>
    <w:rsid w:val="12B7466F"/>
    <w:rsid w:val="12D6387B"/>
    <w:rsid w:val="12DE980F"/>
    <w:rsid w:val="1301D319"/>
    <w:rsid w:val="13177D0E"/>
    <w:rsid w:val="131B3B31"/>
    <w:rsid w:val="132B3960"/>
    <w:rsid w:val="132B4BAC"/>
    <w:rsid w:val="134841D5"/>
    <w:rsid w:val="1365B8FC"/>
    <w:rsid w:val="136A98CF"/>
    <w:rsid w:val="1370F268"/>
    <w:rsid w:val="1381DDE9"/>
    <w:rsid w:val="139218FA"/>
    <w:rsid w:val="13B8BA90"/>
    <w:rsid w:val="14226EB0"/>
    <w:rsid w:val="143541F6"/>
    <w:rsid w:val="14355CC3"/>
    <w:rsid w:val="144A7FFD"/>
    <w:rsid w:val="1461D6A3"/>
    <w:rsid w:val="14960DFD"/>
    <w:rsid w:val="14CE2812"/>
    <w:rsid w:val="1509C255"/>
    <w:rsid w:val="15617D3D"/>
    <w:rsid w:val="1561B2AE"/>
    <w:rsid w:val="15ABA44D"/>
    <w:rsid w:val="15AD994A"/>
    <w:rsid w:val="15B88004"/>
    <w:rsid w:val="15D53BDB"/>
    <w:rsid w:val="1629C8E0"/>
    <w:rsid w:val="163912DB"/>
    <w:rsid w:val="166E4E84"/>
    <w:rsid w:val="167A1A7D"/>
    <w:rsid w:val="169ECC27"/>
    <w:rsid w:val="171E82D4"/>
    <w:rsid w:val="1727B1FF"/>
    <w:rsid w:val="17505CB0"/>
    <w:rsid w:val="17680313"/>
    <w:rsid w:val="17BE20E0"/>
    <w:rsid w:val="17CF20E0"/>
    <w:rsid w:val="17D2CF77"/>
    <w:rsid w:val="180A25D2"/>
    <w:rsid w:val="180B21D3"/>
    <w:rsid w:val="180F661A"/>
    <w:rsid w:val="181F1675"/>
    <w:rsid w:val="1827FC5D"/>
    <w:rsid w:val="1830856A"/>
    <w:rsid w:val="184154DB"/>
    <w:rsid w:val="1873454C"/>
    <w:rsid w:val="188DD823"/>
    <w:rsid w:val="18964D8E"/>
    <w:rsid w:val="18BADBFB"/>
    <w:rsid w:val="194A8C03"/>
    <w:rsid w:val="196C5265"/>
    <w:rsid w:val="198A91FC"/>
    <w:rsid w:val="19B18CF1"/>
    <w:rsid w:val="19D10139"/>
    <w:rsid w:val="19E5567D"/>
    <w:rsid w:val="1A64DFD3"/>
    <w:rsid w:val="1A76AF7D"/>
    <w:rsid w:val="1A809117"/>
    <w:rsid w:val="1AA72B57"/>
    <w:rsid w:val="1AC78B16"/>
    <w:rsid w:val="1ADE899B"/>
    <w:rsid w:val="1B1BD0BB"/>
    <w:rsid w:val="1B36B4E2"/>
    <w:rsid w:val="1B39021E"/>
    <w:rsid w:val="1B3AC393"/>
    <w:rsid w:val="1B5AADB2"/>
    <w:rsid w:val="1B7AA97A"/>
    <w:rsid w:val="1BC6CCF2"/>
    <w:rsid w:val="1C060410"/>
    <w:rsid w:val="1CA7E558"/>
    <w:rsid w:val="1CACE964"/>
    <w:rsid w:val="1CB9A769"/>
    <w:rsid w:val="1CE7D239"/>
    <w:rsid w:val="1CF6107B"/>
    <w:rsid w:val="1D4B50FE"/>
    <w:rsid w:val="1D4CB2F4"/>
    <w:rsid w:val="1D5D1B8F"/>
    <w:rsid w:val="1DA1B0A3"/>
    <w:rsid w:val="1DA63767"/>
    <w:rsid w:val="1DBD5098"/>
    <w:rsid w:val="1DCE330A"/>
    <w:rsid w:val="1DE96A1C"/>
    <w:rsid w:val="1DF6F894"/>
    <w:rsid w:val="1E95FA63"/>
    <w:rsid w:val="1EB3B508"/>
    <w:rsid w:val="1EE83933"/>
    <w:rsid w:val="1EF5B62E"/>
    <w:rsid w:val="1F80D072"/>
    <w:rsid w:val="1F9B957A"/>
    <w:rsid w:val="1FB47E07"/>
    <w:rsid w:val="1FE4A4CD"/>
    <w:rsid w:val="1FEF287D"/>
    <w:rsid w:val="2003C0E0"/>
    <w:rsid w:val="2010A76C"/>
    <w:rsid w:val="20252833"/>
    <w:rsid w:val="20B2D079"/>
    <w:rsid w:val="212E4189"/>
    <w:rsid w:val="213A9DA9"/>
    <w:rsid w:val="213CB789"/>
    <w:rsid w:val="2185B9AB"/>
    <w:rsid w:val="2189BE89"/>
    <w:rsid w:val="21A33E1D"/>
    <w:rsid w:val="21AACA84"/>
    <w:rsid w:val="21DCF1A4"/>
    <w:rsid w:val="21E0A52E"/>
    <w:rsid w:val="21FC6659"/>
    <w:rsid w:val="2200DB68"/>
    <w:rsid w:val="225CA825"/>
    <w:rsid w:val="2261E2BA"/>
    <w:rsid w:val="22A55B70"/>
    <w:rsid w:val="22BAED4F"/>
    <w:rsid w:val="22EAD98F"/>
    <w:rsid w:val="22F0490D"/>
    <w:rsid w:val="22FEA6C0"/>
    <w:rsid w:val="23B3E4B3"/>
    <w:rsid w:val="23BFA66A"/>
    <w:rsid w:val="23E99AE9"/>
    <w:rsid w:val="23F78A84"/>
    <w:rsid w:val="240FFC0C"/>
    <w:rsid w:val="24127F91"/>
    <w:rsid w:val="242CEF9F"/>
    <w:rsid w:val="245E2B76"/>
    <w:rsid w:val="247E4270"/>
    <w:rsid w:val="248B0904"/>
    <w:rsid w:val="24C31314"/>
    <w:rsid w:val="24CC6BFA"/>
    <w:rsid w:val="2535A215"/>
    <w:rsid w:val="253E16FB"/>
    <w:rsid w:val="25AC2203"/>
    <w:rsid w:val="25D63E0E"/>
    <w:rsid w:val="25DA5641"/>
    <w:rsid w:val="2662ADF2"/>
    <w:rsid w:val="2669F81A"/>
    <w:rsid w:val="266A1D5F"/>
    <w:rsid w:val="26F61D44"/>
    <w:rsid w:val="270C2BFA"/>
    <w:rsid w:val="271F0245"/>
    <w:rsid w:val="273CA8FF"/>
    <w:rsid w:val="274A320F"/>
    <w:rsid w:val="276D119E"/>
    <w:rsid w:val="278BB06A"/>
    <w:rsid w:val="278D415F"/>
    <w:rsid w:val="27AC2C00"/>
    <w:rsid w:val="27D571DA"/>
    <w:rsid w:val="27F12C58"/>
    <w:rsid w:val="2834080C"/>
    <w:rsid w:val="28406FFD"/>
    <w:rsid w:val="2879CA1D"/>
    <w:rsid w:val="289AD025"/>
    <w:rsid w:val="289FCEBB"/>
    <w:rsid w:val="28AB497E"/>
    <w:rsid w:val="28DF29A8"/>
    <w:rsid w:val="28EF3013"/>
    <w:rsid w:val="29036235"/>
    <w:rsid w:val="2960CE6F"/>
    <w:rsid w:val="29728784"/>
    <w:rsid w:val="299B13FC"/>
    <w:rsid w:val="29E5E54B"/>
    <w:rsid w:val="29EC5CF3"/>
    <w:rsid w:val="2A259A5A"/>
    <w:rsid w:val="2A553CF0"/>
    <w:rsid w:val="2A6036BD"/>
    <w:rsid w:val="2A8D994C"/>
    <w:rsid w:val="2AA2F1F0"/>
    <w:rsid w:val="2AAF0E95"/>
    <w:rsid w:val="2AB0C7BD"/>
    <w:rsid w:val="2AD4E438"/>
    <w:rsid w:val="2AD7B22C"/>
    <w:rsid w:val="2ADDE238"/>
    <w:rsid w:val="2AFB4776"/>
    <w:rsid w:val="2B18BA1F"/>
    <w:rsid w:val="2B21E3ED"/>
    <w:rsid w:val="2B3AF740"/>
    <w:rsid w:val="2B4361AC"/>
    <w:rsid w:val="2B5082FB"/>
    <w:rsid w:val="2BB612A2"/>
    <w:rsid w:val="2BF7C5C7"/>
    <w:rsid w:val="2C6A06A9"/>
    <w:rsid w:val="2C70DB79"/>
    <w:rsid w:val="2C880A7B"/>
    <w:rsid w:val="2CC2172E"/>
    <w:rsid w:val="2CCAD91D"/>
    <w:rsid w:val="2CEA6816"/>
    <w:rsid w:val="2CFDB6C1"/>
    <w:rsid w:val="2CFED905"/>
    <w:rsid w:val="2D05579A"/>
    <w:rsid w:val="2D1B60C0"/>
    <w:rsid w:val="2D2E6789"/>
    <w:rsid w:val="2D4B04AE"/>
    <w:rsid w:val="2D66F85E"/>
    <w:rsid w:val="2D8C4131"/>
    <w:rsid w:val="2D9DE251"/>
    <w:rsid w:val="2DD013C2"/>
    <w:rsid w:val="2DD1F275"/>
    <w:rsid w:val="2DF50F96"/>
    <w:rsid w:val="2E0DE42D"/>
    <w:rsid w:val="2E817BED"/>
    <w:rsid w:val="2E9CFE1E"/>
    <w:rsid w:val="2EED586D"/>
    <w:rsid w:val="2EF7C61F"/>
    <w:rsid w:val="2F067227"/>
    <w:rsid w:val="2F5E08E2"/>
    <w:rsid w:val="2F7A6A34"/>
    <w:rsid w:val="2F874DA6"/>
    <w:rsid w:val="2F972188"/>
    <w:rsid w:val="2F9F8E06"/>
    <w:rsid w:val="2FA606BC"/>
    <w:rsid w:val="2FB92CF4"/>
    <w:rsid w:val="2FBAC8A3"/>
    <w:rsid w:val="2FD4C56B"/>
    <w:rsid w:val="3016E593"/>
    <w:rsid w:val="30373A4F"/>
    <w:rsid w:val="3042F43D"/>
    <w:rsid w:val="306C2EF8"/>
    <w:rsid w:val="30D6FCBC"/>
    <w:rsid w:val="3113C8BD"/>
    <w:rsid w:val="311594E7"/>
    <w:rsid w:val="31440668"/>
    <w:rsid w:val="31591A5D"/>
    <w:rsid w:val="317227CD"/>
    <w:rsid w:val="318E689B"/>
    <w:rsid w:val="318F5C01"/>
    <w:rsid w:val="31955C49"/>
    <w:rsid w:val="32292FFA"/>
    <w:rsid w:val="3264E7CD"/>
    <w:rsid w:val="326AA4CC"/>
    <w:rsid w:val="32B76950"/>
    <w:rsid w:val="32C2A73F"/>
    <w:rsid w:val="32C4F634"/>
    <w:rsid w:val="32E62295"/>
    <w:rsid w:val="330E4752"/>
    <w:rsid w:val="332BC1D2"/>
    <w:rsid w:val="33322C4D"/>
    <w:rsid w:val="33336D98"/>
    <w:rsid w:val="33E9072B"/>
    <w:rsid w:val="33EFFD64"/>
    <w:rsid w:val="34364114"/>
    <w:rsid w:val="34463F28"/>
    <w:rsid w:val="34669FB5"/>
    <w:rsid w:val="34691A64"/>
    <w:rsid w:val="34A601AD"/>
    <w:rsid w:val="34F0847E"/>
    <w:rsid w:val="350ADAD9"/>
    <w:rsid w:val="351F7FF8"/>
    <w:rsid w:val="357E0D2B"/>
    <w:rsid w:val="3581B886"/>
    <w:rsid w:val="3590217F"/>
    <w:rsid w:val="35B460C0"/>
    <w:rsid w:val="360C1D78"/>
    <w:rsid w:val="36568C5E"/>
    <w:rsid w:val="366B2223"/>
    <w:rsid w:val="366B8A17"/>
    <w:rsid w:val="369C8926"/>
    <w:rsid w:val="36A34D68"/>
    <w:rsid w:val="36A7AC4C"/>
    <w:rsid w:val="36FA19AC"/>
    <w:rsid w:val="371270DC"/>
    <w:rsid w:val="37444282"/>
    <w:rsid w:val="3778E7FE"/>
    <w:rsid w:val="378B1941"/>
    <w:rsid w:val="3791703C"/>
    <w:rsid w:val="379924AB"/>
    <w:rsid w:val="37E16B4D"/>
    <w:rsid w:val="37EA50B5"/>
    <w:rsid w:val="380A0151"/>
    <w:rsid w:val="3816234E"/>
    <w:rsid w:val="3848EB12"/>
    <w:rsid w:val="384B837C"/>
    <w:rsid w:val="38B1EE99"/>
    <w:rsid w:val="38BF3A0F"/>
    <w:rsid w:val="38D21FB9"/>
    <w:rsid w:val="38D84400"/>
    <w:rsid w:val="391D1E78"/>
    <w:rsid w:val="3948F216"/>
    <w:rsid w:val="395A76D1"/>
    <w:rsid w:val="395CDED6"/>
    <w:rsid w:val="3980220E"/>
    <w:rsid w:val="39BD1916"/>
    <w:rsid w:val="39F2D3F8"/>
    <w:rsid w:val="3A02C80D"/>
    <w:rsid w:val="3A3F5581"/>
    <w:rsid w:val="3A6E4861"/>
    <w:rsid w:val="3A75922A"/>
    <w:rsid w:val="3AA4957C"/>
    <w:rsid w:val="3AD3CD99"/>
    <w:rsid w:val="3AF66E6D"/>
    <w:rsid w:val="3B00BBFB"/>
    <w:rsid w:val="3B023512"/>
    <w:rsid w:val="3B16EABF"/>
    <w:rsid w:val="3B1F87B2"/>
    <w:rsid w:val="3B44ADDC"/>
    <w:rsid w:val="3B4A4F28"/>
    <w:rsid w:val="3B4A5955"/>
    <w:rsid w:val="3B9937F9"/>
    <w:rsid w:val="3BD62D98"/>
    <w:rsid w:val="3BE0FDC5"/>
    <w:rsid w:val="3C0181D6"/>
    <w:rsid w:val="3C01AA06"/>
    <w:rsid w:val="3C24965F"/>
    <w:rsid w:val="3CC04D91"/>
    <w:rsid w:val="3CD40591"/>
    <w:rsid w:val="3D227FA2"/>
    <w:rsid w:val="3D26130A"/>
    <w:rsid w:val="3D5C3253"/>
    <w:rsid w:val="3DE315A7"/>
    <w:rsid w:val="3DE36310"/>
    <w:rsid w:val="3DE8F636"/>
    <w:rsid w:val="3E015C48"/>
    <w:rsid w:val="3E11CC65"/>
    <w:rsid w:val="3E21B94F"/>
    <w:rsid w:val="3E2553C8"/>
    <w:rsid w:val="3E6682EB"/>
    <w:rsid w:val="3E68B385"/>
    <w:rsid w:val="3E75D73A"/>
    <w:rsid w:val="3E84E123"/>
    <w:rsid w:val="3E8B5B65"/>
    <w:rsid w:val="3EA98F7B"/>
    <w:rsid w:val="3EB43240"/>
    <w:rsid w:val="3EDB1BB6"/>
    <w:rsid w:val="3EDE0C6B"/>
    <w:rsid w:val="3EE9C054"/>
    <w:rsid w:val="3EED72A7"/>
    <w:rsid w:val="3EF7D3E6"/>
    <w:rsid w:val="3F0E5D58"/>
    <w:rsid w:val="3F126C73"/>
    <w:rsid w:val="3F5E308E"/>
    <w:rsid w:val="3F6BDF45"/>
    <w:rsid w:val="3FB22C31"/>
    <w:rsid w:val="3FB2ED61"/>
    <w:rsid w:val="3FB53183"/>
    <w:rsid w:val="4015C864"/>
    <w:rsid w:val="403DF101"/>
    <w:rsid w:val="40882CE1"/>
    <w:rsid w:val="40D001F1"/>
    <w:rsid w:val="40E4294F"/>
    <w:rsid w:val="4122BC72"/>
    <w:rsid w:val="415B725D"/>
    <w:rsid w:val="41A5EE56"/>
    <w:rsid w:val="41C17E81"/>
    <w:rsid w:val="41C49A7A"/>
    <w:rsid w:val="41D867ED"/>
    <w:rsid w:val="4242ED25"/>
    <w:rsid w:val="424303A0"/>
    <w:rsid w:val="426E89F6"/>
    <w:rsid w:val="42B383BE"/>
    <w:rsid w:val="42CA04A2"/>
    <w:rsid w:val="42EEE81C"/>
    <w:rsid w:val="43692210"/>
    <w:rsid w:val="43828F9F"/>
    <w:rsid w:val="441A81C2"/>
    <w:rsid w:val="4434EF26"/>
    <w:rsid w:val="44A16877"/>
    <w:rsid w:val="44BA4098"/>
    <w:rsid w:val="44CA8B50"/>
    <w:rsid w:val="44F1545B"/>
    <w:rsid w:val="4507B301"/>
    <w:rsid w:val="45280E73"/>
    <w:rsid w:val="452C69DE"/>
    <w:rsid w:val="45418B51"/>
    <w:rsid w:val="45578EF9"/>
    <w:rsid w:val="4560CCFB"/>
    <w:rsid w:val="456BDA56"/>
    <w:rsid w:val="457627BE"/>
    <w:rsid w:val="45C23AFE"/>
    <w:rsid w:val="45D6C246"/>
    <w:rsid w:val="45D8B449"/>
    <w:rsid w:val="45F30E9A"/>
    <w:rsid w:val="4610DEA1"/>
    <w:rsid w:val="46364DDF"/>
    <w:rsid w:val="46487592"/>
    <w:rsid w:val="464F4F2D"/>
    <w:rsid w:val="467C93AD"/>
    <w:rsid w:val="46A5E570"/>
    <w:rsid w:val="46B1C6FD"/>
    <w:rsid w:val="46CBE9CA"/>
    <w:rsid w:val="46DBF775"/>
    <w:rsid w:val="46E27795"/>
    <w:rsid w:val="476CBF3C"/>
    <w:rsid w:val="47DB652D"/>
    <w:rsid w:val="47EBE410"/>
    <w:rsid w:val="4824CF61"/>
    <w:rsid w:val="48409BA0"/>
    <w:rsid w:val="4866AC9C"/>
    <w:rsid w:val="486AACC2"/>
    <w:rsid w:val="489A63AA"/>
    <w:rsid w:val="48B75B60"/>
    <w:rsid w:val="48EB2BB8"/>
    <w:rsid w:val="48F883EC"/>
    <w:rsid w:val="492414A6"/>
    <w:rsid w:val="49853605"/>
    <w:rsid w:val="4993EF75"/>
    <w:rsid w:val="49AACF3E"/>
    <w:rsid w:val="49B342EC"/>
    <w:rsid w:val="49BC816B"/>
    <w:rsid w:val="4A15E7A0"/>
    <w:rsid w:val="4A61EC8E"/>
    <w:rsid w:val="4A88806A"/>
    <w:rsid w:val="4A89F100"/>
    <w:rsid w:val="4A991E2D"/>
    <w:rsid w:val="4AABEB6F"/>
    <w:rsid w:val="4AFF9F70"/>
    <w:rsid w:val="4B1999BD"/>
    <w:rsid w:val="4B61A269"/>
    <w:rsid w:val="4B6BEFA2"/>
    <w:rsid w:val="4B9C5025"/>
    <w:rsid w:val="4BA32A17"/>
    <w:rsid w:val="4BC3220A"/>
    <w:rsid w:val="4BFDDDED"/>
    <w:rsid w:val="4C19A877"/>
    <w:rsid w:val="4C6BCF11"/>
    <w:rsid w:val="4C6F7FB1"/>
    <w:rsid w:val="4C7903EB"/>
    <w:rsid w:val="4C9ED5E6"/>
    <w:rsid w:val="4CB5FCE8"/>
    <w:rsid w:val="4CC11B11"/>
    <w:rsid w:val="4CDBDEA8"/>
    <w:rsid w:val="4D1925FA"/>
    <w:rsid w:val="4DAA98CD"/>
    <w:rsid w:val="4DABC866"/>
    <w:rsid w:val="4DC33737"/>
    <w:rsid w:val="4DD3E05E"/>
    <w:rsid w:val="4DFA9C16"/>
    <w:rsid w:val="4E51CCD9"/>
    <w:rsid w:val="4E569E31"/>
    <w:rsid w:val="4E58D1C1"/>
    <w:rsid w:val="4E7CD544"/>
    <w:rsid w:val="4E9C618C"/>
    <w:rsid w:val="4ED67916"/>
    <w:rsid w:val="4EE774F9"/>
    <w:rsid w:val="4EF7041A"/>
    <w:rsid w:val="4EF9CE75"/>
    <w:rsid w:val="4F16FBBC"/>
    <w:rsid w:val="4F359131"/>
    <w:rsid w:val="4F3BD806"/>
    <w:rsid w:val="4F4D39BD"/>
    <w:rsid w:val="4F54967C"/>
    <w:rsid w:val="4FE79FCC"/>
    <w:rsid w:val="501D4021"/>
    <w:rsid w:val="501DECEE"/>
    <w:rsid w:val="502A3FAC"/>
    <w:rsid w:val="5035E579"/>
    <w:rsid w:val="50375121"/>
    <w:rsid w:val="505A1F07"/>
    <w:rsid w:val="5086526C"/>
    <w:rsid w:val="50A5EFF2"/>
    <w:rsid w:val="50B00467"/>
    <w:rsid w:val="50B39086"/>
    <w:rsid w:val="50BD3781"/>
    <w:rsid w:val="50CD21D5"/>
    <w:rsid w:val="51306D67"/>
    <w:rsid w:val="515AAC9C"/>
    <w:rsid w:val="5165DB6F"/>
    <w:rsid w:val="521A3003"/>
    <w:rsid w:val="52954831"/>
    <w:rsid w:val="52A62283"/>
    <w:rsid w:val="52BAB662"/>
    <w:rsid w:val="52BDF2B2"/>
    <w:rsid w:val="52C57D8A"/>
    <w:rsid w:val="52E46B68"/>
    <w:rsid w:val="52FD30A1"/>
    <w:rsid w:val="5338A8E2"/>
    <w:rsid w:val="5371ACF5"/>
    <w:rsid w:val="53CCD0A8"/>
    <w:rsid w:val="53D8B471"/>
    <w:rsid w:val="53DEE117"/>
    <w:rsid w:val="5410BB92"/>
    <w:rsid w:val="54370B30"/>
    <w:rsid w:val="549268DB"/>
    <w:rsid w:val="54B16610"/>
    <w:rsid w:val="54BBAAA6"/>
    <w:rsid w:val="54C1E831"/>
    <w:rsid w:val="54D30302"/>
    <w:rsid w:val="54E8A894"/>
    <w:rsid w:val="54F07B55"/>
    <w:rsid w:val="551D7ED3"/>
    <w:rsid w:val="555D493D"/>
    <w:rsid w:val="556B6223"/>
    <w:rsid w:val="557B81E4"/>
    <w:rsid w:val="558522FC"/>
    <w:rsid w:val="558AD7D9"/>
    <w:rsid w:val="55982A65"/>
    <w:rsid w:val="55A5EFBB"/>
    <w:rsid w:val="55BFF0DC"/>
    <w:rsid w:val="56008326"/>
    <w:rsid w:val="56048C4D"/>
    <w:rsid w:val="562E9F4D"/>
    <w:rsid w:val="565D75C2"/>
    <w:rsid w:val="5671AFCA"/>
    <w:rsid w:val="5676DC59"/>
    <w:rsid w:val="569FBA17"/>
    <w:rsid w:val="56B9FE97"/>
    <w:rsid w:val="56DD4EFC"/>
    <w:rsid w:val="570A08EC"/>
    <w:rsid w:val="571446D2"/>
    <w:rsid w:val="5718B857"/>
    <w:rsid w:val="571CD41D"/>
    <w:rsid w:val="572E0C96"/>
    <w:rsid w:val="574005C8"/>
    <w:rsid w:val="575DC27B"/>
    <w:rsid w:val="576F0F88"/>
    <w:rsid w:val="579AC314"/>
    <w:rsid w:val="57B66C3A"/>
    <w:rsid w:val="57ECA7B1"/>
    <w:rsid w:val="581DCF9D"/>
    <w:rsid w:val="58302CD0"/>
    <w:rsid w:val="583B8889"/>
    <w:rsid w:val="5854C423"/>
    <w:rsid w:val="589B6A56"/>
    <w:rsid w:val="58D9853A"/>
    <w:rsid w:val="59243F31"/>
    <w:rsid w:val="5942286F"/>
    <w:rsid w:val="596C06F6"/>
    <w:rsid w:val="5973E5A2"/>
    <w:rsid w:val="59B6A770"/>
    <w:rsid w:val="59CBBEC4"/>
    <w:rsid w:val="59DBB4EF"/>
    <w:rsid w:val="59EE49EB"/>
    <w:rsid w:val="5A078D78"/>
    <w:rsid w:val="5A1BC72C"/>
    <w:rsid w:val="5A2D293C"/>
    <w:rsid w:val="5A4784A1"/>
    <w:rsid w:val="5A603E14"/>
    <w:rsid w:val="5A9E0861"/>
    <w:rsid w:val="5AB3F903"/>
    <w:rsid w:val="5AED9B34"/>
    <w:rsid w:val="5B08D488"/>
    <w:rsid w:val="5B0AE5F3"/>
    <w:rsid w:val="5B0F2CD3"/>
    <w:rsid w:val="5B1D9B7A"/>
    <w:rsid w:val="5B24B747"/>
    <w:rsid w:val="5B39011D"/>
    <w:rsid w:val="5B959615"/>
    <w:rsid w:val="5B9CBB4E"/>
    <w:rsid w:val="5BB26F47"/>
    <w:rsid w:val="5BDD7245"/>
    <w:rsid w:val="5BDD911A"/>
    <w:rsid w:val="5BE86DFB"/>
    <w:rsid w:val="5C05CBFF"/>
    <w:rsid w:val="5C1FD8B6"/>
    <w:rsid w:val="5C259D0F"/>
    <w:rsid w:val="5C2DC848"/>
    <w:rsid w:val="5C538603"/>
    <w:rsid w:val="5C574665"/>
    <w:rsid w:val="5C75CB0F"/>
    <w:rsid w:val="5C820CC2"/>
    <w:rsid w:val="5C984019"/>
    <w:rsid w:val="5CA255A9"/>
    <w:rsid w:val="5CA8C26A"/>
    <w:rsid w:val="5CA9CE04"/>
    <w:rsid w:val="5CBBD5D1"/>
    <w:rsid w:val="5CC0C7BD"/>
    <w:rsid w:val="5D1A0274"/>
    <w:rsid w:val="5D1D97B4"/>
    <w:rsid w:val="5D49C3CC"/>
    <w:rsid w:val="5D4F3C65"/>
    <w:rsid w:val="5DAAAE9D"/>
    <w:rsid w:val="5DAED9D3"/>
    <w:rsid w:val="5DE88163"/>
    <w:rsid w:val="5E1989D5"/>
    <w:rsid w:val="5E542248"/>
    <w:rsid w:val="5E8277EC"/>
    <w:rsid w:val="5F032462"/>
    <w:rsid w:val="5F12F624"/>
    <w:rsid w:val="5F132370"/>
    <w:rsid w:val="5F3FC5A3"/>
    <w:rsid w:val="5F62E36F"/>
    <w:rsid w:val="5F71749D"/>
    <w:rsid w:val="5F74D76C"/>
    <w:rsid w:val="5FCB2095"/>
    <w:rsid w:val="5FCFB1C7"/>
    <w:rsid w:val="5FE30D79"/>
    <w:rsid w:val="6030AE77"/>
    <w:rsid w:val="603E5D66"/>
    <w:rsid w:val="606E2C0D"/>
    <w:rsid w:val="6071AEDD"/>
    <w:rsid w:val="60DC9836"/>
    <w:rsid w:val="613AABFE"/>
    <w:rsid w:val="613D43AD"/>
    <w:rsid w:val="61574933"/>
    <w:rsid w:val="615C1A98"/>
    <w:rsid w:val="61A3A714"/>
    <w:rsid w:val="61A92417"/>
    <w:rsid w:val="61AA207B"/>
    <w:rsid w:val="61E1A217"/>
    <w:rsid w:val="6237B396"/>
    <w:rsid w:val="6278357B"/>
    <w:rsid w:val="62EF2192"/>
    <w:rsid w:val="62F39EF2"/>
    <w:rsid w:val="62FA6ADC"/>
    <w:rsid w:val="630E0B61"/>
    <w:rsid w:val="6323EB6D"/>
    <w:rsid w:val="63BD5DC1"/>
    <w:rsid w:val="63BDDAD7"/>
    <w:rsid w:val="63C1B482"/>
    <w:rsid w:val="63DF5BC3"/>
    <w:rsid w:val="6408180A"/>
    <w:rsid w:val="641812AA"/>
    <w:rsid w:val="642CE94E"/>
    <w:rsid w:val="642F0619"/>
    <w:rsid w:val="642F813E"/>
    <w:rsid w:val="648A674F"/>
    <w:rsid w:val="64983F10"/>
    <w:rsid w:val="64B2C5B9"/>
    <w:rsid w:val="64F0932E"/>
    <w:rsid w:val="650F7C2D"/>
    <w:rsid w:val="653AA9A1"/>
    <w:rsid w:val="6550D5EA"/>
    <w:rsid w:val="655CBA53"/>
    <w:rsid w:val="657DEC08"/>
    <w:rsid w:val="65C7F149"/>
    <w:rsid w:val="65CF86FA"/>
    <w:rsid w:val="65F1BF28"/>
    <w:rsid w:val="662DDBD5"/>
    <w:rsid w:val="6653E1B3"/>
    <w:rsid w:val="665E75D0"/>
    <w:rsid w:val="666A73E4"/>
    <w:rsid w:val="66A782E8"/>
    <w:rsid w:val="66EC0053"/>
    <w:rsid w:val="66F2CBA6"/>
    <w:rsid w:val="66F3741D"/>
    <w:rsid w:val="6709B2C1"/>
    <w:rsid w:val="671F04A8"/>
    <w:rsid w:val="6731675B"/>
    <w:rsid w:val="67352E51"/>
    <w:rsid w:val="6739C358"/>
    <w:rsid w:val="67E2602C"/>
    <w:rsid w:val="67E82617"/>
    <w:rsid w:val="67FFDC9B"/>
    <w:rsid w:val="6871395D"/>
    <w:rsid w:val="687AE06A"/>
    <w:rsid w:val="68BD9872"/>
    <w:rsid w:val="68F393A3"/>
    <w:rsid w:val="68FB8BC1"/>
    <w:rsid w:val="69040A5A"/>
    <w:rsid w:val="693792BE"/>
    <w:rsid w:val="6945981A"/>
    <w:rsid w:val="6969DC21"/>
    <w:rsid w:val="69D93487"/>
    <w:rsid w:val="69ED4FB7"/>
    <w:rsid w:val="6A1A997E"/>
    <w:rsid w:val="6A1EDA58"/>
    <w:rsid w:val="6A38B9C3"/>
    <w:rsid w:val="6A550245"/>
    <w:rsid w:val="6A69F43A"/>
    <w:rsid w:val="6A788CFF"/>
    <w:rsid w:val="6A9F7610"/>
    <w:rsid w:val="6AB44BC0"/>
    <w:rsid w:val="6B0722A2"/>
    <w:rsid w:val="6B36F95A"/>
    <w:rsid w:val="6BA51996"/>
    <w:rsid w:val="6BAA83F1"/>
    <w:rsid w:val="6C1A0578"/>
    <w:rsid w:val="6C272DBF"/>
    <w:rsid w:val="6C2E80AC"/>
    <w:rsid w:val="6C42217B"/>
    <w:rsid w:val="6C7A4353"/>
    <w:rsid w:val="6CA7C1C3"/>
    <w:rsid w:val="6CACCD4A"/>
    <w:rsid w:val="6CBAE3CD"/>
    <w:rsid w:val="6CE75241"/>
    <w:rsid w:val="6D0F20E8"/>
    <w:rsid w:val="6D46BFA8"/>
    <w:rsid w:val="6D6D6E81"/>
    <w:rsid w:val="6DA66E63"/>
    <w:rsid w:val="6DB70339"/>
    <w:rsid w:val="6DBA8194"/>
    <w:rsid w:val="6E044C9B"/>
    <w:rsid w:val="6E0664BC"/>
    <w:rsid w:val="6E08C1C1"/>
    <w:rsid w:val="6E09DB99"/>
    <w:rsid w:val="6E377413"/>
    <w:rsid w:val="6EE29487"/>
    <w:rsid w:val="6F0CD7CA"/>
    <w:rsid w:val="6F150541"/>
    <w:rsid w:val="6F49A61C"/>
    <w:rsid w:val="6F81C92E"/>
    <w:rsid w:val="6FAED96F"/>
    <w:rsid w:val="6FCBD598"/>
    <w:rsid w:val="6FE06841"/>
    <w:rsid w:val="6FE2F052"/>
    <w:rsid w:val="6FF0C1F9"/>
    <w:rsid w:val="6FF382F0"/>
    <w:rsid w:val="6FFA27B8"/>
    <w:rsid w:val="7010D779"/>
    <w:rsid w:val="7024FE43"/>
    <w:rsid w:val="704B15FF"/>
    <w:rsid w:val="70522BB7"/>
    <w:rsid w:val="70A196D2"/>
    <w:rsid w:val="70B2B4F1"/>
    <w:rsid w:val="70BE664A"/>
    <w:rsid w:val="7102B113"/>
    <w:rsid w:val="712B4DEE"/>
    <w:rsid w:val="7132DEED"/>
    <w:rsid w:val="714A6E00"/>
    <w:rsid w:val="7153D720"/>
    <w:rsid w:val="716B8D9D"/>
    <w:rsid w:val="717C849C"/>
    <w:rsid w:val="71B4526D"/>
    <w:rsid w:val="71D36C77"/>
    <w:rsid w:val="71DD366B"/>
    <w:rsid w:val="72318EFB"/>
    <w:rsid w:val="72333195"/>
    <w:rsid w:val="72711997"/>
    <w:rsid w:val="728214A5"/>
    <w:rsid w:val="72858D87"/>
    <w:rsid w:val="7295FB64"/>
    <w:rsid w:val="729EF090"/>
    <w:rsid w:val="72A59DAC"/>
    <w:rsid w:val="72C11570"/>
    <w:rsid w:val="72C89627"/>
    <w:rsid w:val="72CA4D05"/>
    <w:rsid w:val="73045F2E"/>
    <w:rsid w:val="730980C2"/>
    <w:rsid w:val="73918979"/>
    <w:rsid w:val="73A3EDEC"/>
    <w:rsid w:val="73B0047C"/>
    <w:rsid w:val="73CD9182"/>
    <w:rsid w:val="73FD8E3D"/>
    <w:rsid w:val="740E5F7D"/>
    <w:rsid w:val="7417A756"/>
    <w:rsid w:val="742BB6B4"/>
    <w:rsid w:val="7452DCE6"/>
    <w:rsid w:val="74A016FF"/>
    <w:rsid w:val="74D959C1"/>
    <w:rsid w:val="74F00D2C"/>
    <w:rsid w:val="74FB6D90"/>
    <w:rsid w:val="75537211"/>
    <w:rsid w:val="759BD7D4"/>
    <w:rsid w:val="75C23F4D"/>
    <w:rsid w:val="76202D55"/>
    <w:rsid w:val="763FF046"/>
    <w:rsid w:val="765924C8"/>
    <w:rsid w:val="7663ECD1"/>
    <w:rsid w:val="76AC7B80"/>
    <w:rsid w:val="76AF5F2A"/>
    <w:rsid w:val="76F2A518"/>
    <w:rsid w:val="76FBE770"/>
    <w:rsid w:val="774C8652"/>
    <w:rsid w:val="7751E806"/>
    <w:rsid w:val="77725D64"/>
    <w:rsid w:val="779E2E0D"/>
    <w:rsid w:val="77B5E10F"/>
    <w:rsid w:val="77F7A546"/>
    <w:rsid w:val="78473E28"/>
    <w:rsid w:val="785542E6"/>
    <w:rsid w:val="7861EF71"/>
    <w:rsid w:val="78821026"/>
    <w:rsid w:val="789713CA"/>
    <w:rsid w:val="78B95A44"/>
    <w:rsid w:val="78CEE24C"/>
    <w:rsid w:val="78D71705"/>
    <w:rsid w:val="791BA9C4"/>
    <w:rsid w:val="7923A7D7"/>
    <w:rsid w:val="792B8840"/>
    <w:rsid w:val="79355299"/>
    <w:rsid w:val="7941E8E9"/>
    <w:rsid w:val="799BAAED"/>
    <w:rsid w:val="79BE425B"/>
    <w:rsid w:val="79CBF14D"/>
    <w:rsid w:val="79F45DF6"/>
    <w:rsid w:val="79F98053"/>
    <w:rsid w:val="7A3D1773"/>
    <w:rsid w:val="7A5FDD9D"/>
    <w:rsid w:val="7A611FD5"/>
    <w:rsid w:val="7A7B5418"/>
    <w:rsid w:val="7A9B394B"/>
    <w:rsid w:val="7AA187DB"/>
    <w:rsid w:val="7AA51E38"/>
    <w:rsid w:val="7AACCBE9"/>
    <w:rsid w:val="7B180AAD"/>
    <w:rsid w:val="7B1F02F1"/>
    <w:rsid w:val="7B321409"/>
    <w:rsid w:val="7B4BD099"/>
    <w:rsid w:val="7B530280"/>
    <w:rsid w:val="7B67E778"/>
    <w:rsid w:val="7B7B9D9F"/>
    <w:rsid w:val="7BC1526E"/>
    <w:rsid w:val="7BE01599"/>
    <w:rsid w:val="7BE30E82"/>
    <w:rsid w:val="7C4EB8DC"/>
    <w:rsid w:val="7C7658F7"/>
    <w:rsid w:val="7C91D630"/>
    <w:rsid w:val="7C92175B"/>
    <w:rsid w:val="7CA3302A"/>
    <w:rsid w:val="7CA90228"/>
    <w:rsid w:val="7CACCAB2"/>
    <w:rsid w:val="7CB0EF5E"/>
    <w:rsid w:val="7CD58CAF"/>
    <w:rsid w:val="7CD8EC05"/>
    <w:rsid w:val="7CDA7005"/>
    <w:rsid w:val="7CEB609C"/>
    <w:rsid w:val="7D023B31"/>
    <w:rsid w:val="7D1681EC"/>
    <w:rsid w:val="7D304671"/>
    <w:rsid w:val="7D410BBA"/>
    <w:rsid w:val="7D56C3C5"/>
    <w:rsid w:val="7D8946A6"/>
    <w:rsid w:val="7DED59D4"/>
    <w:rsid w:val="7E0ABCED"/>
    <w:rsid w:val="7E15C4F5"/>
    <w:rsid w:val="7E6CD9DE"/>
    <w:rsid w:val="7E749EB4"/>
    <w:rsid w:val="7EAF5A2A"/>
    <w:rsid w:val="7ED59615"/>
    <w:rsid w:val="7F24C186"/>
    <w:rsid w:val="7F2A0F43"/>
    <w:rsid w:val="7F4B16EB"/>
    <w:rsid w:val="7F603B55"/>
    <w:rsid w:val="7FF0F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702967"/>
  <w15:chartTrackingRefBased/>
  <w15:docId w15:val="{D52F0931-793A-4695-BCC7-F469338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tillium Web" w:eastAsiaTheme="minorHAnsi" w:hAnsi="Titillium Web" w:cstheme="minorBidi"/>
        <w:color w:val="9F9B9F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6E68"/>
    <w:pPr>
      <w:spacing w:after="12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2D6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48747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56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8747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04D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4A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8747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89E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487474" w:themeColor="accent1" w:themeShade="BF"/>
      <w:lang w:val="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9E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304D4D" w:themeColor="accent1" w:themeShade="7F"/>
      <w:lang w:val="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9E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304D4D" w:themeColor="accent1" w:themeShade="7F"/>
      <w:lang w:val="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9E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635F64" w:themeColor="text1" w:themeTint="D8"/>
      <w:sz w:val="21"/>
      <w:szCs w:val="21"/>
      <w:lang w:val="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9E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635F64" w:themeColor="text1" w:themeTint="D8"/>
      <w:sz w:val="21"/>
      <w:szCs w:val="21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C16E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2D6A"/>
    <w:rPr>
      <w:rFonts w:asciiTheme="majorHAnsi" w:eastAsiaTheme="majorEastAsia" w:hAnsiTheme="majorHAnsi" w:cstheme="majorBidi"/>
      <w:b/>
      <w:color w:val="487474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16ED4"/>
    <w:rPr>
      <w:b/>
      <w:bCs/>
    </w:rPr>
  </w:style>
  <w:style w:type="paragraph" w:customStyle="1" w:styleId="CoverTitle">
    <w:name w:val="Cover Title"/>
    <w:basedOn w:val="Heading1"/>
    <w:link w:val="CoverTitleZchn"/>
    <w:qFormat/>
    <w:rsid w:val="00E9419C"/>
    <w:rPr>
      <w:rFonts w:ascii="Titillium Web SemiBold" w:hAnsi="Titillium Web SemiBold"/>
      <w:b w:val="0"/>
      <w:color w:val="619C9C"/>
      <w:sz w:val="40"/>
    </w:rPr>
  </w:style>
  <w:style w:type="paragraph" w:customStyle="1" w:styleId="StandardText">
    <w:name w:val="Standard Text"/>
    <w:basedOn w:val="Normal"/>
    <w:link w:val="StandardTextZchn"/>
    <w:qFormat/>
    <w:rsid w:val="00C16ED4"/>
    <w:rPr>
      <w:color w:val="474448"/>
      <w:sz w:val="24"/>
    </w:rPr>
  </w:style>
  <w:style w:type="character" w:customStyle="1" w:styleId="CoverTitleZchn">
    <w:name w:val="Cover Title Zchn"/>
    <w:basedOn w:val="DefaultParagraphFont"/>
    <w:link w:val="CoverTitle"/>
    <w:rsid w:val="00E9419C"/>
    <w:rPr>
      <w:rFonts w:ascii="Titillium Web SemiBold" w:eastAsiaTheme="majorEastAsia" w:hAnsi="Titillium Web SemiBold" w:cstheme="majorBidi"/>
      <w:color w:val="619C9C"/>
      <w:sz w:val="40"/>
      <w:szCs w:val="32"/>
    </w:rPr>
  </w:style>
  <w:style w:type="paragraph" w:customStyle="1" w:styleId="Title2">
    <w:name w:val="Title 2"/>
    <w:basedOn w:val="Heading2"/>
    <w:link w:val="Title2Zchn"/>
    <w:qFormat/>
    <w:rsid w:val="00232D6A"/>
    <w:pPr>
      <w:spacing w:before="360" w:after="120"/>
      <w:jc w:val="left"/>
    </w:pPr>
    <w:rPr>
      <w:b/>
      <w:i/>
      <w:color w:val="619C9C" w:themeColor="accent1"/>
      <w:sz w:val="28"/>
    </w:rPr>
  </w:style>
  <w:style w:type="character" w:customStyle="1" w:styleId="StandardTextZchn">
    <w:name w:val="Standard Text Zchn"/>
    <w:basedOn w:val="CoverTitleZchn"/>
    <w:link w:val="StandardText"/>
    <w:rsid w:val="00C16ED4"/>
    <w:rPr>
      <w:rFonts w:ascii="Titillium Web" w:eastAsiaTheme="majorEastAsia" w:hAnsi="Titillium Web" w:cstheme="majorBidi"/>
      <w:b/>
      <w:color w:val="474448"/>
      <w:sz w:val="24"/>
      <w:szCs w:val="32"/>
    </w:rPr>
  </w:style>
  <w:style w:type="paragraph" w:customStyle="1" w:styleId="Title1">
    <w:name w:val="Title 1"/>
    <w:basedOn w:val="Title2"/>
    <w:link w:val="Title1Zchn"/>
    <w:qFormat/>
    <w:rsid w:val="00883B4F"/>
    <w:pPr>
      <w:spacing w:line="240" w:lineRule="auto"/>
    </w:pPr>
    <w:rPr>
      <w:b w:val="0"/>
      <w:i w:val="0"/>
      <w:color w:val="474448"/>
      <w:sz w:val="40"/>
    </w:rPr>
  </w:style>
  <w:style w:type="character" w:customStyle="1" w:styleId="Title2Zchn">
    <w:name w:val="Title 2 Zchn"/>
    <w:basedOn w:val="StandardTextZchn"/>
    <w:link w:val="Title2"/>
    <w:rsid w:val="00232D6A"/>
    <w:rPr>
      <w:rFonts w:asciiTheme="majorHAnsi" w:eastAsiaTheme="majorEastAsia" w:hAnsiTheme="majorHAnsi" w:cstheme="majorBidi"/>
      <w:b/>
      <w:i/>
      <w:color w:val="619C9C" w:themeColor="accent1"/>
      <w:sz w:val="28"/>
      <w:szCs w:val="26"/>
    </w:rPr>
  </w:style>
  <w:style w:type="paragraph" w:customStyle="1" w:styleId="CoverText">
    <w:name w:val="Cover Text"/>
    <w:basedOn w:val="CoverTitle"/>
    <w:link w:val="CoverTextZchn"/>
    <w:qFormat/>
    <w:rsid w:val="008356CC"/>
    <w:pPr>
      <w:spacing w:line="360" w:lineRule="auto"/>
    </w:pPr>
    <w:rPr>
      <w:rFonts w:ascii="Titillium Web" w:hAnsi="Titillium Web"/>
      <w:b/>
      <w:color w:val="474448"/>
    </w:rPr>
  </w:style>
  <w:style w:type="character" w:customStyle="1" w:styleId="Title1Zchn">
    <w:name w:val="Title 1 Zchn"/>
    <w:basedOn w:val="Title2Zchn"/>
    <w:link w:val="Title1"/>
    <w:rsid w:val="00883B4F"/>
    <w:rPr>
      <w:rFonts w:ascii="Titillium Web SemiBold" w:eastAsiaTheme="majorEastAsia" w:hAnsi="Titillium Web SemiBold" w:cstheme="majorBidi"/>
      <w:b w:val="0"/>
      <w:i w:val="0"/>
      <w:color w:val="474448"/>
      <w:sz w:val="40"/>
      <w:szCs w:val="32"/>
      <w:lang w:val="en-US"/>
    </w:rPr>
  </w:style>
  <w:style w:type="paragraph" w:customStyle="1" w:styleId="Footnote">
    <w:name w:val="Footnote"/>
    <w:basedOn w:val="StandardText"/>
    <w:link w:val="FootnoteZchn"/>
    <w:qFormat/>
    <w:rsid w:val="005336B6"/>
    <w:pPr>
      <w:spacing w:after="0"/>
    </w:pPr>
    <w:rPr>
      <w:color w:val="9F9B9F"/>
      <w:sz w:val="14"/>
    </w:rPr>
  </w:style>
  <w:style w:type="character" w:customStyle="1" w:styleId="CoverTextZchn">
    <w:name w:val="Cover Text Zchn"/>
    <w:basedOn w:val="CoverTitleZchn"/>
    <w:link w:val="CoverText"/>
    <w:rsid w:val="008356CC"/>
    <w:rPr>
      <w:rFonts w:ascii="Titillium Web" w:eastAsiaTheme="majorEastAsia" w:hAnsi="Titillium Web" w:cstheme="majorBidi"/>
      <w:b/>
      <w:color w:val="474448"/>
      <w:sz w:val="40"/>
      <w:szCs w:val="32"/>
      <w:lang w:val="en-US"/>
    </w:rPr>
  </w:style>
  <w:style w:type="paragraph" w:customStyle="1" w:styleId="Titel3">
    <w:name w:val="Titel 3"/>
    <w:link w:val="Titel3Zchn"/>
    <w:qFormat/>
    <w:rsid w:val="00883B4F"/>
    <w:rPr>
      <w:rFonts w:ascii="Titillium Web SemiBold" w:eastAsiaTheme="majorEastAsia" w:hAnsi="Titillium Web SemiBold" w:cstheme="majorBidi"/>
      <w:color w:val="619C9C"/>
      <w:sz w:val="32"/>
      <w:szCs w:val="32"/>
      <w:shd w:val="clear" w:color="auto" w:fill="FFFFFF"/>
      <w:lang w:val="en-US"/>
    </w:rPr>
  </w:style>
  <w:style w:type="character" w:customStyle="1" w:styleId="FootnoteZchn">
    <w:name w:val="Footnote Zchn"/>
    <w:basedOn w:val="StandardTextZchn"/>
    <w:link w:val="Footnote"/>
    <w:rsid w:val="005336B6"/>
    <w:rPr>
      <w:rFonts w:ascii="Titillium Web" w:eastAsiaTheme="majorEastAsia" w:hAnsi="Titillium Web" w:cstheme="majorBidi"/>
      <w:b/>
      <w:color w:val="9F9B9F"/>
      <w:sz w:val="14"/>
      <w:szCs w:val="32"/>
      <w:lang w:val="en-US"/>
    </w:rPr>
  </w:style>
  <w:style w:type="paragraph" w:customStyle="1" w:styleId="Title4">
    <w:name w:val="Title 4"/>
    <w:link w:val="Title4Zchn"/>
    <w:qFormat/>
    <w:rsid w:val="00883B4F"/>
    <w:rPr>
      <w:color w:val="619C9C"/>
      <w:sz w:val="28"/>
      <w:shd w:val="clear" w:color="auto" w:fill="FFFFFF"/>
      <w:lang w:val="en-US"/>
    </w:rPr>
  </w:style>
  <w:style w:type="character" w:customStyle="1" w:styleId="Titel3Zchn">
    <w:name w:val="Titel 3 Zchn"/>
    <w:basedOn w:val="Title2Zchn"/>
    <w:link w:val="Titel3"/>
    <w:rsid w:val="00883B4F"/>
    <w:rPr>
      <w:rFonts w:ascii="Titillium Web SemiBold" w:eastAsiaTheme="majorEastAsia" w:hAnsi="Titillium Web SemiBold" w:cstheme="majorBidi"/>
      <w:b w:val="0"/>
      <w:i w:val="0"/>
      <w:color w:val="619C9C"/>
      <w:sz w:val="32"/>
      <w:szCs w:val="32"/>
      <w:lang w:val="en-US"/>
    </w:rPr>
  </w:style>
  <w:style w:type="paragraph" w:customStyle="1" w:styleId="Title5">
    <w:name w:val="Title 5"/>
    <w:basedOn w:val="StandardText"/>
    <w:link w:val="Title5Zchn"/>
    <w:qFormat/>
    <w:rsid w:val="00883B4F"/>
    <w:rPr>
      <w:rFonts w:ascii="Titillium Web SemiBold" w:hAnsi="Titillium Web SemiBold"/>
      <w:color w:val="93D2CD"/>
      <w:sz w:val="28"/>
    </w:rPr>
  </w:style>
  <w:style w:type="character" w:customStyle="1" w:styleId="Title4Zchn">
    <w:name w:val="Title 4 Zchn"/>
    <w:basedOn w:val="StandardTextZchn"/>
    <w:link w:val="Title4"/>
    <w:rsid w:val="00883B4F"/>
    <w:rPr>
      <w:rFonts w:ascii="Titillium Web" w:eastAsiaTheme="majorEastAsia" w:hAnsi="Titillium Web" w:cstheme="majorBidi"/>
      <w:b/>
      <w:color w:val="619C9C"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le5Zchn">
    <w:name w:val="Title 5 Zchn"/>
    <w:basedOn w:val="StandardTextZchn"/>
    <w:link w:val="Title5"/>
    <w:rsid w:val="00883B4F"/>
    <w:rPr>
      <w:rFonts w:ascii="Titillium Web SemiBold" w:eastAsiaTheme="majorEastAsia" w:hAnsi="Titillium Web SemiBold" w:cstheme="majorBidi"/>
      <w:b/>
      <w:color w:val="93D2CD"/>
      <w:sz w:val="28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0258"/>
    <w:rPr>
      <w:rFonts w:ascii="Arial Nova" w:hAnsi="Arial Nova"/>
      <w:color w:val="474448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8"/>
    <w:rPr>
      <w:rFonts w:ascii="Arial Nova" w:hAnsi="Arial Nova"/>
      <w:color w:val="474448" w:themeColor="text1"/>
      <w:lang w:val="en-US"/>
    </w:rPr>
  </w:style>
  <w:style w:type="paragraph" w:customStyle="1" w:styleId="Untertitel1">
    <w:name w:val="Untertitel1"/>
    <w:aliases w:val="caption"/>
    <w:basedOn w:val="Footnote"/>
    <w:link w:val="SubtitleZchn"/>
    <w:qFormat/>
    <w:rsid w:val="00C16666"/>
    <w:rPr>
      <w:color w:val="619C9C"/>
      <w:sz w:val="20"/>
    </w:rPr>
  </w:style>
  <w:style w:type="table" w:styleId="TableGrid">
    <w:name w:val="Table Grid"/>
    <w:aliases w:val="Check(v),Table-Text"/>
    <w:basedOn w:val="TableNormal"/>
    <w:uiPriority w:val="59"/>
    <w:qFormat/>
    <w:rsid w:val="00AE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Zchn">
    <w:name w:val="Subtitle Zchn"/>
    <w:aliases w:val="Caption Zchn"/>
    <w:basedOn w:val="FootnoteZchn"/>
    <w:link w:val="Untertitel1"/>
    <w:rsid w:val="00C16666"/>
    <w:rPr>
      <w:rFonts w:ascii="Titillium Web" w:eastAsiaTheme="majorEastAsia" w:hAnsi="Titillium Web" w:cstheme="majorBidi"/>
      <w:b/>
      <w:color w:val="619C9C"/>
      <w:sz w:val="2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2B"/>
    <w:rPr>
      <w:rFonts w:ascii="Segoe UI" w:hAnsi="Segoe UI" w:cs="Segoe UI"/>
      <w:color w:val="474448" w:themeColor="text1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F37D8"/>
    <w:pPr>
      <w:spacing w:after="240" w:line="259" w:lineRule="auto"/>
      <w:jc w:val="left"/>
      <w:outlineLvl w:val="9"/>
    </w:pPr>
    <w:rPr>
      <w:rFonts w:ascii="Titillium Web SemiBold" w:hAnsi="Titillium Web SemiBold"/>
      <w:color w:val="93D2CD"/>
      <w:lang w:eastAsia="de-DE"/>
    </w:rPr>
  </w:style>
  <w:style w:type="paragraph" w:styleId="TOC1">
    <w:name w:val="toc 1"/>
    <w:aliases w:val="Titillium Web"/>
    <w:basedOn w:val="Normal"/>
    <w:next w:val="Normal"/>
    <w:autoRedefine/>
    <w:uiPriority w:val="39"/>
    <w:unhideWhenUsed/>
    <w:rsid w:val="005A7E84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C5F"/>
    <w:rPr>
      <w:color w:val="619C9C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6C5F"/>
    <w:rPr>
      <w:rFonts w:asciiTheme="majorHAnsi" w:eastAsiaTheme="majorEastAsia" w:hAnsiTheme="majorHAnsi" w:cstheme="majorBidi"/>
      <w:color w:val="487474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C5F"/>
    <w:rPr>
      <w:rFonts w:asciiTheme="majorHAnsi" w:eastAsiaTheme="majorEastAsia" w:hAnsiTheme="majorHAnsi" w:cstheme="majorBidi"/>
      <w:color w:val="304D4D" w:themeColor="accent1" w:themeShade="7F"/>
      <w:sz w:val="24"/>
      <w:szCs w:val="24"/>
      <w:lang w:val="en-US"/>
    </w:rPr>
  </w:style>
  <w:style w:type="paragraph" w:customStyle="1" w:styleId="LinkWebsite">
    <w:name w:val="Link Website"/>
    <w:basedOn w:val="StandardText"/>
    <w:link w:val="LinkWebsiteZchn"/>
    <w:qFormat/>
    <w:rsid w:val="001C1F03"/>
    <w:rPr>
      <w:color w:val="619C9C"/>
      <w:u w:val="single"/>
    </w:rPr>
  </w:style>
  <w:style w:type="character" w:customStyle="1" w:styleId="LinkWebsiteZchn">
    <w:name w:val="Link Website Zchn"/>
    <w:basedOn w:val="StandardTextZchn"/>
    <w:link w:val="LinkWebsite"/>
    <w:rsid w:val="001C1F03"/>
    <w:rPr>
      <w:rFonts w:ascii="Titillium Web" w:eastAsiaTheme="majorEastAsia" w:hAnsi="Titillium Web" w:cstheme="majorBidi"/>
      <w:b/>
      <w:color w:val="619C9C"/>
      <w:sz w:val="24"/>
      <w:szCs w:val="32"/>
      <w:u w:val="single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9B4"/>
    <w:pPr>
      <w:pBdr>
        <w:top w:val="single" w:sz="4" w:space="10" w:color="619C9C"/>
        <w:bottom w:val="single" w:sz="4" w:space="10" w:color="619C9C"/>
      </w:pBdr>
      <w:spacing w:before="360" w:after="360" w:line="240" w:lineRule="auto"/>
      <w:ind w:left="864" w:right="864"/>
      <w:jc w:val="center"/>
    </w:pPr>
    <w:rPr>
      <w:rFonts w:ascii="Roboto" w:hAnsi="Roboto"/>
      <w:i/>
      <w:iCs/>
      <w:color w:val="619C9C"/>
      <w:kern w:val="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9B4"/>
    <w:rPr>
      <w:rFonts w:ascii="Roboto" w:hAnsi="Roboto"/>
      <w:i/>
      <w:iCs/>
      <w:color w:val="619C9C"/>
      <w:kern w:val="2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F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FD0"/>
    <w:rPr>
      <w:rFonts w:ascii="Arial Nova" w:hAnsi="Arial Nova"/>
      <w:color w:val="474448" w:themeColor="text1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2F6FD0"/>
    <w:rPr>
      <w:rFonts w:ascii="Titillium Web" w:hAnsi="Titillium Web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qFormat/>
    <w:rsid w:val="002F6FD0"/>
    <w:rPr>
      <w:color w:val="474448"/>
    </w:rPr>
  </w:style>
  <w:style w:type="paragraph" w:styleId="Caption">
    <w:name w:val="caption"/>
    <w:basedOn w:val="Normal"/>
    <w:next w:val="Normal"/>
    <w:uiPriority w:val="35"/>
    <w:unhideWhenUsed/>
    <w:qFormat/>
    <w:rsid w:val="00315811"/>
    <w:pPr>
      <w:spacing w:after="200" w:line="240" w:lineRule="auto"/>
    </w:pPr>
    <w:rPr>
      <w:iCs/>
      <w:color w:val="619C9C"/>
      <w:sz w:val="18"/>
      <w:szCs w:val="18"/>
    </w:rPr>
  </w:style>
  <w:style w:type="paragraph" w:customStyle="1" w:styleId="Literaturverzeichnisberschrift">
    <w:name w:val="Literaturverzeichnisüberschrift"/>
    <w:basedOn w:val="Heading1"/>
    <w:link w:val="LiteraturverzeichnisberschriftZchn"/>
    <w:qFormat/>
    <w:rsid w:val="001E3679"/>
    <w:rPr>
      <w:rFonts w:ascii="Titillium Web SemiBold" w:hAnsi="Titillium Web SemiBold"/>
      <w:color w:val="93D2CD" w:themeColor="accent2"/>
    </w:rPr>
  </w:style>
  <w:style w:type="character" w:customStyle="1" w:styleId="LiteraturverzeichnisberschriftZchn">
    <w:name w:val="Literaturverzeichnisüberschrift Zchn"/>
    <w:basedOn w:val="Heading1Char"/>
    <w:link w:val="Literaturverzeichnisberschrift"/>
    <w:rsid w:val="001E3679"/>
    <w:rPr>
      <w:rFonts w:ascii="Titillium Web SemiBold" w:eastAsiaTheme="majorEastAsia" w:hAnsi="Titillium Web SemiBold" w:cstheme="majorBidi"/>
      <w:b/>
      <w:color w:val="93D2CD" w:themeColor="accent2"/>
      <w:sz w:val="32"/>
      <w:szCs w:val="32"/>
    </w:rPr>
  </w:style>
  <w:style w:type="paragraph" w:customStyle="1" w:styleId="StandardTextDeliverable">
    <w:name w:val="Standard Text (Deliverable)"/>
    <w:basedOn w:val="StandardText"/>
    <w:link w:val="StandardTextDeliverableZchn"/>
    <w:qFormat/>
    <w:rsid w:val="001E3679"/>
    <w:pPr>
      <w:spacing w:before="40" w:after="80" w:line="240" w:lineRule="auto"/>
    </w:pPr>
    <w:rPr>
      <w:sz w:val="20"/>
      <w:szCs w:val="20"/>
    </w:rPr>
  </w:style>
  <w:style w:type="character" w:customStyle="1" w:styleId="StandardTextDeliverableZchn">
    <w:name w:val="Standard Text (Deliverable) Zchn"/>
    <w:basedOn w:val="StandardTextZchn"/>
    <w:link w:val="StandardTextDeliverable"/>
    <w:rsid w:val="001E3679"/>
    <w:rPr>
      <w:rFonts w:ascii="Titillium Web" w:eastAsiaTheme="majorEastAsia" w:hAnsi="Titillium Web" w:cstheme="majorBidi"/>
      <w:b/>
      <w:color w:val="474448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7D3D6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06626D"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A713F2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A713F2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713F2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713F2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713F2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713F2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713F2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713F2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CF60CB"/>
    <w:pPr>
      <w:ind w:left="720"/>
      <w:contextualSpacing/>
    </w:pPr>
  </w:style>
  <w:style w:type="table" w:customStyle="1" w:styleId="Table-Text1">
    <w:name w:val="Table-Text1"/>
    <w:basedOn w:val="TableNormal"/>
    <w:next w:val="TableGrid"/>
    <w:uiPriority w:val="59"/>
    <w:qFormat/>
    <w:rsid w:val="00F2526E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2">
    <w:name w:val="Table-Text2"/>
    <w:basedOn w:val="TableNormal"/>
    <w:next w:val="TableGrid"/>
    <w:uiPriority w:val="59"/>
    <w:qFormat/>
    <w:rsid w:val="00F2526E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3">
    <w:name w:val="Table-Text3"/>
    <w:basedOn w:val="TableNormal"/>
    <w:next w:val="TableGrid"/>
    <w:uiPriority w:val="59"/>
    <w:qFormat/>
    <w:rsid w:val="00F2526E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4">
    <w:name w:val="Table-Text4"/>
    <w:basedOn w:val="TableNormal"/>
    <w:next w:val="TableGrid"/>
    <w:uiPriority w:val="59"/>
    <w:qFormat/>
    <w:rsid w:val="00143AC3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5">
    <w:name w:val="Table-Text5"/>
    <w:basedOn w:val="TableNormal"/>
    <w:next w:val="TableGrid"/>
    <w:uiPriority w:val="59"/>
    <w:qFormat/>
    <w:rsid w:val="00143AC3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Text6">
    <w:name w:val="Table-Text6"/>
    <w:basedOn w:val="TableNormal"/>
    <w:next w:val="TableGrid"/>
    <w:uiPriority w:val="59"/>
    <w:qFormat/>
    <w:rsid w:val="00143AC3"/>
    <w:pPr>
      <w:spacing w:after="0" w:line="240" w:lineRule="auto"/>
      <w:jc w:val="both"/>
    </w:pPr>
    <w:rPr>
      <w:rFonts w:ascii="DM Sans" w:eastAsia="DM Sans" w:hAnsi="DM Sans" w:cs="DM Sans"/>
      <w:color w:val="auto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0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A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3E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it-IT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14ABC"/>
    <w:rPr>
      <w:rFonts w:asciiTheme="majorHAnsi" w:eastAsiaTheme="majorEastAsia" w:hAnsiTheme="majorHAnsi" w:cstheme="majorBidi"/>
      <w:i/>
      <w:iCs/>
      <w:color w:val="487474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44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6E3C"/>
    <w:rPr>
      <w:i/>
      <w:iCs/>
    </w:rPr>
  </w:style>
  <w:style w:type="paragraph" w:styleId="Revision">
    <w:name w:val="Revision"/>
    <w:hidden/>
    <w:uiPriority w:val="99"/>
    <w:semiHidden/>
    <w:rsid w:val="00DB3E7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241BC"/>
    <w:rPr>
      <w:color w:val="B7D2D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A5469"/>
    <w:pPr>
      <w:spacing w:after="0" w:line="240" w:lineRule="auto"/>
    </w:pPr>
    <w:rPr>
      <w:rFonts w:ascii="Calibri" w:hAnsi="Calibri"/>
      <w:color w:val="auto"/>
      <w:lang w:val="fr-B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42E4"/>
    <w:pPr>
      <w:autoSpaceDE w:val="0"/>
      <w:autoSpaceDN w:val="0"/>
      <w:adjustRightInd w:val="0"/>
      <w:spacing w:after="0" w:line="240" w:lineRule="auto"/>
    </w:pPr>
    <w:rPr>
      <w:rFonts w:eastAsia="Titillium Web" w:cs="Titillium Web"/>
      <w:color w:val="000000"/>
      <w:sz w:val="24"/>
      <w:szCs w:val="24"/>
      <w:lang w:val="pl-PL" w:eastAsia="pl-PL"/>
    </w:rPr>
  </w:style>
  <w:style w:type="character" w:customStyle="1" w:styleId="Heading5Char">
    <w:name w:val="Heading 5 Char"/>
    <w:basedOn w:val="DefaultParagraphFont"/>
    <w:link w:val="Heading5"/>
    <w:uiPriority w:val="9"/>
    <w:rsid w:val="001E789E"/>
    <w:rPr>
      <w:rFonts w:asciiTheme="majorHAnsi" w:eastAsiaTheme="majorEastAsia" w:hAnsiTheme="majorHAnsi" w:cstheme="majorBidi"/>
      <w:color w:val="487474" w:themeColor="accent1" w:themeShade="BF"/>
      <w:lang w:val="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9E"/>
    <w:rPr>
      <w:rFonts w:asciiTheme="majorHAnsi" w:eastAsiaTheme="majorEastAsia" w:hAnsiTheme="majorHAnsi" w:cstheme="majorBidi"/>
      <w:color w:val="304D4D" w:themeColor="accent1" w:themeShade="7F"/>
      <w:lang w:val="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9E"/>
    <w:rPr>
      <w:rFonts w:asciiTheme="majorHAnsi" w:eastAsiaTheme="majorEastAsia" w:hAnsiTheme="majorHAnsi" w:cstheme="majorBidi"/>
      <w:i/>
      <w:iCs/>
      <w:color w:val="304D4D" w:themeColor="accent1" w:themeShade="7F"/>
      <w:lang w:val="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9E"/>
    <w:rPr>
      <w:rFonts w:asciiTheme="majorHAnsi" w:eastAsiaTheme="majorEastAsia" w:hAnsiTheme="majorHAnsi" w:cstheme="majorBidi"/>
      <w:color w:val="635F64" w:themeColor="text1" w:themeTint="D8"/>
      <w:sz w:val="21"/>
      <w:szCs w:val="21"/>
      <w:lang w:val="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9E"/>
    <w:rPr>
      <w:rFonts w:asciiTheme="majorHAnsi" w:eastAsiaTheme="majorEastAsia" w:hAnsiTheme="majorHAnsi" w:cstheme="majorBidi"/>
      <w:i/>
      <w:iCs/>
      <w:color w:val="635F64" w:themeColor="text1" w:themeTint="D8"/>
      <w:sz w:val="21"/>
      <w:szCs w:val="21"/>
      <w:lang w:val="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rgbClr val="474448"/>
      </a:dk1>
      <a:lt1>
        <a:srgbClr val="F8F4F5"/>
      </a:lt1>
      <a:dk2>
        <a:srgbClr val="474448"/>
      </a:dk2>
      <a:lt2>
        <a:srgbClr val="F8F4F5"/>
      </a:lt2>
      <a:accent1>
        <a:srgbClr val="619C9C"/>
      </a:accent1>
      <a:accent2>
        <a:srgbClr val="93D2CD"/>
      </a:accent2>
      <a:accent3>
        <a:srgbClr val="9F9B9F"/>
      </a:accent3>
      <a:accent4>
        <a:srgbClr val="E6E5E6"/>
      </a:accent4>
      <a:accent5>
        <a:srgbClr val="D5D962"/>
      </a:accent5>
      <a:accent6>
        <a:srgbClr val="F0F2C7"/>
      </a:accent6>
      <a:hlink>
        <a:srgbClr val="619C9C"/>
      </a:hlink>
      <a:folHlink>
        <a:srgbClr val="B7D2D2"/>
      </a:folHlink>
    </a:clrScheme>
    <a:fontScheme name="Benutzerdefiniert 1">
      <a:majorFont>
        <a:latin typeface="Titillium Web"/>
        <a:ea typeface=""/>
        <a:cs typeface=""/>
      </a:majorFont>
      <a:minorFont>
        <a:latin typeface="Titillium Web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052FDBEC2BA94F830E038C9A72837E" ma:contentTypeVersion="15" ma:contentTypeDescription="Creare un nuovo documento." ma:contentTypeScope="" ma:versionID="d0c25bd96904694d7eaa48af91ed15b8">
  <xsd:schema xmlns:xsd="http://www.w3.org/2001/XMLSchema" xmlns:xs="http://www.w3.org/2001/XMLSchema" xmlns:p="http://schemas.microsoft.com/office/2006/metadata/properties" xmlns:ns2="f8ef649e-f07e-4547-a486-2cc5d4dac960" xmlns:ns3="c8ce2835-95b5-490c-a23b-8495d1d080bb" targetNamespace="http://schemas.microsoft.com/office/2006/metadata/properties" ma:root="true" ma:fieldsID="d96add3b87175532763f043d416a331d" ns2:_="" ns3:_="">
    <xsd:import namespace="f8ef649e-f07e-4547-a486-2cc5d4dac960"/>
    <xsd:import namespace="c8ce2835-95b5-490c-a23b-8495d1d08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649e-f07e-4547-a486-2cc5d4dac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11f8855-229f-48dd-b641-2d64ac423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2835-95b5-490c-a23b-8495d1d08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6e2588-9697-48fa-a4ff-3e98b6a65a6d}" ma:internalName="TaxCatchAll" ma:showField="CatchAllData" ma:web="c8ce2835-95b5-490c-a23b-8495d1d08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f649e-f07e-4547-a486-2cc5d4dac960">
      <Terms xmlns="http://schemas.microsoft.com/office/infopath/2007/PartnerControls"/>
    </lcf76f155ced4ddcb4097134ff3c332f>
    <TaxCatchAll xmlns="c8ce2835-95b5-490c-a23b-8495d1d080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tes24</b:Tag>
    <b:SourceType>Book</b:SourceType>
    <b:Guid>{3B9E78BD-EAF4-42D3-92FF-3E565A1F2EE5}</b:Guid>
    <b:Author>
      <b:Author>
        <b:NameList>
          <b:Person>
            <b:Last>test</b:Last>
          </b:Person>
        </b:NameList>
      </b:Author>
    </b:Author>
    <b:Title>test</b:Title>
    <b:Year>2024</b:Year>
    <b:RefOrder>1</b:RefOrder>
  </b:Source>
</b:Sources>
</file>

<file path=customXml/itemProps1.xml><?xml version="1.0" encoding="utf-8"?>
<ds:datastoreItem xmlns:ds="http://schemas.openxmlformats.org/officeDocument/2006/customXml" ds:itemID="{30791223-B681-47A7-88FC-8D48C5FC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649e-f07e-4547-a486-2cc5d4dac960"/>
    <ds:schemaRef ds:uri="c8ce2835-95b5-490c-a23b-8495d1d08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B51F9-1380-445C-9E15-6C2BB575B3CC}">
  <ds:schemaRefs>
    <ds:schemaRef ds:uri="http://schemas.microsoft.com/office/2006/metadata/properties"/>
    <ds:schemaRef ds:uri="http://schemas.microsoft.com/office/infopath/2007/PartnerControls"/>
    <ds:schemaRef ds:uri="f8ef649e-f07e-4547-a486-2cc5d4dac960"/>
    <ds:schemaRef ds:uri="c8ce2835-95b5-490c-a23b-8495d1d080bb"/>
  </ds:schemaRefs>
</ds:datastoreItem>
</file>

<file path=customXml/itemProps3.xml><?xml version="1.0" encoding="utf-8"?>
<ds:datastoreItem xmlns:ds="http://schemas.openxmlformats.org/officeDocument/2006/customXml" ds:itemID="{0E939CED-4BBE-4491-925E-31890E9EF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70FA3-DDF7-4957-82DE-235FA5BA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poelten10</dc:creator>
  <cp:keywords/>
  <dc:description/>
  <cp:lastModifiedBy>Marina</cp:lastModifiedBy>
  <cp:revision>31</cp:revision>
  <cp:lastPrinted>2025-10-29T15:36:00Z</cp:lastPrinted>
  <dcterms:created xsi:type="dcterms:W3CDTF">2025-10-29T11:11:00Z</dcterms:created>
  <dcterms:modified xsi:type="dcterms:W3CDTF">2026-03-02T09:21:00Z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0x0101002D052FDBEC2BA94F830E038C9A72837E</vt:lpwstr>
  </property>
  <property fmtid="{D5CDD505-2E9C-101B-9397-08002B2CF9AE}" pid="3" name="MediaServiceImageTags">
    <vt:lpwstr/>
  </property>
</Properties>
</file>